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FD" w:rsidRDefault="00BF60FD" w:rsidP="00BF60FD">
      <w:pPr>
        <w:pStyle w:val="22"/>
        <w:ind w:firstLine="709"/>
        <w:rPr>
          <w:b/>
          <w:szCs w:val="28"/>
        </w:rPr>
      </w:pPr>
      <w:bookmarkStart w:id="0" w:name="_GoBack"/>
      <w:bookmarkEnd w:id="0"/>
      <w:r>
        <w:rPr>
          <w:b/>
          <w:szCs w:val="28"/>
        </w:rPr>
        <w:t>9.2 Разработка программы производства и реализации продукции</w:t>
      </w:r>
    </w:p>
    <w:p w:rsidR="00BF60FD" w:rsidRDefault="00BF60FD" w:rsidP="00BF60FD">
      <w:pPr>
        <w:pStyle w:val="ConsNormal"/>
        <w:widowControl/>
        <w:ind w:firstLine="709"/>
        <w:jc w:val="both"/>
        <w:rPr>
          <w:rFonts w:ascii="Times New Roman" w:hAnsi="Times New Roman" w:cs="Times New Roman"/>
          <w:sz w:val="28"/>
          <w:szCs w:val="28"/>
        </w:rPr>
      </w:pPr>
    </w:p>
    <w:p w:rsidR="00BF60FD" w:rsidRDefault="00BF60FD" w:rsidP="00BF60F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Первым подразделом раздела бизнес-плана «Производственный план»   является программа производства и реализации продукции, которая представляет собой детальный план производства по видам и количеству каждого вида продукции в натуральном и стоимостном выражении. </w:t>
      </w:r>
    </w:p>
    <w:p w:rsidR="00BF60FD" w:rsidRDefault="00BF60FD" w:rsidP="00BF60FD">
      <w:pPr>
        <w:ind w:firstLine="709"/>
        <w:rPr>
          <w:sz w:val="28"/>
          <w:szCs w:val="28"/>
        </w:rPr>
      </w:pPr>
      <w:r>
        <w:rPr>
          <w:sz w:val="28"/>
          <w:szCs w:val="28"/>
        </w:rPr>
        <w:t xml:space="preserve">Планирование </w:t>
      </w:r>
      <w:r>
        <w:rPr>
          <w:b/>
          <w:i/>
          <w:sz w:val="28"/>
          <w:szCs w:val="28"/>
        </w:rPr>
        <w:t>необходимого количества</w:t>
      </w:r>
      <w:r>
        <w:rPr>
          <w:sz w:val="28"/>
          <w:szCs w:val="28"/>
        </w:rPr>
        <w:t xml:space="preserve"> производимой продукции осуществляется на основе прогноза объема продаж (который рассмотрен ранее) и анализа использования производственных мощностей предприятия.</w:t>
      </w:r>
    </w:p>
    <w:p w:rsidR="00BF60FD" w:rsidRDefault="00BF60FD" w:rsidP="00BF60FD">
      <w:pPr>
        <w:ind w:firstLine="709"/>
        <w:rPr>
          <w:sz w:val="28"/>
          <w:szCs w:val="28"/>
        </w:rPr>
      </w:pPr>
      <w:r>
        <w:rPr>
          <w:sz w:val="28"/>
          <w:szCs w:val="28"/>
        </w:rPr>
        <w:t xml:space="preserve">Планирование наиболее эффективных </w:t>
      </w:r>
      <w:r>
        <w:rPr>
          <w:b/>
          <w:i/>
          <w:sz w:val="28"/>
          <w:szCs w:val="28"/>
        </w:rPr>
        <w:t>видов продукции</w:t>
      </w:r>
      <w:r>
        <w:rPr>
          <w:sz w:val="28"/>
          <w:szCs w:val="28"/>
        </w:rPr>
        <w:t xml:space="preserve"> осуществляется на основе анализа ассортимента. </w:t>
      </w:r>
    </w:p>
    <w:p w:rsidR="00BF60FD" w:rsidRDefault="00BF60FD" w:rsidP="00BF60FD">
      <w:pPr>
        <w:autoSpaceDE w:val="0"/>
        <w:autoSpaceDN w:val="0"/>
        <w:adjustRightInd w:val="0"/>
        <w:ind w:firstLine="709"/>
        <w:jc w:val="both"/>
        <w:rPr>
          <w:sz w:val="28"/>
          <w:szCs w:val="28"/>
        </w:rPr>
      </w:pPr>
      <w:r>
        <w:rPr>
          <w:color w:val="000000"/>
          <w:sz w:val="28"/>
          <w:szCs w:val="28"/>
        </w:rPr>
        <w:t xml:space="preserve">   </w:t>
      </w:r>
      <w:r>
        <w:rPr>
          <w:sz w:val="28"/>
          <w:szCs w:val="28"/>
        </w:rPr>
        <w:t>Первый шаг планирования программы производства и реализации продукции - определение структуры ассортимента, т.е. планирование процентного соотношения видов продукции. Этот этап планирования выполняется на основе проведенного анализа ассортимента. Возможно применение различных методов анализа ассортимента и их сочетание. Цели по ассортименту принимаются с учетом следующих рекомендаций.</w:t>
      </w:r>
    </w:p>
    <w:p w:rsidR="00BF60FD" w:rsidRDefault="00BF60FD" w:rsidP="00BF60FD">
      <w:pPr>
        <w:widowControl w:val="0"/>
        <w:shd w:val="clear" w:color="auto" w:fill="FFFFFF"/>
        <w:tabs>
          <w:tab w:val="left" w:pos="-284"/>
        </w:tabs>
        <w:autoSpaceDE w:val="0"/>
        <w:autoSpaceDN w:val="0"/>
        <w:adjustRightInd w:val="0"/>
        <w:ind w:firstLine="709"/>
        <w:jc w:val="both"/>
        <w:rPr>
          <w:spacing w:val="2"/>
          <w:sz w:val="28"/>
          <w:szCs w:val="28"/>
        </w:rPr>
      </w:pPr>
      <w:r>
        <w:rPr>
          <w:sz w:val="28"/>
          <w:szCs w:val="28"/>
        </w:rPr>
        <w:t>1. На основе анализа по  матрице BCG</w:t>
      </w:r>
      <w:r>
        <w:rPr>
          <w:spacing w:val="2"/>
          <w:sz w:val="28"/>
          <w:szCs w:val="28"/>
        </w:rPr>
        <w:t xml:space="preserve"> для включения в программу рекомендуются следующие товарные группы :</w:t>
      </w:r>
    </w:p>
    <w:p w:rsidR="00BF60FD" w:rsidRDefault="00BF60FD" w:rsidP="00BF60FD">
      <w:pPr>
        <w:pStyle w:val="af4"/>
        <w:widowControl w:val="0"/>
        <w:numPr>
          <w:ilvl w:val="0"/>
          <w:numId w:val="1"/>
        </w:numPr>
        <w:tabs>
          <w:tab w:val="left" w:pos="-284"/>
          <w:tab w:val="left" w:pos="993"/>
        </w:tabs>
        <w:overflowPunct/>
        <w:autoSpaceDE/>
        <w:adjustRightInd/>
        <w:ind w:left="0" w:firstLine="709"/>
        <w:jc w:val="both"/>
        <w:rPr>
          <w:spacing w:val="2"/>
          <w:sz w:val="28"/>
          <w:szCs w:val="28"/>
        </w:rPr>
      </w:pPr>
      <w:r>
        <w:rPr>
          <w:i/>
          <w:iCs/>
          <w:spacing w:val="2"/>
          <w:sz w:val="28"/>
          <w:szCs w:val="28"/>
        </w:rPr>
        <w:t xml:space="preserve">основная </w:t>
      </w:r>
      <w:r>
        <w:rPr>
          <w:spacing w:val="2"/>
          <w:sz w:val="28"/>
          <w:szCs w:val="28"/>
        </w:rPr>
        <w:t>- товары, приносящие основную прибыль предприятию и находящиеся в стадии роста;</w:t>
      </w:r>
    </w:p>
    <w:p w:rsidR="00BF60FD" w:rsidRDefault="00BF60FD" w:rsidP="00BF60FD">
      <w:pPr>
        <w:widowControl w:val="0"/>
        <w:numPr>
          <w:ilvl w:val="0"/>
          <w:numId w:val="1"/>
        </w:numPr>
        <w:shd w:val="clear" w:color="auto" w:fill="FFFFFF"/>
        <w:tabs>
          <w:tab w:val="left" w:pos="-284"/>
          <w:tab w:val="left" w:pos="365"/>
          <w:tab w:val="left" w:pos="993"/>
        </w:tabs>
        <w:autoSpaceDE w:val="0"/>
        <w:autoSpaceDN w:val="0"/>
        <w:adjustRightInd w:val="0"/>
        <w:ind w:left="0" w:firstLine="709"/>
        <w:contextualSpacing/>
        <w:jc w:val="both"/>
        <w:rPr>
          <w:spacing w:val="2"/>
          <w:sz w:val="28"/>
          <w:szCs w:val="28"/>
        </w:rPr>
      </w:pPr>
      <w:r>
        <w:rPr>
          <w:i/>
          <w:iCs/>
          <w:spacing w:val="2"/>
          <w:sz w:val="28"/>
          <w:szCs w:val="28"/>
        </w:rPr>
        <w:t xml:space="preserve">поддерживающая - </w:t>
      </w:r>
      <w:r>
        <w:rPr>
          <w:spacing w:val="2"/>
          <w:sz w:val="28"/>
          <w:szCs w:val="28"/>
        </w:rPr>
        <w:t>товары, стабилизирующие доходы от про</w:t>
      </w:r>
      <w:r>
        <w:rPr>
          <w:spacing w:val="2"/>
          <w:sz w:val="28"/>
          <w:szCs w:val="28"/>
        </w:rPr>
        <w:softHyphen/>
        <w:t>даж и находящиеся в стадии зрелости;</w:t>
      </w:r>
    </w:p>
    <w:p w:rsidR="00BF60FD" w:rsidRDefault="00BF60FD" w:rsidP="00BF60FD">
      <w:pPr>
        <w:pStyle w:val="msonormalcxspmiddle"/>
        <w:widowControl w:val="0"/>
        <w:numPr>
          <w:ilvl w:val="0"/>
          <w:numId w:val="1"/>
        </w:numPr>
        <w:shd w:val="clear" w:color="auto" w:fill="FFFFFF"/>
        <w:tabs>
          <w:tab w:val="left" w:pos="-284"/>
          <w:tab w:val="left" w:pos="365"/>
          <w:tab w:val="left" w:pos="993"/>
        </w:tabs>
        <w:autoSpaceDE w:val="0"/>
        <w:autoSpaceDN w:val="0"/>
        <w:adjustRightInd w:val="0"/>
        <w:spacing w:before="0" w:beforeAutospacing="0" w:after="0" w:afterAutospacing="0"/>
        <w:ind w:left="0" w:firstLine="709"/>
        <w:contextualSpacing/>
        <w:jc w:val="both"/>
        <w:rPr>
          <w:spacing w:val="2"/>
          <w:sz w:val="28"/>
          <w:szCs w:val="28"/>
        </w:rPr>
      </w:pPr>
      <w:r>
        <w:rPr>
          <w:i/>
          <w:iCs/>
          <w:spacing w:val="2"/>
          <w:sz w:val="28"/>
          <w:szCs w:val="28"/>
        </w:rPr>
        <w:t xml:space="preserve">стратегическая </w:t>
      </w:r>
      <w:r>
        <w:rPr>
          <w:spacing w:val="2"/>
          <w:sz w:val="28"/>
          <w:szCs w:val="28"/>
        </w:rPr>
        <w:t xml:space="preserve">- товары, призванные обеспечивать будущие прибыли предприятию и находящиеся в стадии внедрения; </w:t>
      </w:r>
    </w:p>
    <w:p w:rsidR="00BF60FD" w:rsidRDefault="00BF60FD" w:rsidP="00BF60FD">
      <w:pPr>
        <w:pStyle w:val="msonormalcxspmiddlecxspmiddle"/>
        <w:widowControl w:val="0"/>
        <w:numPr>
          <w:ilvl w:val="0"/>
          <w:numId w:val="1"/>
        </w:numPr>
        <w:shd w:val="clear" w:color="auto" w:fill="FFFFFF"/>
        <w:tabs>
          <w:tab w:val="left" w:pos="-284"/>
          <w:tab w:val="left" w:pos="365"/>
          <w:tab w:val="left" w:pos="993"/>
        </w:tabs>
        <w:autoSpaceDE w:val="0"/>
        <w:autoSpaceDN w:val="0"/>
        <w:adjustRightInd w:val="0"/>
        <w:spacing w:before="0" w:beforeAutospacing="0" w:after="0" w:afterAutospacing="0"/>
        <w:ind w:left="0" w:firstLine="709"/>
        <w:contextualSpacing/>
        <w:jc w:val="both"/>
        <w:rPr>
          <w:spacing w:val="2"/>
          <w:sz w:val="28"/>
          <w:szCs w:val="28"/>
        </w:rPr>
      </w:pPr>
      <w:r>
        <w:rPr>
          <w:i/>
          <w:iCs/>
          <w:spacing w:val="2"/>
          <w:sz w:val="28"/>
          <w:szCs w:val="28"/>
        </w:rPr>
        <w:t xml:space="preserve">тактическая </w:t>
      </w:r>
      <w:r>
        <w:rPr>
          <w:spacing w:val="2"/>
          <w:sz w:val="28"/>
          <w:szCs w:val="28"/>
        </w:rPr>
        <w:t>- товары, призванные стимулировать продажи основных товарных групп и находящиеся, как правило, в стадии рос</w:t>
      </w:r>
      <w:r>
        <w:rPr>
          <w:spacing w:val="2"/>
          <w:sz w:val="28"/>
          <w:szCs w:val="28"/>
        </w:rPr>
        <w:softHyphen/>
        <w:t>та и зрелости.</w:t>
      </w:r>
    </w:p>
    <w:p w:rsidR="00BF60FD" w:rsidRPr="00BF60FD" w:rsidRDefault="00BF60FD" w:rsidP="00BF60FD">
      <w:pPr>
        <w:pStyle w:val="msonormalcxspmiddle"/>
        <w:widowControl w:val="0"/>
        <w:shd w:val="clear" w:color="auto" w:fill="FFFFFF"/>
        <w:tabs>
          <w:tab w:val="left" w:pos="-284"/>
        </w:tabs>
        <w:autoSpaceDE w:val="0"/>
        <w:autoSpaceDN w:val="0"/>
        <w:adjustRightInd w:val="0"/>
        <w:spacing w:before="0" w:beforeAutospacing="0" w:after="0" w:afterAutospacing="0"/>
        <w:ind w:firstLine="709"/>
        <w:contextualSpacing/>
        <w:jc w:val="both"/>
        <w:rPr>
          <w:spacing w:val="2"/>
          <w:sz w:val="28"/>
          <w:szCs w:val="28"/>
        </w:rPr>
      </w:pPr>
      <w:r>
        <w:rPr>
          <w:spacing w:val="2"/>
          <w:sz w:val="28"/>
          <w:szCs w:val="28"/>
        </w:rPr>
        <w:t xml:space="preserve">Важно учитывать соотношение </w:t>
      </w:r>
      <w:r w:rsidRPr="00BF60FD">
        <w:rPr>
          <w:spacing w:val="2"/>
          <w:sz w:val="28"/>
          <w:szCs w:val="28"/>
        </w:rPr>
        <w:t>этих групп и их долю на рынке. Практика показывает, что в идеальном случае доля основной груп</w:t>
      </w:r>
      <w:r w:rsidRPr="00BF60FD">
        <w:rPr>
          <w:spacing w:val="2"/>
          <w:sz w:val="28"/>
          <w:szCs w:val="28"/>
        </w:rPr>
        <w:softHyphen/>
        <w:t>пы товаров должна составлять 75 - 85 %.</w:t>
      </w:r>
    </w:p>
    <w:p w:rsidR="00BF60FD" w:rsidRPr="00BF60FD" w:rsidRDefault="00BF60FD" w:rsidP="00BF60FD">
      <w:pPr>
        <w:widowControl w:val="0"/>
        <w:ind w:firstLine="709"/>
        <w:jc w:val="both"/>
        <w:rPr>
          <w:sz w:val="28"/>
          <w:szCs w:val="28"/>
        </w:rPr>
      </w:pPr>
      <w:r w:rsidRPr="00BF60FD">
        <w:rPr>
          <w:sz w:val="28"/>
          <w:szCs w:val="28"/>
        </w:rPr>
        <w:t>2. По результатам метода АВС-анализа в производственную программу в первую очередь включают товары группы  «А» и группы «В».</w:t>
      </w:r>
    </w:p>
    <w:p w:rsidR="00BF60FD" w:rsidRPr="00BF60FD" w:rsidRDefault="00BF60FD" w:rsidP="00BF60FD">
      <w:pPr>
        <w:ind w:firstLine="709"/>
        <w:jc w:val="both"/>
        <w:rPr>
          <w:sz w:val="28"/>
          <w:szCs w:val="28"/>
        </w:rPr>
      </w:pPr>
      <w:r w:rsidRPr="00BF60FD">
        <w:rPr>
          <w:sz w:val="28"/>
          <w:szCs w:val="28"/>
        </w:rPr>
        <w:t xml:space="preserve">3. На основе проведенного совмещенного метода АВС- анализа и </w:t>
      </w:r>
      <w:r w:rsidRPr="00BF60FD">
        <w:rPr>
          <w:sz w:val="28"/>
          <w:szCs w:val="28"/>
          <w:lang w:val="en-US"/>
        </w:rPr>
        <w:t>XYZ</w:t>
      </w:r>
      <w:r w:rsidRPr="00BF60FD">
        <w:rPr>
          <w:sz w:val="28"/>
          <w:szCs w:val="28"/>
        </w:rPr>
        <w:t xml:space="preserve">-анализа в производственную программу включают высокорентабельные и стабильные (АХ), </w:t>
      </w:r>
      <w:r w:rsidRPr="00BF60FD">
        <w:rPr>
          <w:bCs/>
          <w:sz w:val="28"/>
          <w:szCs w:val="28"/>
        </w:rPr>
        <w:t>(АУ), (ВХ)</w:t>
      </w:r>
      <w:r w:rsidRPr="00BF60FD">
        <w:rPr>
          <w:sz w:val="28"/>
          <w:szCs w:val="28"/>
        </w:rPr>
        <w:t xml:space="preserve"> товары.</w:t>
      </w:r>
    </w:p>
    <w:p w:rsidR="00BF60FD" w:rsidRPr="00BF60FD" w:rsidRDefault="00BF60FD" w:rsidP="00BF60FD">
      <w:pPr>
        <w:autoSpaceDE w:val="0"/>
        <w:autoSpaceDN w:val="0"/>
        <w:adjustRightInd w:val="0"/>
        <w:ind w:firstLine="709"/>
        <w:jc w:val="both"/>
        <w:rPr>
          <w:sz w:val="28"/>
          <w:szCs w:val="28"/>
        </w:rPr>
      </w:pPr>
      <w:r w:rsidRPr="00BF60FD">
        <w:rPr>
          <w:sz w:val="28"/>
          <w:szCs w:val="28"/>
        </w:rPr>
        <w:t xml:space="preserve">4. По результатам анализа ассортимента на основе матрицы «Маркон» в производственную программу включают виды продукции с большим вкладом в покрытие постоянных затрат и формирование прибыли, а также с большим запасом финансовой прочности. </w:t>
      </w:r>
    </w:p>
    <w:p w:rsidR="00BF60FD" w:rsidRPr="00BF60FD" w:rsidRDefault="00BF60FD" w:rsidP="00BF60FD">
      <w:pPr>
        <w:tabs>
          <w:tab w:val="left" w:pos="6045"/>
        </w:tabs>
        <w:ind w:firstLine="709"/>
        <w:jc w:val="both"/>
        <w:rPr>
          <w:sz w:val="28"/>
          <w:szCs w:val="28"/>
        </w:rPr>
      </w:pPr>
      <w:r w:rsidRPr="00BF60FD">
        <w:rPr>
          <w:sz w:val="28"/>
          <w:szCs w:val="28"/>
        </w:rPr>
        <w:t>Коэффициент вклада на покрытие определяется по формуле:</w:t>
      </w:r>
    </w:p>
    <w:p w:rsidR="00BF60FD" w:rsidRPr="00BF60FD" w:rsidRDefault="00BF60FD" w:rsidP="00BF60FD">
      <w:pPr>
        <w:tabs>
          <w:tab w:val="left" w:pos="6045"/>
        </w:tabs>
        <w:ind w:firstLine="709"/>
        <w:jc w:val="both"/>
        <w:rPr>
          <w:sz w:val="28"/>
          <w:szCs w:val="28"/>
        </w:rPr>
      </w:pPr>
    </w:p>
    <w:p w:rsidR="00BF60FD" w:rsidRPr="00BF60FD" w:rsidRDefault="00BF60FD" w:rsidP="00BF60FD">
      <w:pPr>
        <w:tabs>
          <w:tab w:val="left" w:pos="6045"/>
        </w:tabs>
        <w:ind w:firstLine="709"/>
        <w:jc w:val="both"/>
        <w:rPr>
          <w:sz w:val="28"/>
          <w:szCs w:val="28"/>
        </w:rPr>
      </w:pPr>
      <w:r w:rsidRPr="00BF60FD">
        <w:rPr>
          <w:sz w:val="28"/>
          <w:szCs w:val="28"/>
        </w:rPr>
        <w:t>КВП = (Ов – Ипер)/</w:t>
      </w:r>
      <w:r w:rsidRPr="00BF60FD">
        <w:rPr>
          <w:b/>
          <w:sz w:val="28"/>
          <w:szCs w:val="28"/>
        </w:rPr>
        <w:t>О</w:t>
      </w:r>
      <w:r w:rsidRPr="00BF60FD">
        <w:rPr>
          <w:sz w:val="28"/>
          <w:szCs w:val="28"/>
        </w:rPr>
        <w:t>в</w:t>
      </w:r>
      <w:r w:rsidRPr="00BF60FD">
        <w:rPr>
          <w:b/>
          <w:sz w:val="28"/>
          <w:szCs w:val="28"/>
        </w:rPr>
        <w:t xml:space="preserve"> ,                                                                           (1.9)</w:t>
      </w:r>
    </w:p>
    <w:p w:rsidR="00BF60FD" w:rsidRPr="00BF60FD" w:rsidRDefault="00BF60FD" w:rsidP="00BF60FD">
      <w:pPr>
        <w:tabs>
          <w:tab w:val="left" w:pos="6465"/>
        </w:tabs>
        <w:ind w:firstLine="709"/>
        <w:jc w:val="both"/>
        <w:rPr>
          <w:sz w:val="28"/>
          <w:szCs w:val="28"/>
        </w:rPr>
      </w:pPr>
      <w:r w:rsidRPr="00BF60FD">
        <w:rPr>
          <w:sz w:val="28"/>
          <w:szCs w:val="28"/>
        </w:rPr>
        <w:t>где Ов- (планируемый объем реализации) выручка от реализации ассортиментной группы, руб.;</w:t>
      </w:r>
    </w:p>
    <w:p w:rsidR="00BF60FD" w:rsidRPr="00BF60FD" w:rsidRDefault="00BF60FD" w:rsidP="00BF60FD">
      <w:pPr>
        <w:tabs>
          <w:tab w:val="left" w:pos="6045"/>
        </w:tabs>
        <w:ind w:firstLine="709"/>
        <w:jc w:val="both"/>
        <w:rPr>
          <w:sz w:val="28"/>
          <w:szCs w:val="28"/>
        </w:rPr>
      </w:pPr>
      <w:r w:rsidRPr="00BF60FD">
        <w:rPr>
          <w:sz w:val="28"/>
          <w:szCs w:val="28"/>
        </w:rPr>
        <w:lastRenderedPageBreak/>
        <w:t>Ипер – переменные издержки на производство анализируемого вида продукции, руб.</w:t>
      </w:r>
    </w:p>
    <w:p w:rsidR="00BF60FD" w:rsidRPr="00BF60FD" w:rsidRDefault="00BF60FD" w:rsidP="00BF60FD">
      <w:pPr>
        <w:tabs>
          <w:tab w:val="left" w:pos="6465"/>
        </w:tabs>
        <w:ind w:firstLine="709"/>
        <w:jc w:val="both"/>
        <w:rPr>
          <w:b/>
          <w:sz w:val="28"/>
          <w:szCs w:val="28"/>
        </w:rPr>
      </w:pPr>
      <w:r w:rsidRPr="00BF60FD">
        <w:rPr>
          <w:sz w:val="28"/>
          <w:szCs w:val="28"/>
        </w:rPr>
        <w:t xml:space="preserve">ЗФП = (Ов – Тб)/Ов*100 % ,                                                                 </w:t>
      </w:r>
      <w:r w:rsidRPr="00BF60FD">
        <w:rPr>
          <w:b/>
          <w:sz w:val="28"/>
          <w:szCs w:val="28"/>
        </w:rPr>
        <w:t>(1.11)</w:t>
      </w:r>
    </w:p>
    <w:p w:rsidR="00BF60FD" w:rsidRPr="00BF60FD" w:rsidRDefault="00BF60FD" w:rsidP="00BF60FD">
      <w:pPr>
        <w:tabs>
          <w:tab w:val="left" w:pos="6465"/>
        </w:tabs>
        <w:ind w:firstLine="709"/>
        <w:jc w:val="both"/>
        <w:rPr>
          <w:sz w:val="28"/>
          <w:szCs w:val="28"/>
        </w:rPr>
      </w:pPr>
      <w:r w:rsidRPr="00BF60FD">
        <w:rPr>
          <w:sz w:val="28"/>
          <w:szCs w:val="28"/>
        </w:rPr>
        <w:t xml:space="preserve">где </w:t>
      </w:r>
      <w:r w:rsidRPr="00BF60FD">
        <w:rPr>
          <w:color w:val="FF0000"/>
          <w:sz w:val="28"/>
          <w:szCs w:val="28"/>
        </w:rPr>
        <w:t>Тб</w:t>
      </w:r>
      <w:r w:rsidRPr="00BF60FD">
        <w:rPr>
          <w:sz w:val="28"/>
          <w:szCs w:val="28"/>
        </w:rPr>
        <w:t xml:space="preserve"> – безубыточный объем реализации ассортиментной группы, руб.</w:t>
      </w:r>
    </w:p>
    <w:p w:rsidR="00BF60FD" w:rsidRPr="00BF60FD" w:rsidRDefault="00BF60FD" w:rsidP="00BF60FD">
      <w:pPr>
        <w:tabs>
          <w:tab w:val="left" w:pos="6465"/>
        </w:tabs>
        <w:ind w:firstLine="709"/>
        <w:jc w:val="both"/>
        <w:rPr>
          <w:sz w:val="28"/>
          <w:szCs w:val="28"/>
        </w:rPr>
      </w:pPr>
      <w:r w:rsidRPr="00BF60FD">
        <w:rPr>
          <w:sz w:val="28"/>
          <w:szCs w:val="28"/>
        </w:rPr>
        <w:t xml:space="preserve">Чем больше КВП и ЗФП товарной группы, тем больше она вносит в фонд покрытия постоянных издержек и дает большую прибыль, следовательно, тем более выгодна предприятию. </w:t>
      </w:r>
    </w:p>
    <w:p w:rsidR="00BF60FD" w:rsidRPr="00BF60FD" w:rsidRDefault="00BF60FD" w:rsidP="00BF60FD">
      <w:pPr>
        <w:tabs>
          <w:tab w:val="left" w:pos="6465"/>
        </w:tabs>
        <w:ind w:firstLine="709"/>
        <w:jc w:val="both"/>
        <w:rPr>
          <w:sz w:val="28"/>
          <w:szCs w:val="28"/>
        </w:rPr>
      </w:pPr>
      <w:r w:rsidRPr="00BF60FD">
        <w:rPr>
          <w:sz w:val="28"/>
          <w:szCs w:val="28"/>
        </w:rPr>
        <w:t>Для инвестиционных бизнес-проектов под создание нового бизнеса наиболее приемлемым методом анализа ассортимента является АВС-анализ и анализ на основе матрицы «Маркон». Этот анализ проводят на основе плановых показателей объема реализации, цен, затрат.</w:t>
      </w:r>
    </w:p>
    <w:p w:rsidR="00BF60FD" w:rsidRPr="00BF60FD" w:rsidRDefault="00BF60FD" w:rsidP="00BF60FD">
      <w:pPr>
        <w:ind w:firstLine="709"/>
        <w:rPr>
          <w:color w:val="000000"/>
          <w:sz w:val="28"/>
          <w:szCs w:val="28"/>
        </w:rPr>
      </w:pPr>
      <w:r w:rsidRPr="00BF60FD">
        <w:rPr>
          <w:color w:val="000000"/>
          <w:sz w:val="28"/>
          <w:szCs w:val="28"/>
        </w:rPr>
        <w:t xml:space="preserve">Следующим этапом планирования производственной программы является планирование количества выпускаемой продукции по видам. Для этого необходимо провести анализ имеющихся производственных мощностей по запланированным видам продукции.  </w:t>
      </w:r>
    </w:p>
    <w:p w:rsidR="00BF60FD" w:rsidRPr="00BF60FD" w:rsidRDefault="00BF60FD" w:rsidP="00BF60FD">
      <w:pPr>
        <w:ind w:firstLine="709"/>
        <w:rPr>
          <w:sz w:val="28"/>
          <w:szCs w:val="28"/>
        </w:rPr>
      </w:pPr>
      <w:r w:rsidRPr="00BF60FD">
        <w:rPr>
          <w:sz w:val="28"/>
          <w:szCs w:val="28"/>
        </w:rPr>
        <w:t>Основным фактором, определяющим возможности предприятия выполнить производственную программу, является производственная мощность.</w:t>
      </w:r>
    </w:p>
    <w:p w:rsidR="00BF60FD" w:rsidRDefault="00BF60FD" w:rsidP="00BF60FD">
      <w:pPr>
        <w:ind w:firstLine="709"/>
        <w:rPr>
          <w:sz w:val="28"/>
          <w:szCs w:val="28"/>
        </w:rPr>
      </w:pPr>
      <w:r w:rsidRPr="00BF60FD">
        <w:rPr>
          <w:b/>
          <w:bCs/>
          <w:sz w:val="28"/>
          <w:szCs w:val="28"/>
          <w:u w:val="single"/>
        </w:rPr>
        <w:t>Производственная мощность</w:t>
      </w:r>
      <w:r w:rsidRPr="00BF60FD">
        <w:rPr>
          <w:sz w:val="28"/>
          <w:szCs w:val="28"/>
        </w:rPr>
        <w:t xml:space="preserve"> – </w:t>
      </w:r>
      <w:r w:rsidRPr="00BF60FD">
        <w:rPr>
          <w:b/>
          <w:bCs/>
          <w:i/>
          <w:iCs/>
          <w:sz w:val="28"/>
          <w:szCs w:val="28"/>
        </w:rPr>
        <w:t>максимально возможный выпуск продукции при полном использовании производственного оборудования с учетом реализации мероприятий по внедрению прогрессивной</w:t>
      </w:r>
      <w:r>
        <w:rPr>
          <w:b/>
          <w:bCs/>
          <w:i/>
          <w:iCs/>
          <w:sz w:val="28"/>
          <w:szCs w:val="28"/>
        </w:rPr>
        <w:t xml:space="preserve"> техники, технологии, передовой организации производства и труда</w:t>
      </w:r>
      <w:r>
        <w:rPr>
          <w:sz w:val="28"/>
          <w:szCs w:val="28"/>
        </w:rPr>
        <w:t>.</w:t>
      </w:r>
    </w:p>
    <w:p w:rsidR="00BF60FD" w:rsidRDefault="00BF60FD" w:rsidP="00BF60FD">
      <w:pPr>
        <w:ind w:firstLine="709"/>
        <w:rPr>
          <w:sz w:val="28"/>
          <w:szCs w:val="28"/>
        </w:rPr>
      </w:pPr>
      <w:r>
        <w:rPr>
          <w:sz w:val="28"/>
          <w:szCs w:val="28"/>
        </w:rPr>
        <w:t>Производственная мощность измеряется в натуральных единицах. В том случае, если в программе предусматривается выпуск нескольких наименований изделий, то в качестве единицы измерения производственной мощности может быть изделие-представитель или условное изделие. Все остальные изделия пересчитываются через трудоемкость изделия, принятого в качестве представителя.</w:t>
      </w:r>
    </w:p>
    <w:p w:rsidR="00BF60FD" w:rsidRDefault="00BF60FD" w:rsidP="00BF60FD">
      <w:pPr>
        <w:ind w:firstLine="709"/>
        <w:rPr>
          <w:sz w:val="28"/>
          <w:szCs w:val="28"/>
        </w:rPr>
      </w:pPr>
      <w:r>
        <w:rPr>
          <w:sz w:val="28"/>
          <w:szCs w:val="28"/>
        </w:rPr>
        <w:t>Производственная мощность характеризует потенциальную способность предприятия выпускать максимальное количество продукции при оптимальном режиме работы.</w:t>
      </w:r>
    </w:p>
    <w:p w:rsidR="00BF60FD" w:rsidRDefault="00BF60FD" w:rsidP="00BF60FD">
      <w:pPr>
        <w:pStyle w:val="a7"/>
        <w:ind w:firstLine="709"/>
        <w:jc w:val="both"/>
        <w:rPr>
          <w:sz w:val="28"/>
          <w:szCs w:val="28"/>
        </w:rPr>
      </w:pPr>
      <w:r>
        <w:rPr>
          <w:sz w:val="28"/>
          <w:szCs w:val="28"/>
        </w:rPr>
        <w:t>Производственная мощность, как и всякая другая норма, не является величиной постоянной. По мере совершенствования техники, организации производства, выбытия и приобретения, изменения характера выпускаемой продукции изменяется и величина производственной мощности. С</w:t>
      </w:r>
      <w:r>
        <w:rPr>
          <w:b/>
          <w:bCs/>
          <w:i/>
          <w:iCs/>
          <w:sz w:val="28"/>
          <w:szCs w:val="28"/>
        </w:rPr>
        <w:t>реднегодовую мощность</w:t>
      </w:r>
      <w:r>
        <w:rPr>
          <w:sz w:val="28"/>
          <w:szCs w:val="28"/>
        </w:rPr>
        <w:t xml:space="preserve"> (ПМср) определяют по формуле (</w:t>
      </w:r>
      <w:r>
        <w:rPr>
          <w:sz w:val="28"/>
          <w:szCs w:val="28"/>
          <w:highlight w:val="yellow"/>
        </w:rPr>
        <w:t>5.?)</w:t>
      </w:r>
    </w:p>
    <w:p w:rsidR="00BF60FD" w:rsidRDefault="00BF60FD" w:rsidP="00BF60FD">
      <w:pPr>
        <w:ind w:firstLine="709"/>
        <w:jc w:val="center"/>
        <w:rPr>
          <w:sz w:val="28"/>
          <w:szCs w:val="28"/>
        </w:rPr>
      </w:pPr>
      <w:r>
        <w:rPr>
          <w:position w:val="-24"/>
          <w:sz w:val="28"/>
          <w:szCs w:val="28"/>
        </w:rPr>
        <w:object w:dxaOrig="54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39.1pt" o:ole="" fillcolor="window">
            <v:imagedata r:id="rId6" o:title=""/>
          </v:shape>
          <o:OLEObject Type="Embed" ProgID="Equation.3" ShapeID="_x0000_i1025" DrawAspect="Content" ObjectID="_1559545591" r:id="rId7"/>
        </w:object>
      </w:r>
      <w:r>
        <w:rPr>
          <w:sz w:val="28"/>
          <w:szCs w:val="28"/>
        </w:rPr>
        <w:t>,</w:t>
      </w:r>
      <w:r>
        <w:rPr>
          <w:sz w:val="28"/>
          <w:szCs w:val="28"/>
        </w:rPr>
        <w:tab/>
      </w:r>
      <w:r>
        <w:rPr>
          <w:sz w:val="28"/>
          <w:szCs w:val="28"/>
        </w:rPr>
        <w:tab/>
      </w:r>
      <w:r>
        <w:rPr>
          <w:sz w:val="28"/>
          <w:szCs w:val="28"/>
        </w:rPr>
        <w:tab/>
      </w:r>
      <w:r>
        <w:rPr>
          <w:sz w:val="28"/>
          <w:szCs w:val="28"/>
        </w:rPr>
        <w:tab/>
        <w:t>(</w:t>
      </w:r>
      <w:r>
        <w:rPr>
          <w:sz w:val="28"/>
          <w:szCs w:val="28"/>
          <w:highlight w:val="yellow"/>
        </w:rPr>
        <w:t>5.4)</w:t>
      </w:r>
    </w:p>
    <w:p w:rsidR="00BF60FD" w:rsidRDefault="00BF60FD" w:rsidP="00BF60FD">
      <w:pPr>
        <w:ind w:firstLine="709"/>
        <w:rPr>
          <w:sz w:val="28"/>
          <w:szCs w:val="28"/>
        </w:rPr>
      </w:pPr>
      <w:r>
        <w:rPr>
          <w:sz w:val="28"/>
          <w:szCs w:val="28"/>
        </w:rPr>
        <w:t xml:space="preserve">где </w:t>
      </w:r>
      <w:r>
        <w:rPr>
          <w:position w:val="-14"/>
          <w:sz w:val="28"/>
          <w:szCs w:val="28"/>
        </w:rPr>
        <w:object w:dxaOrig="315" w:dyaOrig="375">
          <v:shape id="_x0000_i1026" type="#_x0000_t75" style="width:15.45pt;height:18.5pt" o:ole="" fillcolor="window">
            <v:imagedata r:id="rId8" o:title=""/>
          </v:shape>
          <o:OLEObject Type="Embed" ProgID="Equation.3" ShapeID="_x0000_i1026" DrawAspect="Content" ObjectID="_1559545592" r:id="rId9"/>
        </w:object>
      </w:r>
      <w:r>
        <w:rPr>
          <w:sz w:val="28"/>
          <w:szCs w:val="28"/>
        </w:rPr>
        <w:t xml:space="preserve"> – срок действия вводимой или выводимой площади;</w:t>
      </w:r>
    </w:p>
    <w:p w:rsidR="00BF60FD" w:rsidRDefault="00BF60FD" w:rsidP="00BF60FD">
      <w:pPr>
        <w:ind w:firstLine="709"/>
        <w:rPr>
          <w:sz w:val="28"/>
          <w:szCs w:val="28"/>
        </w:rPr>
      </w:pPr>
      <w:r>
        <w:rPr>
          <w:i/>
          <w:sz w:val="28"/>
          <w:szCs w:val="28"/>
        </w:rPr>
        <w:t>ПМвв</w:t>
      </w:r>
      <w:r>
        <w:rPr>
          <w:sz w:val="28"/>
          <w:szCs w:val="28"/>
        </w:rPr>
        <w:t xml:space="preserve"> – вновь вводимая производственная мощность;</w:t>
      </w:r>
    </w:p>
    <w:p w:rsidR="00BF60FD" w:rsidRDefault="00BF60FD" w:rsidP="00BF60FD">
      <w:pPr>
        <w:ind w:firstLine="709"/>
        <w:rPr>
          <w:sz w:val="28"/>
          <w:szCs w:val="28"/>
        </w:rPr>
      </w:pPr>
      <w:r>
        <w:rPr>
          <w:i/>
          <w:sz w:val="28"/>
          <w:szCs w:val="28"/>
        </w:rPr>
        <w:t>ПМвыб</w:t>
      </w:r>
      <w:r>
        <w:rPr>
          <w:sz w:val="28"/>
          <w:szCs w:val="28"/>
        </w:rPr>
        <w:t xml:space="preserve"> – выбываемая производственная мощность.</w:t>
      </w:r>
    </w:p>
    <w:p w:rsidR="00BF60FD" w:rsidRDefault="00BF60FD" w:rsidP="00BF60FD">
      <w:pPr>
        <w:ind w:firstLine="709"/>
        <w:rPr>
          <w:sz w:val="28"/>
          <w:szCs w:val="28"/>
        </w:rPr>
      </w:pPr>
    </w:p>
    <w:p w:rsidR="00BF60FD" w:rsidRDefault="00BF60FD" w:rsidP="00BF60FD">
      <w:pPr>
        <w:ind w:firstLine="709"/>
        <w:rPr>
          <w:b/>
          <w:bCs/>
          <w:i/>
          <w:sz w:val="28"/>
          <w:szCs w:val="28"/>
        </w:rPr>
      </w:pPr>
    </w:p>
    <w:p w:rsidR="00BF60FD" w:rsidRPr="00BF60FD" w:rsidRDefault="00BF60FD" w:rsidP="00BF60FD">
      <w:pPr>
        <w:ind w:firstLine="709"/>
        <w:rPr>
          <w:b/>
          <w:i/>
          <w:sz w:val="28"/>
          <w:szCs w:val="28"/>
        </w:rPr>
      </w:pPr>
      <w:r w:rsidRPr="00BF60FD">
        <w:rPr>
          <w:b/>
          <w:i/>
          <w:sz w:val="28"/>
          <w:szCs w:val="28"/>
        </w:rPr>
        <w:lastRenderedPageBreak/>
        <w:t>Обоснование производственной программы мощностями осуществляется в несколько этапов.</w:t>
      </w:r>
    </w:p>
    <w:p w:rsidR="00BF60FD" w:rsidRDefault="00BF60FD" w:rsidP="00BF60FD">
      <w:pPr>
        <w:ind w:firstLine="709"/>
        <w:rPr>
          <w:sz w:val="28"/>
          <w:szCs w:val="28"/>
        </w:rPr>
      </w:pPr>
      <w:r>
        <w:rPr>
          <w:b/>
          <w:sz w:val="28"/>
          <w:szCs w:val="28"/>
          <w:u w:val="single"/>
        </w:rPr>
        <w:t>1 этап</w:t>
      </w:r>
      <w:r>
        <w:rPr>
          <w:sz w:val="28"/>
          <w:szCs w:val="28"/>
          <w:u w:val="single"/>
        </w:rPr>
        <w:t>.</w:t>
      </w:r>
      <w:r>
        <w:rPr>
          <w:sz w:val="28"/>
          <w:szCs w:val="28"/>
        </w:rPr>
        <w:t xml:space="preserve"> Анализируется использование среднегодовой производственной мощности в отчетном периоде.</w:t>
      </w:r>
    </w:p>
    <w:p w:rsidR="00BF60FD" w:rsidRDefault="00BF60FD" w:rsidP="00BF60FD">
      <w:pPr>
        <w:ind w:firstLine="709"/>
        <w:rPr>
          <w:sz w:val="28"/>
          <w:szCs w:val="28"/>
        </w:rPr>
      </w:pPr>
      <w:r>
        <w:rPr>
          <w:sz w:val="28"/>
          <w:szCs w:val="28"/>
        </w:rPr>
        <w:t>Цель данного этапа заключается в установлении степени прогрессивности применяемой техники и технологии, степень использования оборудования, достигнутый уровень организации производства…</w:t>
      </w:r>
    </w:p>
    <w:p w:rsidR="00BF60FD" w:rsidRDefault="00BF60FD" w:rsidP="00BF60FD">
      <w:pPr>
        <w:ind w:firstLine="709"/>
        <w:rPr>
          <w:sz w:val="28"/>
          <w:szCs w:val="28"/>
        </w:rPr>
      </w:pPr>
      <w:r>
        <w:rPr>
          <w:sz w:val="28"/>
          <w:szCs w:val="28"/>
        </w:rPr>
        <w:t xml:space="preserve">Определяется </w:t>
      </w:r>
      <w:r>
        <w:rPr>
          <w:b/>
          <w:bCs/>
          <w:sz w:val="28"/>
          <w:szCs w:val="28"/>
        </w:rPr>
        <w:t>коэффициент использования среднегодовой производственной мощности</w:t>
      </w:r>
      <w:r>
        <w:rPr>
          <w:sz w:val="28"/>
          <w:szCs w:val="28"/>
        </w:rPr>
        <w:t>:</w:t>
      </w:r>
    </w:p>
    <w:p w:rsidR="00BF60FD" w:rsidRDefault="00BF60FD" w:rsidP="00BF60FD">
      <w:pPr>
        <w:ind w:firstLine="709"/>
        <w:jc w:val="center"/>
        <w:rPr>
          <w:sz w:val="28"/>
          <w:szCs w:val="28"/>
        </w:rPr>
      </w:pPr>
      <w:r>
        <w:rPr>
          <w:position w:val="-32"/>
          <w:sz w:val="28"/>
          <w:szCs w:val="28"/>
        </w:rPr>
        <w:object w:dxaOrig="1845" w:dyaOrig="735">
          <v:shape id="_x0000_i1027" type="#_x0000_t75" style="width:92.55pt;height:37.05pt" o:ole="">
            <v:imagedata r:id="rId10" o:title=""/>
          </v:shape>
          <o:OLEObject Type="Embed" ProgID="Equation.3" ShapeID="_x0000_i1027" DrawAspect="Content" ObjectID="_1559545593" r:id="rId11"/>
        </w:object>
      </w:r>
      <w:r>
        <w:rPr>
          <w:sz w:val="28"/>
          <w:szCs w:val="28"/>
        </w:rPr>
        <w:tab/>
      </w:r>
      <w:r>
        <w:rPr>
          <w:sz w:val="28"/>
          <w:szCs w:val="28"/>
        </w:rPr>
        <w:tab/>
      </w:r>
      <w:r>
        <w:rPr>
          <w:sz w:val="28"/>
          <w:szCs w:val="28"/>
        </w:rPr>
        <w:tab/>
      </w:r>
      <w:r>
        <w:rPr>
          <w:sz w:val="28"/>
          <w:szCs w:val="28"/>
        </w:rPr>
        <w:tab/>
        <w:t>(5.8)</w:t>
      </w:r>
    </w:p>
    <w:p w:rsidR="00BF60FD" w:rsidRDefault="00BF60FD" w:rsidP="00BF60FD">
      <w:pPr>
        <w:ind w:firstLine="709"/>
        <w:rPr>
          <w:sz w:val="28"/>
          <w:szCs w:val="28"/>
        </w:rPr>
      </w:pPr>
      <w:r>
        <w:rPr>
          <w:sz w:val="28"/>
          <w:szCs w:val="28"/>
        </w:rPr>
        <w:t xml:space="preserve">где </w:t>
      </w:r>
      <w:r>
        <w:rPr>
          <w:i/>
          <w:sz w:val="28"/>
          <w:szCs w:val="28"/>
        </w:rPr>
        <w:t>ОП</w:t>
      </w:r>
      <w:r>
        <w:rPr>
          <w:sz w:val="28"/>
          <w:szCs w:val="28"/>
        </w:rPr>
        <w:t xml:space="preserve"> – фактический (плановый) годовой выпуск продукции; руб, (ед.).</w:t>
      </w:r>
    </w:p>
    <w:p w:rsidR="00BF60FD" w:rsidRDefault="00BF60FD" w:rsidP="00BF60FD">
      <w:pPr>
        <w:ind w:firstLine="709"/>
        <w:rPr>
          <w:sz w:val="28"/>
          <w:szCs w:val="28"/>
        </w:rPr>
      </w:pPr>
      <w:r>
        <w:rPr>
          <w:sz w:val="28"/>
          <w:szCs w:val="28"/>
        </w:rPr>
        <w:t>При анализе достигнутого уровня использования мощностей уточняются наличие не установленного оборудования, коэффициент сменности, использование внутрисменного фонда рабочего времени.</w:t>
      </w:r>
    </w:p>
    <w:p w:rsidR="00BF60FD" w:rsidRDefault="00BF60FD" w:rsidP="00BF60FD">
      <w:pPr>
        <w:ind w:firstLine="709"/>
        <w:rPr>
          <w:sz w:val="28"/>
          <w:szCs w:val="28"/>
        </w:rPr>
      </w:pPr>
      <w:r>
        <w:rPr>
          <w:b/>
          <w:bCs/>
          <w:sz w:val="28"/>
          <w:szCs w:val="28"/>
          <w:u w:val="single"/>
        </w:rPr>
        <w:t>2 этап.</w:t>
      </w:r>
      <w:r>
        <w:rPr>
          <w:sz w:val="28"/>
          <w:szCs w:val="28"/>
        </w:rPr>
        <w:t xml:space="preserve"> Осуществляется планирование роста коэффициента использования производственной мощности.</w:t>
      </w:r>
    </w:p>
    <w:p w:rsidR="00BF60FD" w:rsidRDefault="00BF60FD" w:rsidP="00BF60FD">
      <w:pPr>
        <w:ind w:firstLine="709"/>
        <w:rPr>
          <w:sz w:val="28"/>
          <w:szCs w:val="28"/>
        </w:rPr>
      </w:pPr>
      <w:r>
        <w:rPr>
          <w:sz w:val="28"/>
          <w:szCs w:val="28"/>
        </w:rPr>
        <w:t>Целью данного этапа является выявление возможности реализации внутренних резервов увеличения объема производства без дополнительного ввода мощностей.</w:t>
      </w:r>
    </w:p>
    <w:p w:rsidR="00BF60FD" w:rsidRDefault="00BF60FD" w:rsidP="00BF60FD">
      <w:pPr>
        <w:ind w:firstLine="709"/>
        <w:rPr>
          <w:sz w:val="28"/>
          <w:szCs w:val="28"/>
        </w:rPr>
      </w:pPr>
      <w:r>
        <w:rPr>
          <w:sz w:val="28"/>
          <w:szCs w:val="28"/>
        </w:rPr>
        <w:t>Резервы улучшения использования действующих производственных мощностей подразделяются на экстенсивные и интенсивные.</w:t>
      </w:r>
    </w:p>
    <w:p w:rsidR="00BF60FD" w:rsidRDefault="00BF60FD" w:rsidP="00BF60FD">
      <w:pPr>
        <w:ind w:firstLine="709"/>
        <w:rPr>
          <w:sz w:val="28"/>
          <w:szCs w:val="28"/>
        </w:rPr>
      </w:pPr>
      <w:r>
        <w:rPr>
          <w:sz w:val="28"/>
          <w:szCs w:val="28"/>
        </w:rPr>
        <w:t xml:space="preserve">К </w:t>
      </w:r>
      <w:r>
        <w:rPr>
          <w:b/>
          <w:bCs/>
          <w:i/>
          <w:iCs/>
          <w:sz w:val="28"/>
          <w:szCs w:val="28"/>
        </w:rPr>
        <w:t>экстенсивным резервам</w:t>
      </w:r>
      <w:r>
        <w:rPr>
          <w:sz w:val="28"/>
          <w:szCs w:val="28"/>
        </w:rPr>
        <w:t xml:space="preserve"> относятся резервы увеличения полезного времени работы оборудования в пределах режимного фонда: сокращение целодневных и внутрисменных простоев оборудования, времени нахождения в плановых ремонтах и т.д.</w:t>
      </w:r>
    </w:p>
    <w:p w:rsidR="00BF60FD" w:rsidRDefault="00BF60FD" w:rsidP="00BF60FD">
      <w:pPr>
        <w:ind w:firstLine="709"/>
        <w:rPr>
          <w:sz w:val="28"/>
          <w:szCs w:val="28"/>
        </w:rPr>
      </w:pPr>
      <w:r>
        <w:rPr>
          <w:b/>
          <w:bCs/>
          <w:i/>
          <w:iCs/>
          <w:sz w:val="28"/>
          <w:szCs w:val="28"/>
        </w:rPr>
        <w:t>Интенсивные факторы</w:t>
      </w:r>
      <w:r>
        <w:rPr>
          <w:sz w:val="28"/>
          <w:szCs w:val="28"/>
        </w:rPr>
        <w:t xml:space="preserve"> включают мероприятия, направленные на более полную загрузку оборудования в единицу времени – сокращение брака, повышение квалификации обслуживающих рабочих, организации производства труда. При наличии внутрипроизводственных резервов и их реализации коэффициент использования производственной мощности равен:</w:t>
      </w:r>
    </w:p>
    <w:p w:rsidR="00BF60FD" w:rsidRDefault="00BF60FD" w:rsidP="00BF60FD">
      <w:pPr>
        <w:ind w:firstLine="709"/>
        <w:jc w:val="center"/>
        <w:rPr>
          <w:sz w:val="28"/>
          <w:szCs w:val="28"/>
        </w:rPr>
      </w:pPr>
      <w:r>
        <w:rPr>
          <w:position w:val="-12"/>
          <w:sz w:val="28"/>
          <w:szCs w:val="28"/>
        </w:rPr>
        <w:object w:dxaOrig="2160" w:dyaOrig="525">
          <v:shape id="_x0000_i1028" type="#_x0000_t75" style="width:108pt;height:26.75pt" o:ole="">
            <v:imagedata r:id="rId12" o:title=""/>
          </v:shape>
          <o:OLEObject Type="Embed" ProgID="Equation.3" ShapeID="_x0000_i1028" DrawAspect="Content" ObjectID="_1559545594" r:id="rId13"/>
        </w:object>
      </w:r>
      <w:r>
        <w:rPr>
          <w:sz w:val="28"/>
          <w:szCs w:val="28"/>
        </w:rPr>
        <w:tab/>
      </w:r>
      <w:r>
        <w:rPr>
          <w:sz w:val="28"/>
          <w:szCs w:val="28"/>
        </w:rPr>
        <w:tab/>
      </w:r>
      <w:r>
        <w:rPr>
          <w:sz w:val="28"/>
          <w:szCs w:val="28"/>
        </w:rPr>
        <w:tab/>
      </w:r>
      <w:r>
        <w:rPr>
          <w:sz w:val="28"/>
          <w:szCs w:val="28"/>
        </w:rPr>
        <w:tab/>
        <w:t>(5.9)</w:t>
      </w:r>
    </w:p>
    <w:p w:rsidR="00BF60FD" w:rsidRDefault="00BF60FD" w:rsidP="00BF60FD">
      <w:pPr>
        <w:ind w:firstLine="709"/>
        <w:rPr>
          <w:sz w:val="28"/>
          <w:szCs w:val="28"/>
        </w:rPr>
      </w:pPr>
      <w:r>
        <w:rPr>
          <w:sz w:val="28"/>
          <w:szCs w:val="28"/>
        </w:rPr>
        <w:t xml:space="preserve">где </w:t>
      </w:r>
      <w:r>
        <w:rPr>
          <w:position w:val="-12"/>
          <w:sz w:val="28"/>
          <w:szCs w:val="28"/>
        </w:rPr>
        <w:object w:dxaOrig="480" w:dyaOrig="375">
          <v:shape id="_x0000_i1029" type="#_x0000_t75" style="width:23.65pt;height:18.5pt" o:ole="">
            <v:imagedata r:id="rId14" o:title=""/>
          </v:shape>
          <o:OLEObject Type="Embed" ProgID="Equation.3" ShapeID="_x0000_i1029" DrawAspect="Content" ObjectID="_1559545595" r:id="rId15"/>
        </w:object>
      </w:r>
      <w:r>
        <w:rPr>
          <w:i/>
          <w:sz w:val="28"/>
          <w:szCs w:val="28"/>
        </w:rPr>
        <w:t xml:space="preserve"> </w:t>
      </w:r>
      <w:r>
        <w:rPr>
          <w:sz w:val="28"/>
          <w:szCs w:val="28"/>
        </w:rPr>
        <w:t>– коэффициент использования производственной мощности в базовом периоде;</w:t>
      </w:r>
    </w:p>
    <w:p w:rsidR="00BF60FD" w:rsidRDefault="00BF60FD" w:rsidP="00BF60FD">
      <w:pPr>
        <w:ind w:firstLine="709"/>
        <w:rPr>
          <w:sz w:val="28"/>
          <w:szCs w:val="28"/>
        </w:rPr>
      </w:pPr>
      <w:r>
        <w:rPr>
          <w:i/>
          <w:sz w:val="28"/>
          <w:szCs w:val="28"/>
          <w:lang w:val="en-US"/>
        </w:rPr>
        <w:t>J</w:t>
      </w:r>
      <w:r>
        <w:rPr>
          <w:sz w:val="28"/>
          <w:szCs w:val="28"/>
        </w:rPr>
        <w:t xml:space="preserve"> – индекс роста коэффициента использования в плановом периоде.</w:t>
      </w:r>
    </w:p>
    <w:p w:rsidR="00BF60FD" w:rsidRDefault="00BF60FD" w:rsidP="00BF60FD">
      <w:pPr>
        <w:ind w:firstLine="709"/>
        <w:rPr>
          <w:sz w:val="28"/>
          <w:szCs w:val="28"/>
        </w:rPr>
      </w:pPr>
      <w:r>
        <w:rPr>
          <w:b/>
          <w:bCs/>
          <w:sz w:val="28"/>
          <w:szCs w:val="28"/>
          <w:u w:val="single"/>
        </w:rPr>
        <w:t>3 этап.</w:t>
      </w:r>
      <w:r>
        <w:rPr>
          <w:sz w:val="28"/>
          <w:szCs w:val="28"/>
        </w:rPr>
        <w:t xml:space="preserve"> Определяется возможный выпуск продукции на действующих мощностях.</w:t>
      </w:r>
    </w:p>
    <w:p w:rsidR="00BF60FD" w:rsidRDefault="00BF60FD" w:rsidP="00BF60FD">
      <w:pPr>
        <w:ind w:firstLine="709"/>
        <w:rPr>
          <w:sz w:val="28"/>
          <w:szCs w:val="28"/>
        </w:rPr>
      </w:pPr>
      <w:r>
        <w:rPr>
          <w:sz w:val="28"/>
          <w:szCs w:val="28"/>
        </w:rPr>
        <w:t>Цель этапа – проверка возможности выполнения планового объема на действующих мощностях.</w:t>
      </w:r>
    </w:p>
    <w:p w:rsidR="00BF60FD" w:rsidRDefault="00BF60FD" w:rsidP="00BF60FD">
      <w:pPr>
        <w:ind w:firstLine="709"/>
        <w:rPr>
          <w:sz w:val="28"/>
          <w:szCs w:val="28"/>
        </w:rPr>
      </w:pPr>
      <w:r>
        <w:rPr>
          <w:sz w:val="28"/>
          <w:szCs w:val="28"/>
        </w:rPr>
        <w:t xml:space="preserve">Возможный объем продукции </w:t>
      </w:r>
      <w:r>
        <w:rPr>
          <w:i/>
          <w:sz w:val="28"/>
          <w:szCs w:val="28"/>
        </w:rPr>
        <w:t>(ОПвозм)</w:t>
      </w:r>
      <w:r>
        <w:rPr>
          <w:sz w:val="28"/>
          <w:szCs w:val="28"/>
        </w:rPr>
        <w:t xml:space="preserve"> будет определен путем умножения производственной мощности на плановый коэффициент их использования:</w:t>
      </w:r>
    </w:p>
    <w:p w:rsidR="00BF60FD" w:rsidRDefault="00BF60FD" w:rsidP="00BF60FD">
      <w:pPr>
        <w:ind w:firstLine="709"/>
        <w:jc w:val="center"/>
        <w:rPr>
          <w:sz w:val="28"/>
          <w:szCs w:val="28"/>
        </w:rPr>
      </w:pPr>
      <w:r>
        <w:rPr>
          <w:position w:val="-12"/>
          <w:sz w:val="28"/>
          <w:szCs w:val="28"/>
        </w:rPr>
        <w:object w:dxaOrig="2775" w:dyaOrig="480">
          <v:shape id="_x0000_i1030" type="#_x0000_t75" style="width:138.85pt;height:23.65pt" o:ole="">
            <v:imagedata r:id="rId16" o:title=""/>
          </v:shape>
          <o:OLEObject Type="Embed" ProgID="Equation.3" ShapeID="_x0000_i1030" DrawAspect="Content" ObjectID="_1559545596" r:id="rId17"/>
        </w:object>
      </w:r>
      <w:r>
        <w:rPr>
          <w:sz w:val="28"/>
          <w:szCs w:val="28"/>
        </w:rPr>
        <w:t>,</w:t>
      </w:r>
      <w:r>
        <w:rPr>
          <w:sz w:val="28"/>
          <w:szCs w:val="28"/>
        </w:rPr>
        <w:tab/>
      </w:r>
      <w:r>
        <w:rPr>
          <w:sz w:val="28"/>
          <w:szCs w:val="28"/>
        </w:rPr>
        <w:tab/>
      </w:r>
      <w:r>
        <w:rPr>
          <w:sz w:val="28"/>
          <w:szCs w:val="28"/>
        </w:rPr>
        <w:tab/>
      </w:r>
      <w:r>
        <w:rPr>
          <w:sz w:val="28"/>
          <w:szCs w:val="28"/>
        </w:rPr>
        <w:tab/>
        <w:t>(5.10)</w:t>
      </w:r>
    </w:p>
    <w:p w:rsidR="00BF60FD" w:rsidRDefault="00BF60FD" w:rsidP="00BF60FD">
      <w:pPr>
        <w:ind w:firstLine="709"/>
        <w:rPr>
          <w:sz w:val="28"/>
          <w:szCs w:val="28"/>
        </w:rPr>
      </w:pPr>
      <w:r>
        <w:rPr>
          <w:sz w:val="28"/>
          <w:szCs w:val="28"/>
        </w:rPr>
        <w:t xml:space="preserve">где </w:t>
      </w:r>
      <w:r>
        <w:rPr>
          <w:i/>
          <w:sz w:val="28"/>
          <w:szCs w:val="28"/>
        </w:rPr>
        <w:t>ПМвх</w:t>
      </w:r>
      <w:r>
        <w:rPr>
          <w:sz w:val="28"/>
          <w:szCs w:val="28"/>
        </w:rPr>
        <w:t xml:space="preserve"> – входная мощность на начало планового периода по номенклатуре отчетного года.</w:t>
      </w:r>
    </w:p>
    <w:p w:rsidR="00BF60FD" w:rsidRDefault="00BF60FD" w:rsidP="00BF60FD">
      <w:pPr>
        <w:ind w:firstLine="709"/>
        <w:rPr>
          <w:sz w:val="28"/>
          <w:szCs w:val="28"/>
        </w:rPr>
      </w:pPr>
      <w:r>
        <w:rPr>
          <w:sz w:val="28"/>
          <w:szCs w:val="28"/>
        </w:rPr>
        <w:t>На предварительных стадиях формирования производственной программы такой расчет вполне уместен, однако при обновлении ассортимента продукции необходим более тщательный расчет производственной мощности в разрезе изделий-представителей. Мощность на начало планового года должна приниматься по номенклатуре и в ассортименте продукции планового периода.</w:t>
      </w:r>
    </w:p>
    <w:p w:rsidR="00BF60FD" w:rsidRDefault="00BF60FD" w:rsidP="00BF60FD">
      <w:pPr>
        <w:ind w:firstLine="709"/>
        <w:rPr>
          <w:sz w:val="28"/>
          <w:szCs w:val="28"/>
        </w:rPr>
      </w:pPr>
      <w:r>
        <w:rPr>
          <w:sz w:val="28"/>
          <w:szCs w:val="28"/>
        </w:rPr>
        <w:t>Проект производственной программы сравнивается с возможным объемом продукции. В случаях невозможности выполнения планируемой производственной программы решается вопрос либо о ее сокращении, либо об увеличении производственных мощностей. В последнем случае выполняется расчет потребности в производственной мощности.</w:t>
      </w:r>
    </w:p>
    <w:p w:rsidR="00BF60FD" w:rsidRDefault="00BF60FD" w:rsidP="00BF60FD">
      <w:pPr>
        <w:ind w:firstLine="709"/>
        <w:rPr>
          <w:b/>
          <w:sz w:val="28"/>
          <w:szCs w:val="28"/>
        </w:rPr>
      </w:pPr>
      <w:r>
        <w:rPr>
          <w:b/>
          <w:sz w:val="28"/>
          <w:szCs w:val="28"/>
        </w:rPr>
        <w:t>4 этап – рассчитывается потребная мощность на основе баланса производственных мощностей.</w:t>
      </w:r>
    </w:p>
    <w:p w:rsidR="00BF60FD" w:rsidRDefault="00BF60FD" w:rsidP="00BF60FD">
      <w:pPr>
        <w:ind w:firstLine="709"/>
        <w:rPr>
          <w:sz w:val="28"/>
          <w:szCs w:val="28"/>
        </w:rPr>
      </w:pPr>
      <w:r>
        <w:rPr>
          <w:sz w:val="28"/>
          <w:szCs w:val="28"/>
        </w:rPr>
        <w:t xml:space="preserve">С целью более полной увязки проекта производственной программы, </w:t>
      </w:r>
      <w:r>
        <w:rPr>
          <w:b/>
          <w:sz w:val="28"/>
          <w:szCs w:val="28"/>
        </w:rPr>
        <w:t xml:space="preserve">прогноза объема продаж </w:t>
      </w:r>
      <w:r>
        <w:rPr>
          <w:sz w:val="28"/>
          <w:szCs w:val="28"/>
        </w:rPr>
        <w:t xml:space="preserve">  (на основе спроса и маркетинговой стратегии) и производственной мощности предприятия разрабатывается баланс производственных мощностей.</w:t>
      </w:r>
    </w:p>
    <w:p w:rsidR="00BF60FD" w:rsidRDefault="00BF60FD" w:rsidP="00BF60FD">
      <w:pPr>
        <w:ind w:firstLine="709"/>
        <w:rPr>
          <w:sz w:val="28"/>
          <w:szCs w:val="28"/>
        </w:rPr>
      </w:pPr>
      <w:r>
        <w:rPr>
          <w:sz w:val="28"/>
          <w:szCs w:val="28"/>
        </w:rPr>
        <w:t>На основе баланса производственных мощностей осуществляется:</w:t>
      </w:r>
    </w:p>
    <w:p w:rsidR="00BF60FD" w:rsidRDefault="00BF60FD" w:rsidP="00BF60FD">
      <w:pPr>
        <w:numPr>
          <w:ilvl w:val="0"/>
          <w:numId w:val="2"/>
        </w:numPr>
        <w:tabs>
          <w:tab w:val="num" w:pos="1276"/>
        </w:tabs>
        <w:ind w:left="0" w:firstLine="709"/>
        <w:jc w:val="both"/>
        <w:rPr>
          <w:sz w:val="28"/>
          <w:szCs w:val="28"/>
        </w:rPr>
      </w:pPr>
      <w:r>
        <w:rPr>
          <w:sz w:val="28"/>
          <w:szCs w:val="28"/>
        </w:rPr>
        <w:t>уточнение возможностей производственной программы;</w:t>
      </w:r>
    </w:p>
    <w:p w:rsidR="00BF60FD" w:rsidRDefault="00BF60FD" w:rsidP="00BF60FD">
      <w:pPr>
        <w:numPr>
          <w:ilvl w:val="0"/>
          <w:numId w:val="2"/>
        </w:numPr>
        <w:tabs>
          <w:tab w:val="num" w:pos="1276"/>
        </w:tabs>
        <w:ind w:left="0" w:firstLine="709"/>
        <w:jc w:val="both"/>
        <w:rPr>
          <w:sz w:val="28"/>
          <w:szCs w:val="28"/>
        </w:rPr>
      </w:pPr>
      <w:r>
        <w:rPr>
          <w:sz w:val="28"/>
          <w:szCs w:val="28"/>
        </w:rPr>
        <w:t>определение коэффициента использования производственных мощностей и основных средств;</w:t>
      </w:r>
    </w:p>
    <w:p w:rsidR="00BF60FD" w:rsidRDefault="00BF60FD" w:rsidP="00BF60FD">
      <w:pPr>
        <w:numPr>
          <w:ilvl w:val="0"/>
          <w:numId w:val="2"/>
        </w:numPr>
        <w:tabs>
          <w:tab w:val="num" w:pos="1276"/>
        </w:tabs>
        <w:ind w:left="0" w:firstLine="709"/>
        <w:jc w:val="both"/>
        <w:rPr>
          <w:sz w:val="28"/>
          <w:szCs w:val="28"/>
        </w:rPr>
      </w:pPr>
      <w:r>
        <w:rPr>
          <w:sz w:val="28"/>
          <w:szCs w:val="28"/>
        </w:rPr>
        <w:t>выявление внутрипроизводственных диспропорций и возможности их устранения;</w:t>
      </w:r>
    </w:p>
    <w:p w:rsidR="00BF60FD" w:rsidRDefault="00BF60FD" w:rsidP="00BF60FD">
      <w:pPr>
        <w:pStyle w:val="a7"/>
        <w:numPr>
          <w:ilvl w:val="0"/>
          <w:numId w:val="2"/>
        </w:numPr>
        <w:tabs>
          <w:tab w:val="num" w:pos="1276"/>
        </w:tabs>
        <w:ind w:left="0" w:firstLine="709"/>
        <w:jc w:val="both"/>
        <w:rPr>
          <w:sz w:val="28"/>
          <w:szCs w:val="28"/>
        </w:rPr>
      </w:pPr>
      <w:r>
        <w:rPr>
          <w:sz w:val="28"/>
          <w:szCs w:val="28"/>
        </w:rPr>
        <w:t>определение потребности в оборудовании.</w:t>
      </w:r>
    </w:p>
    <w:p w:rsidR="00BF60FD" w:rsidRDefault="00BF60FD" w:rsidP="00BF60FD">
      <w:pPr>
        <w:autoSpaceDE w:val="0"/>
        <w:autoSpaceDN w:val="0"/>
        <w:adjustRightInd w:val="0"/>
        <w:ind w:firstLine="709"/>
        <w:jc w:val="both"/>
        <w:rPr>
          <w:sz w:val="28"/>
          <w:szCs w:val="28"/>
        </w:rPr>
      </w:pPr>
    </w:p>
    <w:p w:rsidR="00BF60FD" w:rsidRDefault="00BF60FD" w:rsidP="00BF60FD">
      <w:pPr>
        <w:autoSpaceDE w:val="0"/>
        <w:autoSpaceDN w:val="0"/>
        <w:adjustRightInd w:val="0"/>
        <w:ind w:firstLine="709"/>
        <w:jc w:val="both"/>
        <w:rPr>
          <w:color w:val="000000"/>
          <w:sz w:val="28"/>
          <w:szCs w:val="28"/>
        </w:rPr>
      </w:pPr>
      <w:r>
        <w:rPr>
          <w:sz w:val="28"/>
          <w:szCs w:val="28"/>
        </w:rPr>
        <w:t xml:space="preserve">После проведенного анализа </w:t>
      </w:r>
      <w:r>
        <w:rPr>
          <w:color w:val="000000"/>
          <w:sz w:val="28"/>
          <w:szCs w:val="28"/>
        </w:rPr>
        <w:t>составляется</w:t>
      </w:r>
      <w:r>
        <w:rPr>
          <w:sz w:val="28"/>
          <w:szCs w:val="28"/>
        </w:rPr>
        <w:t xml:space="preserve"> производственная программа </w:t>
      </w:r>
      <w:r>
        <w:rPr>
          <w:color w:val="000000"/>
          <w:sz w:val="28"/>
          <w:szCs w:val="28"/>
        </w:rPr>
        <w:t xml:space="preserve">в соответствии с таблицами 4.7, 4.8.     </w:t>
      </w:r>
    </w:p>
    <w:p w:rsidR="00BF60FD" w:rsidRDefault="00BF60FD" w:rsidP="00BF60FD">
      <w:pPr>
        <w:autoSpaceDE w:val="0"/>
        <w:autoSpaceDN w:val="0"/>
        <w:adjustRightInd w:val="0"/>
        <w:ind w:firstLine="709"/>
        <w:jc w:val="both"/>
        <w:rPr>
          <w:color w:val="000000"/>
          <w:sz w:val="28"/>
          <w:szCs w:val="28"/>
        </w:rPr>
      </w:pPr>
    </w:p>
    <w:p w:rsidR="00BF60FD" w:rsidRDefault="00BF60FD" w:rsidP="00BF60FD">
      <w:pPr>
        <w:autoSpaceDE w:val="0"/>
        <w:autoSpaceDN w:val="0"/>
        <w:adjustRightInd w:val="0"/>
        <w:ind w:firstLine="709"/>
        <w:jc w:val="both"/>
        <w:rPr>
          <w:b/>
          <w:bCs/>
          <w:color w:val="000000"/>
          <w:sz w:val="28"/>
          <w:szCs w:val="28"/>
        </w:rPr>
      </w:pPr>
      <w:r>
        <w:rPr>
          <w:color w:val="000000"/>
          <w:sz w:val="28"/>
          <w:szCs w:val="28"/>
        </w:rPr>
        <w:t xml:space="preserve">Таблица 4.7 - </w:t>
      </w:r>
      <w:r>
        <w:rPr>
          <w:b/>
          <w:bCs/>
          <w:color w:val="000000"/>
          <w:sz w:val="28"/>
          <w:szCs w:val="28"/>
        </w:rPr>
        <w:t>Программа производства и реализации продукции в натуральном выражении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3"/>
        <w:gridCol w:w="4204"/>
        <w:gridCol w:w="1152"/>
        <w:gridCol w:w="1120"/>
        <w:gridCol w:w="680"/>
        <w:gridCol w:w="679"/>
        <w:gridCol w:w="679"/>
        <w:gridCol w:w="572"/>
      </w:tblGrid>
      <w:tr w:rsidR="00BF60FD" w:rsidTr="00BF60FD">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r>
              <w:rPr>
                <w:color w:val="000000"/>
                <w:sz w:val="28"/>
                <w:szCs w:val="28"/>
              </w:rPr>
              <w:t>№</w:t>
            </w:r>
          </w:p>
          <w:p w:rsidR="00BF60FD" w:rsidRDefault="00BF60FD">
            <w:pPr>
              <w:autoSpaceDE w:val="0"/>
              <w:autoSpaceDN w:val="0"/>
              <w:adjustRightInd w:val="0"/>
              <w:ind w:firstLine="709"/>
              <w:jc w:val="both"/>
              <w:rPr>
                <w:color w:val="000000"/>
                <w:sz w:val="28"/>
                <w:szCs w:val="28"/>
              </w:rPr>
            </w:pPr>
            <w:r>
              <w:rPr>
                <w:color w:val="000000"/>
                <w:sz w:val="28"/>
                <w:szCs w:val="28"/>
              </w:rPr>
              <w:t>п/</w:t>
            </w:r>
          </w:p>
          <w:p w:rsidR="00BF60FD" w:rsidRDefault="00BF60FD">
            <w:pPr>
              <w:autoSpaceDE w:val="0"/>
              <w:autoSpaceDN w:val="0"/>
              <w:adjustRightInd w:val="0"/>
              <w:ind w:firstLine="709"/>
              <w:jc w:val="both"/>
              <w:rPr>
                <w:color w:val="000000"/>
                <w:sz w:val="28"/>
                <w:szCs w:val="28"/>
              </w:rPr>
            </w:pPr>
            <w:r>
              <w:rPr>
                <w:color w:val="000000"/>
                <w:sz w:val="28"/>
                <w:szCs w:val="28"/>
              </w:rPr>
              <w:t>п</w:t>
            </w:r>
          </w:p>
          <w:p w:rsidR="00BF60FD" w:rsidRDefault="00BF60FD">
            <w:pPr>
              <w:autoSpaceDE w:val="0"/>
              <w:autoSpaceDN w:val="0"/>
              <w:adjustRightInd w:val="0"/>
              <w:ind w:firstLine="709"/>
              <w:jc w:val="both"/>
              <w:rPr>
                <w:color w:val="000000"/>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r>
              <w:rPr>
                <w:color w:val="000000"/>
                <w:sz w:val="28"/>
                <w:szCs w:val="28"/>
              </w:rPr>
              <w:t xml:space="preserve">      Наименование показателя</w:t>
            </w: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r>
              <w:rPr>
                <w:color w:val="000000"/>
                <w:sz w:val="28"/>
                <w:szCs w:val="28"/>
              </w:rPr>
              <w:t>Единица</w:t>
            </w:r>
          </w:p>
          <w:p w:rsidR="00BF60FD" w:rsidRDefault="00BF60FD">
            <w:pPr>
              <w:autoSpaceDE w:val="0"/>
              <w:autoSpaceDN w:val="0"/>
              <w:adjustRightInd w:val="0"/>
              <w:ind w:firstLine="709"/>
              <w:jc w:val="both"/>
              <w:rPr>
                <w:color w:val="000000"/>
                <w:sz w:val="28"/>
                <w:szCs w:val="28"/>
              </w:rPr>
            </w:pPr>
            <w:r>
              <w:rPr>
                <w:color w:val="000000"/>
                <w:sz w:val="28"/>
                <w:szCs w:val="28"/>
              </w:rPr>
              <w:t>измере-</w:t>
            </w:r>
          </w:p>
          <w:p w:rsidR="00BF60FD" w:rsidRDefault="00BF60FD">
            <w:pPr>
              <w:autoSpaceDE w:val="0"/>
              <w:autoSpaceDN w:val="0"/>
              <w:adjustRightInd w:val="0"/>
              <w:ind w:firstLine="709"/>
              <w:jc w:val="both"/>
              <w:rPr>
                <w:color w:val="000000"/>
                <w:sz w:val="28"/>
                <w:szCs w:val="28"/>
              </w:rPr>
            </w:pPr>
            <w:r>
              <w:rPr>
                <w:color w:val="000000"/>
                <w:sz w:val="28"/>
                <w:szCs w:val="28"/>
              </w:rPr>
              <w:t>ния</w:t>
            </w:r>
          </w:p>
          <w:p w:rsidR="00BF60FD" w:rsidRDefault="00BF60FD">
            <w:pPr>
              <w:autoSpaceDE w:val="0"/>
              <w:autoSpaceDN w:val="0"/>
              <w:adjustRightInd w:val="0"/>
              <w:ind w:firstLine="709"/>
              <w:jc w:val="both"/>
              <w:rPr>
                <w:color w:val="000000"/>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r>
              <w:rPr>
                <w:color w:val="000000"/>
                <w:sz w:val="28"/>
                <w:szCs w:val="28"/>
              </w:rPr>
              <w:t>Базовый</w:t>
            </w: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r>
              <w:rPr>
                <w:color w:val="000000"/>
                <w:sz w:val="28"/>
                <w:szCs w:val="28"/>
              </w:rPr>
              <w:t>период</w:t>
            </w:r>
          </w:p>
          <w:p w:rsidR="00BF60FD" w:rsidRDefault="00BF60FD">
            <w:pPr>
              <w:autoSpaceDE w:val="0"/>
              <w:autoSpaceDN w:val="0"/>
              <w:adjustRightInd w:val="0"/>
              <w:ind w:firstLine="709"/>
              <w:jc w:val="both"/>
              <w:rPr>
                <w:color w:val="000000"/>
                <w:sz w:val="28"/>
                <w:szCs w:val="28"/>
              </w:rPr>
            </w:pPr>
            <w:r>
              <w:rPr>
                <w:color w:val="000000"/>
                <w:sz w:val="28"/>
                <w:szCs w:val="28"/>
              </w:rPr>
              <w:t>(год)</w:t>
            </w:r>
          </w:p>
        </w:tc>
        <w:tc>
          <w:tcPr>
            <w:tcW w:w="0" w:type="auto"/>
            <w:gridSpan w:val="4"/>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По периодам (годам)</w:t>
            </w:r>
          </w:p>
          <w:p w:rsidR="00BF60FD" w:rsidRDefault="00BF60FD">
            <w:pPr>
              <w:autoSpaceDE w:val="0"/>
              <w:autoSpaceDN w:val="0"/>
              <w:adjustRightInd w:val="0"/>
              <w:ind w:firstLine="709"/>
              <w:jc w:val="both"/>
              <w:rPr>
                <w:color w:val="000000"/>
                <w:sz w:val="28"/>
                <w:szCs w:val="28"/>
              </w:rPr>
            </w:pPr>
            <w:r>
              <w:rPr>
                <w:color w:val="000000"/>
                <w:sz w:val="28"/>
                <w:szCs w:val="28"/>
              </w:rPr>
              <w:t>реализации проекта</w:t>
            </w:r>
          </w:p>
        </w:tc>
      </w:tr>
      <w:tr w:rsidR="00BF60FD" w:rsidTr="00BF60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 xml:space="preserve">  1</w:t>
            </w:r>
          </w:p>
        </w:tc>
        <w:tc>
          <w:tcPr>
            <w:tcW w:w="0" w:type="auto"/>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 xml:space="preserve">  2</w:t>
            </w:r>
          </w:p>
        </w:tc>
        <w:tc>
          <w:tcPr>
            <w:tcW w:w="0" w:type="auto"/>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 xml:space="preserve">  t</w:t>
            </w:r>
          </w:p>
        </w:tc>
      </w:tr>
      <w:tr w:rsidR="00BF60FD" w:rsidTr="00BF60FD">
        <w:trPr>
          <w:jc w:val="center"/>
        </w:trPr>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r>
              <w:rPr>
                <w:color w:val="000000"/>
                <w:sz w:val="28"/>
                <w:szCs w:val="28"/>
              </w:rPr>
              <w:t>1</w:t>
            </w: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lastRenderedPageBreak/>
              <w:t>Использование производственных</w:t>
            </w:r>
          </w:p>
          <w:p w:rsidR="00BF60FD" w:rsidRDefault="00BF60FD">
            <w:pPr>
              <w:autoSpaceDE w:val="0"/>
              <w:autoSpaceDN w:val="0"/>
              <w:adjustRightInd w:val="0"/>
              <w:ind w:firstLine="709"/>
              <w:jc w:val="both"/>
              <w:rPr>
                <w:color w:val="000000"/>
                <w:sz w:val="28"/>
                <w:szCs w:val="28"/>
              </w:rPr>
            </w:pPr>
            <w:r>
              <w:rPr>
                <w:color w:val="000000"/>
                <w:sz w:val="28"/>
                <w:szCs w:val="28"/>
              </w:rPr>
              <w:t>мощностей:</w:t>
            </w:r>
          </w:p>
          <w:p w:rsidR="00BF60FD" w:rsidRDefault="00BF60FD">
            <w:pPr>
              <w:autoSpaceDE w:val="0"/>
              <w:autoSpaceDN w:val="0"/>
              <w:adjustRightInd w:val="0"/>
              <w:ind w:firstLine="709"/>
              <w:jc w:val="both"/>
              <w:rPr>
                <w:color w:val="000000"/>
                <w:sz w:val="28"/>
                <w:szCs w:val="28"/>
              </w:rPr>
            </w:pPr>
            <w:r>
              <w:rPr>
                <w:color w:val="000000"/>
                <w:sz w:val="28"/>
                <w:szCs w:val="28"/>
              </w:rPr>
              <w:t>продукция А</w:t>
            </w:r>
          </w:p>
          <w:p w:rsidR="00BF60FD" w:rsidRDefault="00BF60FD">
            <w:pPr>
              <w:autoSpaceDE w:val="0"/>
              <w:autoSpaceDN w:val="0"/>
              <w:adjustRightInd w:val="0"/>
              <w:ind w:firstLine="709"/>
              <w:jc w:val="both"/>
              <w:rPr>
                <w:color w:val="000000"/>
                <w:sz w:val="28"/>
                <w:szCs w:val="28"/>
              </w:rPr>
            </w:pPr>
            <w:r>
              <w:rPr>
                <w:color w:val="000000"/>
                <w:sz w:val="28"/>
                <w:szCs w:val="28"/>
              </w:rPr>
              <w:lastRenderedPageBreak/>
              <w:t>продукция Б</w:t>
            </w:r>
          </w:p>
          <w:p w:rsidR="00BF60FD" w:rsidRDefault="00BF60FD">
            <w:pPr>
              <w:autoSpaceDE w:val="0"/>
              <w:autoSpaceDN w:val="0"/>
              <w:adjustRightInd w:val="0"/>
              <w:ind w:firstLine="709"/>
              <w:jc w:val="both"/>
              <w:rPr>
                <w:color w:val="000000"/>
                <w:sz w:val="28"/>
                <w:szCs w:val="28"/>
              </w:rPr>
            </w:pPr>
            <w:r>
              <w:rPr>
                <w:color w:val="000000"/>
                <w:sz w:val="28"/>
                <w:szCs w:val="28"/>
              </w:rPr>
              <w:t>...</w:t>
            </w:r>
          </w:p>
          <w:p w:rsidR="00BF60FD" w:rsidRDefault="00BF60FD">
            <w:pPr>
              <w:autoSpaceDE w:val="0"/>
              <w:autoSpaceDN w:val="0"/>
              <w:adjustRightInd w:val="0"/>
              <w:ind w:firstLine="709"/>
              <w:jc w:val="both"/>
              <w:rPr>
                <w:color w:val="000000"/>
                <w:sz w:val="28"/>
                <w:szCs w:val="28"/>
              </w:rPr>
            </w:pPr>
            <w:r>
              <w:rPr>
                <w:color w:val="000000"/>
                <w:sz w:val="28"/>
                <w:szCs w:val="28"/>
              </w:rPr>
              <w:t>продукция n</w:t>
            </w: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r>
              <w:rPr>
                <w:color w:val="000000"/>
                <w:sz w:val="28"/>
                <w:szCs w:val="28"/>
              </w:rPr>
              <w:lastRenderedPageBreak/>
              <w:t xml:space="preserve">   %</w:t>
            </w: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r>
      <w:tr w:rsidR="00BF60FD" w:rsidTr="00BF60FD">
        <w:trPr>
          <w:jc w:val="center"/>
        </w:trPr>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r>
              <w:rPr>
                <w:color w:val="000000"/>
                <w:sz w:val="28"/>
                <w:szCs w:val="28"/>
              </w:rPr>
              <w:lastRenderedPageBreak/>
              <w:t>2</w:t>
            </w: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Объем производства продукции:</w:t>
            </w:r>
          </w:p>
          <w:p w:rsidR="00BF60FD" w:rsidRDefault="00BF60FD">
            <w:pPr>
              <w:autoSpaceDE w:val="0"/>
              <w:autoSpaceDN w:val="0"/>
              <w:adjustRightInd w:val="0"/>
              <w:ind w:firstLine="709"/>
              <w:jc w:val="both"/>
              <w:rPr>
                <w:color w:val="000000"/>
                <w:sz w:val="28"/>
                <w:szCs w:val="28"/>
              </w:rPr>
            </w:pPr>
            <w:r>
              <w:rPr>
                <w:color w:val="000000"/>
                <w:sz w:val="28"/>
                <w:szCs w:val="28"/>
              </w:rPr>
              <w:t>продукция А</w:t>
            </w:r>
          </w:p>
          <w:p w:rsidR="00BF60FD" w:rsidRDefault="00BF60FD">
            <w:pPr>
              <w:autoSpaceDE w:val="0"/>
              <w:autoSpaceDN w:val="0"/>
              <w:adjustRightInd w:val="0"/>
              <w:ind w:firstLine="709"/>
              <w:jc w:val="both"/>
              <w:rPr>
                <w:color w:val="000000"/>
                <w:sz w:val="28"/>
                <w:szCs w:val="28"/>
              </w:rPr>
            </w:pPr>
            <w:r>
              <w:rPr>
                <w:color w:val="000000"/>
                <w:sz w:val="28"/>
                <w:szCs w:val="28"/>
              </w:rPr>
              <w:t>продукция Б</w:t>
            </w:r>
          </w:p>
          <w:p w:rsidR="00BF60FD" w:rsidRDefault="00BF60FD">
            <w:pPr>
              <w:autoSpaceDE w:val="0"/>
              <w:autoSpaceDN w:val="0"/>
              <w:adjustRightInd w:val="0"/>
              <w:ind w:firstLine="709"/>
              <w:jc w:val="both"/>
              <w:rPr>
                <w:color w:val="000000"/>
                <w:sz w:val="28"/>
                <w:szCs w:val="28"/>
              </w:rPr>
            </w:pPr>
            <w:r>
              <w:rPr>
                <w:color w:val="000000"/>
                <w:sz w:val="28"/>
                <w:szCs w:val="28"/>
              </w:rPr>
              <w:t>...</w:t>
            </w:r>
          </w:p>
          <w:p w:rsidR="00BF60FD" w:rsidRDefault="00BF60FD">
            <w:pPr>
              <w:autoSpaceDE w:val="0"/>
              <w:autoSpaceDN w:val="0"/>
              <w:adjustRightInd w:val="0"/>
              <w:ind w:firstLine="709"/>
              <w:jc w:val="both"/>
              <w:rPr>
                <w:color w:val="000000"/>
                <w:sz w:val="28"/>
                <w:szCs w:val="28"/>
              </w:rPr>
            </w:pPr>
            <w:r>
              <w:rPr>
                <w:color w:val="000000"/>
                <w:sz w:val="28"/>
                <w:szCs w:val="28"/>
              </w:rPr>
              <w:t>продукция n</w:t>
            </w: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r>
      <w:tr w:rsidR="00BF60FD" w:rsidTr="00BF60FD">
        <w:trPr>
          <w:jc w:val="center"/>
        </w:trPr>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r>
              <w:rPr>
                <w:color w:val="000000"/>
                <w:sz w:val="28"/>
                <w:szCs w:val="28"/>
              </w:rPr>
              <w:t>3</w:t>
            </w: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Объем реализации продукции по</w:t>
            </w:r>
          </w:p>
          <w:p w:rsidR="00BF60FD" w:rsidRDefault="00BF60FD">
            <w:pPr>
              <w:autoSpaceDE w:val="0"/>
              <w:autoSpaceDN w:val="0"/>
              <w:adjustRightInd w:val="0"/>
              <w:ind w:firstLine="709"/>
              <w:jc w:val="both"/>
              <w:rPr>
                <w:color w:val="000000"/>
                <w:sz w:val="28"/>
                <w:szCs w:val="28"/>
              </w:rPr>
            </w:pPr>
            <w:r>
              <w:rPr>
                <w:color w:val="000000"/>
                <w:sz w:val="28"/>
                <w:szCs w:val="28"/>
              </w:rPr>
              <w:t>рынкам сбыта:</w:t>
            </w:r>
          </w:p>
          <w:p w:rsidR="00BF60FD" w:rsidRDefault="00BF60FD">
            <w:pPr>
              <w:autoSpaceDE w:val="0"/>
              <w:autoSpaceDN w:val="0"/>
              <w:adjustRightInd w:val="0"/>
              <w:ind w:firstLine="709"/>
              <w:jc w:val="both"/>
              <w:rPr>
                <w:color w:val="000000"/>
                <w:sz w:val="28"/>
                <w:szCs w:val="28"/>
              </w:rPr>
            </w:pPr>
            <w:r>
              <w:rPr>
                <w:color w:val="000000"/>
                <w:sz w:val="28"/>
                <w:szCs w:val="28"/>
              </w:rPr>
              <w:t>продукция А:</w:t>
            </w:r>
          </w:p>
          <w:p w:rsidR="00BF60FD" w:rsidRDefault="00BF60FD">
            <w:pPr>
              <w:autoSpaceDE w:val="0"/>
              <w:autoSpaceDN w:val="0"/>
              <w:adjustRightInd w:val="0"/>
              <w:ind w:firstLine="709"/>
              <w:jc w:val="both"/>
              <w:rPr>
                <w:color w:val="000000"/>
                <w:sz w:val="28"/>
                <w:szCs w:val="28"/>
              </w:rPr>
            </w:pPr>
            <w:r>
              <w:rPr>
                <w:color w:val="000000"/>
                <w:sz w:val="28"/>
                <w:szCs w:val="28"/>
              </w:rPr>
              <w:t>внутренний рынок</w:t>
            </w:r>
          </w:p>
          <w:p w:rsidR="00BF60FD" w:rsidRDefault="00BF60FD">
            <w:pPr>
              <w:autoSpaceDE w:val="0"/>
              <w:autoSpaceDN w:val="0"/>
              <w:adjustRightInd w:val="0"/>
              <w:ind w:firstLine="709"/>
              <w:jc w:val="both"/>
              <w:rPr>
                <w:color w:val="000000"/>
                <w:sz w:val="28"/>
                <w:szCs w:val="28"/>
              </w:rPr>
            </w:pPr>
            <w:r>
              <w:rPr>
                <w:color w:val="000000"/>
                <w:sz w:val="28"/>
                <w:szCs w:val="28"/>
              </w:rPr>
              <w:t>ближнее зарубежье</w:t>
            </w:r>
          </w:p>
          <w:p w:rsidR="00BF60FD" w:rsidRDefault="00BF60FD">
            <w:pPr>
              <w:autoSpaceDE w:val="0"/>
              <w:autoSpaceDN w:val="0"/>
              <w:adjustRightInd w:val="0"/>
              <w:ind w:firstLine="709"/>
              <w:jc w:val="both"/>
              <w:rPr>
                <w:color w:val="000000"/>
                <w:sz w:val="28"/>
                <w:szCs w:val="28"/>
              </w:rPr>
            </w:pPr>
            <w:r>
              <w:rPr>
                <w:color w:val="000000"/>
                <w:sz w:val="28"/>
                <w:szCs w:val="28"/>
              </w:rPr>
              <w:t>дальнее зарубежье</w:t>
            </w:r>
          </w:p>
          <w:p w:rsidR="00BF60FD" w:rsidRDefault="00BF60FD">
            <w:pPr>
              <w:autoSpaceDE w:val="0"/>
              <w:autoSpaceDN w:val="0"/>
              <w:adjustRightInd w:val="0"/>
              <w:ind w:firstLine="709"/>
              <w:jc w:val="both"/>
              <w:rPr>
                <w:color w:val="000000"/>
                <w:sz w:val="28"/>
                <w:szCs w:val="28"/>
              </w:rPr>
            </w:pPr>
            <w:r>
              <w:rPr>
                <w:color w:val="000000"/>
                <w:sz w:val="28"/>
                <w:szCs w:val="28"/>
              </w:rPr>
              <w:t>продукция Б:</w:t>
            </w:r>
          </w:p>
          <w:p w:rsidR="00BF60FD" w:rsidRDefault="00BF60FD">
            <w:pPr>
              <w:autoSpaceDE w:val="0"/>
              <w:autoSpaceDN w:val="0"/>
              <w:adjustRightInd w:val="0"/>
              <w:ind w:firstLine="709"/>
              <w:jc w:val="both"/>
              <w:rPr>
                <w:color w:val="000000"/>
                <w:sz w:val="28"/>
                <w:szCs w:val="28"/>
              </w:rPr>
            </w:pPr>
            <w:r>
              <w:rPr>
                <w:color w:val="000000"/>
                <w:sz w:val="28"/>
                <w:szCs w:val="28"/>
              </w:rPr>
              <w:t>внутренний рынок</w:t>
            </w:r>
          </w:p>
          <w:p w:rsidR="00BF60FD" w:rsidRDefault="00BF60FD">
            <w:pPr>
              <w:autoSpaceDE w:val="0"/>
              <w:autoSpaceDN w:val="0"/>
              <w:adjustRightInd w:val="0"/>
              <w:ind w:firstLine="709"/>
              <w:jc w:val="both"/>
              <w:rPr>
                <w:color w:val="000000"/>
                <w:sz w:val="28"/>
                <w:szCs w:val="28"/>
              </w:rPr>
            </w:pPr>
            <w:r>
              <w:rPr>
                <w:color w:val="000000"/>
                <w:sz w:val="28"/>
                <w:szCs w:val="28"/>
              </w:rPr>
              <w:t>ближнее зарубежье</w:t>
            </w:r>
          </w:p>
          <w:p w:rsidR="00BF60FD" w:rsidRDefault="00BF60FD">
            <w:pPr>
              <w:autoSpaceDE w:val="0"/>
              <w:autoSpaceDN w:val="0"/>
              <w:adjustRightInd w:val="0"/>
              <w:ind w:firstLine="709"/>
              <w:jc w:val="both"/>
              <w:rPr>
                <w:color w:val="000000"/>
                <w:sz w:val="28"/>
                <w:szCs w:val="28"/>
              </w:rPr>
            </w:pPr>
            <w:r>
              <w:rPr>
                <w:color w:val="000000"/>
                <w:sz w:val="28"/>
                <w:szCs w:val="28"/>
              </w:rPr>
              <w:t>дальнее зарубежье</w:t>
            </w:r>
          </w:p>
          <w:p w:rsidR="00BF60FD" w:rsidRDefault="00BF60FD">
            <w:pPr>
              <w:autoSpaceDE w:val="0"/>
              <w:autoSpaceDN w:val="0"/>
              <w:adjustRightInd w:val="0"/>
              <w:ind w:firstLine="709"/>
              <w:jc w:val="both"/>
              <w:rPr>
                <w:color w:val="000000"/>
                <w:sz w:val="28"/>
                <w:szCs w:val="28"/>
              </w:rPr>
            </w:pPr>
            <w:r>
              <w:rPr>
                <w:color w:val="000000"/>
                <w:sz w:val="28"/>
                <w:szCs w:val="28"/>
              </w:rPr>
              <w:t>...</w:t>
            </w:r>
          </w:p>
          <w:p w:rsidR="00BF60FD" w:rsidRDefault="00BF60FD">
            <w:pPr>
              <w:autoSpaceDE w:val="0"/>
              <w:autoSpaceDN w:val="0"/>
              <w:adjustRightInd w:val="0"/>
              <w:ind w:firstLine="709"/>
              <w:jc w:val="both"/>
              <w:rPr>
                <w:color w:val="000000"/>
                <w:sz w:val="28"/>
                <w:szCs w:val="28"/>
              </w:rPr>
            </w:pPr>
            <w:r>
              <w:rPr>
                <w:color w:val="000000"/>
                <w:sz w:val="28"/>
                <w:szCs w:val="28"/>
              </w:rPr>
              <w:t>продукция n:</w:t>
            </w:r>
          </w:p>
          <w:p w:rsidR="00BF60FD" w:rsidRDefault="00BF60FD">
            <w:pPr>
              <w:autoSpaceDE w:val="0"/>
              <w:autoSpaceDN w:val="0"/>
              <w:adjustRightInd w:val="0"/>
              <w:ind w:firstLine="709"/>
              <w:jc w:val="both"/>
              <w:rPr>
                <w:color w:val="000000"/>
                <w:sz w:val="28"/>
                <w:szCs w:val="28"/>
              </w:rPr>
            </w:pPr>
            <w:r>
              <w:rPr>
                <w:color w:val="000000"/>
                <w:sz w:val="28"/>
                <w:szCs w:val="28"/>
              </w:rPr>
              <w:t>внутренний рынок</w:t>
            </w:r>
          </w:p>
          <w:p w:rsidR="00BF60FD" w:rsidRDefault="00BF60FD">
            <w:pPr>
              <w:autoSpaceDE w:val="0"/>
              <w:autoSpaceDN w:val="0"/>
              <w:adjustRightInd w:val="0"/>
              <w:ind w:firstLine="709"/>
              <w:jc w:val="both"/>
              <w:rPr>
                <w:color w:val="000000"/>
                <w:sz w:val="28"/>
                <w:szCs w:val="28"/>
              </w:rPr>
            </w:pPr>
            <w:r>
              <w:rPr>
                <w:color w:val="000000"/>
                <w:sz w:val="28"/>
                <w:szCs w:val="28"/>
              </w:rPr>
              <w:t>ближнее зарубежье</w:t>
            </w:r>
          </w:p>
          <w:p w:rsidR="00BF60FD" w:rsidRDefault="00BF60FD">
            <w:pPr>
              <w:autoSpaceDE w:val="0"/>
              <w:autoSpaceDN w:val="0"/>
              <w:adjustRightInd w:val="0"/>
              <w:ind w:firstLine="709"/>
              <w:jc w:val="both"/>
              <w:rPr>
                <w:color w:val="000000"/>
                <w:sz w:val="28"/>
                <w:szCs w:val="28"/>
              </w:rPr>
            </w:pPr>
            <w:r>
              <w:rPr>
                <w:color w:val="000000"/>
                <w:sz w:val="28"/>
                <w:szCs w:val="28"/>
              </w:rPr>
              <w:t>дальнее зарубежье</w:t>
            </w: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r>
    </w:tbl>
    <w:p w:rsidR="00BF60FD" w:rsidRDefault="00BF60FD" w:rsidP="00BF60FD">
      <w:pPr>
        <w:autoSpaceDE w:val="0"/>
        <w:autoSpaceDN w:val="0"/>
        <w:adjustRightInd w:val="0"/>
        <w:ind w:firstLine="709"/>
        <w:jc w:val="both"/>
        <w:rPr>
          <w:color w:val="000000"/>
          <w:sz w:val="28"/>
          <w:szCs w:val="28"/>
        </w:rPr>
      </w:pPr>
    </w:p>
    <w:p w:rsidR="00BF60FD" w:rsidRPr="00BF60FD" w:rsidRDefault="00BF60FD" w:rsidP="00BF60FD">
      <w:pPr>
        <w:autoSpaceDE w:val="0"/>
        <w:autoSpaceDN w:val="0"/>
        <w:adjustRightInd w:val="0"/>
        <w:ind w:firstLine="709"/>
        <w:jc w:val="both"/>
        <w:rPr>
          <w:i/>
          <w:color w:val="000000"/>
          <w:sz w:val="28"/>
          <w:szCs w:val="28"/>
        </w:rPr>
      </w:pPr>
      <w:r w:rsidRPr="00BF60FD">
        <w:rPr>
          <w:i/>
          <w:color w:val="000000"/>
          <w:sz w:val="28"/>
          <w:szCs w:val="28"/>
        </w:rPr>
        <w:t>Примечания:</w:t>
      </w:r>
    </w:p>
    <w:p w:rsidR="00BF60FD" w:rsidRPr="00BF60FD" w:rsidRDefault="00BF60FD" w:rsidP="00BF60FD">
      <w:pPr>
        <w:autoSpaceDE w:val="0"/>
        <w:autoSpaceDN w:val="0"/>
        <w:adjustRightInd w:val="0"/>
        <w:ind w:firstLine="709"/>
        <w:jc w:val="both"/>
        <w:rPr>
          <w:i/>
          <w:color w:val="000000"/>
          <w:sz w:val="28"/>
          <w:szCs w:val="28"/>
        </w:rPr>
      </w:pPr>
      <w:r w:rsidRPr="00BF60FD">
        <w:rPr>
          <w:i/>
          <w:color w:val="000000"/>
          <w:sz w:val="28"/>
          <w:szCs w:val="28"/>
        </w:rPr>
        <w:t xml:space="preserve">     1. Планирование объемов производства осуществляется с учетом возможности реализации всей произведенной продукции (объем производства приравнивается к объему реализации).</w:t>
      </w:r>
    </w:p>
    <w:p w:rsidR="00BF60FD" w:rsidRPr="00BF60FD" w:rsidRDefault="00BF60FD" w:rsidP="00BF60FD">
      <w:pPr>
        <w:autoSpaceDE w:val="0"/>
        <w:autoSpaceDN w:val="0"/>
        <w:adjustRightInd w:val="0"/>
        <w:ind w:firstLine="709"/>
        <w:jc w:val="both"/>
        <w:rPr>
          <w:i/>
          <w:color w:val="000000"/>
          <w:sz w:val="28"/>
          <w:szCs w:val="28"/>
        </w:rPr>
      </w:pPr>
      <w:r w:rsidRPr="00BF60FD">
        <w:rPr>
          <w:i/>
          <w:color w:val="000000"/>
          <w:sz w:val="28"/>
          <w:szCs w:val="28"/>
        </w:rPr>
        <w:t xml:space="preserve">     2. Объемы производства и реализации новых видов продукции указываются отдельно.</w:t>
      </w:r>
    </w:p>
    <w:p w:rsidR="00BF60FD" w:rsidRPr="00BF60FD" w:rsidRDefault="00BF60FD" w:rsidP="00BF60FD">
      <w:pPr>
        <w:autoSpaceDE w:val="0"/>
        <w:autoSpaceDN w:val="0"/>
        <w:adjustRightInd w:val="0"/>
        <w:ind w:firstLine="709"/>
        <w:jc w:val="both"/>
        <w:rPr>
          <w:i/>
          <w:color w:val="000000"/>
          <w:sz w:val="28"/>
          <w:szCs w:val="28"/>
        </w:rPr>
      </w:pPr>
      <w:r w:rsidRPr="00BF60FD">
        <w:rPr>
          <w:i/>
          <w:color w:val="000000"/>
          <w:sz w:val="28"/>
          <w:szCs w:val="28"/>
        </w:rPr>
        <w:t xml:space="preserve">     3. При широком ассортименте продукции указываются объемы производства и реализации по укрупненным группам продукции.</w:t>
      </w:r>
    </w:p>
    <w:p w:rsidR="00BF60FD" w:rsidRPr="00BF60FD" w:rsidRDefault="00BF60FD" w:rsidP="00BF60FD">
      <w:pPr>
        <w:autoSpaceDE w:val="0"/>
        <w:autoSpaceDN w:val="0"/>
        <w:adjustRightInd w:val="0"/>
        <w:ind w:firstLine="709"/>
        <w:jc w:val="both"/>
        <w:rPr>
          <w:color w:val="000000"/>
          <w:sz w:val="28"/>
          <w:szCs w:val="28"/>
        </w:rPr>
      </w:pPr>
    </w:p>
    <w:p w:rsidR="00BF60FD" w:rsidRPr="00BF60FD" w:rsidRDefault="00BF60FD" w:rsidP="00BF60FD">
      <w:pPr>
        <w:autoSpaceDE w:val="0"/>
        <w:autoSpaceDN w:val="0"/>
        <w:adjustRightInd w:val="0"/>
        <w:ind w:firstLine="709"/>
        <w:jc w:val="both"/>
        <w:rPr>
          <w:color w:val="000000"/>
          <w:sz w:val="28"/>
          <w:szCs w:val="28"/>
        </w:rPr>
      </w:pPr>
      <w:r w:rsidRPr="00BF60FD">
        <w:rPr>
          <w:color w:val="000000"/>
          <w:sz w:val="28"/>
          <w:szCs w:val="28"/>
        </w:rPr>
        <w:t>Для расчета программы реализации продукции в стоимостном выражении (таблица 4.8) определяются цены по видам продукции. Цены прогнозируются без учета инфляции, в соответствии с выбранными для предприятия ценовой стратегией и методом ценообразования. Прогнозируемые цены на продукцию приводятся в соответствии с таблицей 4-2 приложения 4 к Правилам Министерства экономики Республики Беларусь [].</w:t>
      </w:r>
    </w:p>
    <w:p w:rsidR="00BF60FD" w:rsidRPr="00BF60FD" w:rsidRDefault="00BF60FD" w:rsidP="00BF60FD">
      <w:pPr>
        <w:pStyle w:val="onestring"/>
        <w:ind w:firstLine="709"/>
        <w:rPr>
          <w:sz w:val="28"/>
          <w:szCs w:val="28"/>
        </w:rPr>
      </w:pPr>
      <w:r w:rsidRPr="00BF60FD">
        <w:rPr>
          <w:sz w:val="28"/>
          <w:szCs w:val="28"/>
        </w:rPr>
        <w:t>Таблица 4-2</w:t>
      </w:r>
    </w:p>
    <w:p w:rsidR="00BF60FD" w:rsidRDefault="00BF60FD" w:rsidP="00BF60FD">
      <w:pPr>
        <w:pStyle w:val="nonumheader"/>
        <w:spacing w:before="0" w:after="0"/>
        <w:ind w:firstLine="709"/>
        <w:outlineLvl w:val="0"/>
        <w:rPr>
          <w:sz w:val="28"/>
          <w:szCs w:val="28"/>
        </w:rPr>
      </w:pPr>
      <w:r w:rsidRPr="00BF60FD">
        <w:rPr>
          <w:rStyle w:val="afd"/>
          <w:sz w:val="28"/>
          <w:szCs w:val="28"/>
        </w:rPr>
        <w:t>Прогнозируемые цены на продукцию</w:t>
      </w:r>
    </w:p>
    <w:p w:rsidR="00BF60FD" w:rsidRDefault="00BF60FD" w:rsidP="00BF60FD">
      <w:pPr>
        <w:pStyle w:val="edizmeren"/>
        <w:ind w:firstLine="709"/>
        <w:rPr>
          <w:sz w:val="28"/>
          <w:szCs w:val="28"/>
        </w:rPr>
      </w:pPr>
      <w:r>
        <w:rPr>
          <w:sz w:val="28"/>
          <w:szCs w:val="28"/>
        </w:rPr>
        <w:t>(валюта расчета)</w:t>
      </w:r>
    </w:p>
    <w:tbl>
      <w:tblPr>
        <w:tblW w:w="5000" w:type="pct"/>
        <w:tblCellMar>
          <w:left w:w="0" w:type="dxa"/>
          <w:right w:w="0" w:type="dxa"/>
        </w:tblCellMar>
        <w:tblLook w:val="04A0" w:firstRow="1" w:lastRow="0" w:firstColumn="1" w:lastColumn="0" w:noHBand="0" w:noVBand="1"/>
      </w:tblPr>
      <w:tblGrid>
        <w:gridCol w:w="576"/>
        <w:gridCol w:w="4302"/>
        <w:gridCol w:w="1437"/>
        <w:gridCol w:w="765"/>
        <w:gridCol w:w="765"/>
        <w:gridCol w:w="765"/>
        <w:gridCol w:w="765"/>
      </w:tblGrid>
      <w:tr w:rsidR="00BF60FD" w:rsidTr="00BF60FD">
        <w:trPr>
          <w:trHeight w:val="238"/>
        </w:trPr>
        <w:tc>
          <w:tcPr>
            <w:tcW w:w="576" w:type="dxa"/>
            <w:vMerge w:val="restart"/>
            <w:tcBorders>
              <w:top w:val="single" w:sz="8" w:space="0" w:color="auto"/>
              <w:left w:val="single" w:sz="8" w:space="0" w:color="auto"/>
              <w:bottom w:val="single" w:sz="8" w:space="0" w:color="auto"/>
              <w:right w:val="single" w:sz="8" w:space="0" w:color="auto"/>
            </w:tcBorders>
            <w:vAlign w:val="center"/>
            <w:hideMark/>
          </w:tcPr>
          <w:p w:rsidR="00BF60FD" w:rsidRDefault="00BF60FD">
            <w:pPr>
              <w:pStyle w:val="table10"/>
              <w:ind w:firstLine="709"/>
              <w:jc w:val="center"/>
              <w:rPr>
                <w:sz w:val="28"/>
                <w:szCs w:val="28"/>
              </w:rPr>
            </w:pPr>
            <w:r>
              <w:rPr>
                <w:sz w:val="28"/>
                <w:szCs w:val="28"/>
              </w:rPr>
              <w:lastRenderedPageBreak/>
              <w:t>№ </w:t>
            </w:r>
            <w:r>
              <w:rPr>
                <w:sz w:val="28"/>
                <w:szCs w:val="28"/>
              </w:rPr>
              <w:br/>
              <w:t>п/п</w:t>
            </w:r>
          </w:p>
        </w:tc>
        <w:tc>
          <w:tcPr>
            <w:tcW w:w="4302" w:type="dxa"/>
            <w:vMerge w:val="restart"/>
            <w:tcBorders>
              <w:top w:val="single" w:sz="8" w:space="0" w:color="auto"/>
              <w:left w:val="nil"/>
              <w:bottom w:val="single" w:sz="8" w:space="0" w:color="auto"/>
              <w:right w:val="single" w:sz="8" w:space="0" w:color="auto"/>
            </w:tcBorders>
            <w:vAlign w:val="center"/>
            <w:hideMark/>
          </w:tcPr>
          <w:p w:rsidR="00BF60FD" w:rsidRDefault="00BF60FD">
            <w:pPr>
              <w:pStyle w:val="table10"/>
              <w:ind w:firstLine="709"/>
              <w:jc w:val="center"/>
              <w:rPr>
                <w:sz w:val="28"/>
                <w:szCs w:val="28"/>
              </w:rPr>
            </w:pPr>
            <w:r>
              <w:rPr>
                <w:sz w:val="28"/>
                <w:szCs w:val="28"/>
              </w:rPr>
              <w:t>Перечень продукции, рынков сбыта</w:t>
            </w:r>
          </w:p>
        </w:tc>
        <w:tc>
          <w:tcPr>
            <w:tcW w:w="1437" w:type="dxa"/>
            <w:vMerge w:val="restart"/>
            <w:tcBorders>
              <w:top w:val="single" w:sz="8" w:space="0" w:color="auto"/>
              <w:left w:val="nil"/>
              <w:bottom w:val="single" w:sz="8" w:space="0" w:color="auto"/>
              <w:right w:val="single" w:sz="8" w:space="0" w:color="auto"/>
            </w:tcBorders>
            <w:vAlign w:val="center"/>
            <w:hideMark/>
          </w:tcPr>
          <w:p w:rsidR="00BF60FD" w:rsidRDefault="00BF60FD">
            <w:pPr>
              <w:pStyle w:val="table10"/>
              <w:ind w:firstLine="709"/>
              <w:jc w:val="center"/>
              <w:rPr>
                <w:sz w:val="28"/>
                <w:szCs w:val="28"/>
              </w:rPr>
            </w:pPr>
            <w:r>
              <w:rPr>
                <w:sz w:val="28"/>
                <w:szCs w:val="28"/>
              </w:rPr>
              <w:t>Базовый период (год)</w:t>
            </w:r>
          </w:p>
        </w:tc>
        <w:tc>
          <w:tcPr>
            <w:tcW w:w="3060" w:type="dxa"/>
            <w:gridSpan w:val="4"/>
            <w:tcBorders>
              <w:top w:val="single" w:sz="8" w:space="0" w:color="auto"/>
              <w:left w:val="nil"/>
              <w:bottom w:val="single" w:sz="8" w:space="0" w:color="auto"/>
              <w:right w:val="single" w:sz="8" w:space="0" w:color="auto"/>
            </w:tcBorders>
            <w:vAlign w:val="center"/>
            <w:hideMark/>
          </w:tcPr>
          <w:p w:rsidR="00BF60FD" w:rsidRDefault="00BF60FD">
            <w:pPr>
              <w:pStyle w:val="table10"/>
              <w:ind w:firstLine="709"/>
              <w:jc w:val="center"/>
              <w:rPr>
                <w:sz w:val="28"/>
                <w:szCs w:val="28"/>
              </w:rPr>
            </w:pPr>
            <w:r>
              <w:rPr>
                <w:sz w:val="28"/>
                <w:szCs w:val="28"/>
              </w:rPr>
              <w:t>По периодам (годам) реализации проекта</w:t>
            </w:r>
          </w:p>
        </w:tc>
      </w:tr>
      <w:tr w:rsidR="00BF60FD" w:rsidTr="00BF60FD">
        <w:trPr>
          <w:trHeight w:val="238"/>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60FD" w:rsidRDefault="00BF60FD">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BF60FD" w:rsidRDefault="00BF60FD">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BF60FD" w:rsidRDefault="00BF60FD">
            <w:pPr>
              <w:rPr>
                <w:sz w:val="28"/>
                <w:szCs w:val="28"/>
              </w:rPr>
            </w:pPr>
          </w:p>
        </w:tc>
        <w:tc>
          <w:tcPr>
            <w:tcW w:w="765" w:type="dxa"/>
            <w:tcBorders>
              <w:top w:val="nil"/>
              <w:left w:val="nil"/>
              <w:bottom w:val="single" w:sz="8" w:space="0" w:color="auto"/>
              <w:right w:val="single" w:sz="8" w:space="0" w:color="auto"/>
            </w:tcBorders>
            <w:hideMark/>
          </w:tcPr>
          <w:p w:rsidR="00BF60FD" w:rsidRDefault="00BF60FD">
            <w:pPr>
              <w:pStyle w:val="table10"/>
              <w:ind w:firstLine="709"/>
              <w:jc w:val="center"/>
              <w:rPr>
                <w:sz w:val="28"/>
                <w:szCs w:val="28"/>
              </w:rPr>
            </w:pPr>
            <w:r>
              <w:rPr>
                <w:sz w:val="28"/>
                <w:szCs w:val="28"/>
              </w:rPr>
              <w:t>1</w:t>
            </w:r>
          </w:p>
        </w:tc>
        <w:tc>
          <w:tcPr>
            <w:tcW w:w="765" w:type="dxa"/>
            <w:tcBorders>
              <w:top w:val="nil"/>
              <w:left w:val="nil"/>
              <w:bottom w:val="single" w:sz="8" w:space="0" w:color="auto"/>
              <w:right w:val="single" w:sz="8" w:space="0" w:color="auto"/>
            </w:tcBorders>
            <w:hideMark/>
          </w:tcPr>
          <w:p w:rsidR="00BF60FD" w:rsidRDefault="00BF60FD">
            <w:pPr>
              <w:pStyle w:val="table10"/>
              <w:ind w:firstLine="709"/>
              <w:jc w:val="center"/>
              <w:rPr>
                <w:sz w:val="28"/>
                <w:szCs w:val="28"/>
              </w:rPr>
            </w:pPr>
            <w:r>
              <w:rPr>
                <w:sz w:val="28"/>
                <w:szCs w:val="28"/>
              </w:rPr>
              <w:t>2</w:t>
            </w:r>
          </w:p>
        </w:tc>
        <w:tc>
          <w:tcPr>
            <w:tcW w:w="765" w:type="dxa"/>
            <w:tcBorders>
              <w:top w:val="nil"/>
              <w:left w:val="nil"/>
              <w:bottom w:val="single" w:sz="8" w:space="0" w:color="auto"/>
              <w:right w:val="single" w:sz="8" w:space="0" w:color="auto"/>
            </w:tcBorders>
            <w:hideMark/>
          </w:tcPr>
          <w:p w:rsidR="00BF60FD" w:rsidRDefault="00BF60FD">
            <w:pPr>
              <w:pStyle w:val="table10"/>
              <w:ind w:firstLine="709"/>
              <w:jc w:val="center"/>
              <w:rPr>
                <w:sz w:val="28"/>
                <w:szCs w:val="28"/>
              </w:rPr>
            </w:pPr>
            <w:r>
              <w:rPr>
                <w:sz w:val="28"/>
                <w:szCs w:val="28"/>
              </w:rPr>
              <w:t>…</w:t>
            </w:r>
          </w:p>
        </w:tc>
        <w:tc>
          <w:tcPr>
            <w:tcW w:w="765" w:type="dxa"/>
            <w:tcBorders>
              <w:top w:val="nil"/>
              <w:left w:val="nil"/>
              <w:bottom w:val="single" w:sz="8" w:space="0" w:color="auto"/>
              <w:right w:val="single" w:sz="8" w:space="0" w:color="auto"/>
            </w:tcBorders>
            <w:hideMark/>
          </w:tcPr>
          <w:p w:rsidR="00BF60FD" w:rsidRDefault="00BF60FD">
            <w:pPr>
              <w:pStyle w:val="table10"/>
              <w:ind w:firstLine="709"/>
              <w:jc w:val="center"/>
              <w:rPr>
                <w:sz w:val="28"/>
                <w:szCs w:val="28"/>
              </w:rPr>
            </w:pPr>
            <w:r>
              <w:rPr>
                <w:sz w:val="28"/>
                <w:szCs w:val="28"/>
              </w:rPr>
              <w:t>t</w:t>
            </w:r>
          </w:p>
        </w:tc>
      </w:tr>
      <w:tr w:rsidR="00BF60FD" w:rsidTr="00BF60FD">
        <w:trPr>
          <w:trHeight w:val="238"/>
        </w:trPr>
        <w:tc>
          <w:tcPr>
            <w:tcW w:w="576" w:type="dxa"/>
            <w:tcBorders>
              <w:top w:val="nil"/>
              <w:left w:val="single" w:sz="8" w:space="0" w:color="auto"/>
              <w:bottom w:val="nil"/>
              <w:right w:val="single" w:sz="8" w:space="0" w:color="auto"/>
            </w:tcBorders>
            <w:hideMark/>
          </w:tcPr>
          <w:p w:rsidR="00BF60FD" w:rsidRDefault="00BF60FD">
            <w:pPr>
              <w:pStyle w:val="table10"/>
              <w:ind w:firstLine="709"/>
              <w:jc w:val="center"/>
              <w:rPr>
                <w:sz w:val="28"/>
                <w:szCs w:val="28"/>
              </w:rPr>
            </w:pPr>
            <w:r>
              <w:rPr>
                <w:sz w:val="28"/>
                <w:szCs w:val="28"/>
              </w:rPr>
              <w:t> </w:t>
            </w:r>
          </w:p>
        </w:tc>
        <w:tc>
          <w:tcPr>
            <w:tcW w:w="4302"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Цена реализации единицы продукции (без НДС)</w:t>
            </w:r>
          </w:p>
        </w:tc>
        <w:tc>
          <w:tcPr>
            <w:tcW w:w="1437"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r>
      <w:tr w:rsidR="00BF60FD" w:rsidTr="00BF60FD">
        <w:trPr>
          <w:trHeight w:val="238"/>
        </w:trPr>
        <w:tc>
          <w:tcPr>
            <w:tcW w:w="576" w:type="dxa"/>
            <w:tcBorders>
              <w:top w:val="nil"/>
              <w:left w:val="single" w:sz="8" w:space="0" w:color="auto"/>
              <w:bottom w:val="nil"/>
              <w:right w:val="single" w:sz="8" w:space="0" w:color="auto"/>
            </w:tcBorders>
            <w:hideMark/>
          </w:tcPr>
          <w:p w:rsidR="00BF60FD" w:rsidRDefault="00BF60FD">
            <w:pPr>
              <w:pStyle w:val="table10"/>
              <w:ind w:firstLine="709"/>
              <w:jc w:val="center"/>
              <w:rPr>
                <w:sz w:val="28"/>
                <w:szCs w:val="28"/>
              </w:rPr>
            </w:pPr>
            <w:r>
              <w:rPr>
                <w:sz w:val="28"/>
                <w:szCs w:val="28"/>
              </w:rPr>
              <w:t>1</w:t>
            </w:r>
          </w:p>
        </w:tc>
        <w:tc>
          <w:tcPr>
            <w:tcW w:w="4302"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Продукция А:</w:t>
            </w:r>
          </w:p>
        </w:tc>
        <w:tc>
          <w:tcPr>
            <w:tcW w:w="1437"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r>
      <w:tr w:rsidR="00BF60FD" w:rsidTr="00BF60FD">
        <w:trPr>
          <w:trHeight w:val="238"/>
        </w:trPr>
        <w:tc>
          <w:tcPr>
            <w:tcW w:w="576" w:type="dxa"/>
            <w:tcBorders>
              <w:top w:val="nil"/>
              <w:left w:val="single" w:sz="8" w:space="0" w:color="auto"/>
              <w:bottom w:val="nil"/>
              <w:right w:val="single" w:sz="8" w:space="0" w:color="auto"/>
            </w:tcBorders>
            <w:hideMark/>
          </w:tcPr>
          <w:p w:rsidR="00BF60FD" w:rsidRDefault="00BF60FD">
            <w:pPr>
              <w:pStyle w:val="table10"/>
              <w:ind w:firstLine="709"/>
              <w:jc w:val="center"/>
              <w:rPr>
                <w:sz w:val="28"/>
                <w:szCs w:val="28"/>
              </w:rPr>
            </w:pPr>
            <w:r>
              <w:rPr>
                <w:sz w:val="28"/>
                <w:szCs w:val="28"/>
              </w:rPr>
              <w:t> </w:t>
            </w:r>
          </w:p>
        </w:tc>
        <w:tc>
          <w:tcPr>
            <w:tcW w:w="4302"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xml:space="preserve">внутренний рынок </w:t>
            </w:r>
            <w:r>
              <w:rPr>
                <w:sz w:val="28"/>
                <w:szCs w:val="28"/>
              </w:rPr>
              <w:br/>
              <w:t>ближнее зарубежье</w:t>
            </w:r>
            <w:r>
              <w:rPr>
                <w:sz w:val="28"/>
                <w:szCs w:val="28"/>
              </w:rPr>
              <w:br/>
              <w:t>дальнее зарубежье</w:t>
            </w:r>
          </w:p>
        </w:tc>
        <w:tc>
          <w:tcPr>
            <w:tcW w:w="1437"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r>
      <w:tr w:rsidR="00BF60FD" w:rsidTr="00BF60FD">
        <w:trPr>
          <w:trHeight w:val="238"/>
        </w:trPr>
        <w:tc>
          <w:tcPr>
            <w:tcW w:w="576" w:type="dxa"/>
            <w:tcBorders>
              <w:top w:val="nil"/>
              <w:left w:val="single" w:sz="8" w:space="0" w:color="auto"/>
              <w:bottom w:val="nil"/>
              <w:right w:val="single" w:sz="8" w:space="0" w:color="auto"/>
            </w:tcBorders>
            <w:hideMark/>
          </w:tcPr>
          <w:p w:rsidR="00BF60FD" w:rsidRDefault="00BF60FD">
            <w:pPr>
              <w:pStyle w:val="table10"/>
              <w:ind w:firstLine="709"/>
              <w:jc w:val="center"/>
              <w:rPr>
                <w:sz w:val="28"/>
                <w:szCs w:val="28"/>
              </w:rPr>
            </w:pPr>
            <w:r>
              <w:rPr>
                <w:sz w:val="28"/>
                <w:szCs w:val="28"/>
              </w:rPr>
              <w:t>2</w:t>
            </w:r>
          </w:p>
        </w:tc>
        <w:tc>
          <w:tcPr>
            <w:tcW w:w="4302"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Продукция Б:</w:t>
            </w:r>
          </w:p>
        </w:tc>
        <w:tc>
          <w:tcPr>
            <w:tcW w:w="1437"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r>
      <w:tr w:rsidR="00BF60FD" w:rsidTr="00BF60FD">
        <w:trPr>
          <w:trHeight w:val="238"/>
        </w:trPr>
        <w:tc>
          <w:tcPr>
            <w:tcW w:w="576" w:type="dxa"/>
            <w:tcBorders>
              <w:top w:val="nil"/>
              <w:left w:val="single" w:sz="8" w:space="0" w:color="auto"/>
              <w:bottom w:val="nil"/>
              <w:right w:val="single" w:sz="8" w:space="0" w:color="auto"/>
            </w:tcBorders>
            <w:hideMark/>
          </w:tcPr>
          <w:p w:rsidR="00BF60FD" w:rsidRDefault="00BF60FD">
            <w:pPr>
              <w:pStyle w:val="table10"/>
              <w:ind w:firstLine="709"/>
              <w:jc w:val="center"/>
              <w:rPr>
                <w:sz w:val="28"/>
                <w:szCs w:val="28"/>
              </w:rPr>
            </w:pPr>
            <w:r>
              <w:rPr>
                <w:sz w:val="28"/>
                <w:szCs w:val="28"/>
              </w:rPr>
              <w:t> </w:t>
            </w:r>
          </w:p>
        </w:tc>
        <w:tc>
          <w:tcPr>
            <w:tcW w:w="4302"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xml:space="preserve">внутренний рынок </w:t>
            </w:r>
            <w:r>
              <w:rPr>
                <w:sz w:val="28"/>
                <w:szCs w:val="28"/>
              </w:rPr>
              <w:br/>
              <w:t>ближнее зарубежье</w:t>
            </w:r>
            <w:r>
              <w:rPr>
                <w:sz w:val="28"/>
                <w:szCs w:val="28"/>
              </w:rPr>
              <w:br/>
              <w:t>дальнее зарубежье</w:t>
            </w:r>
          </w:p>
        </w:tc>
        <w:tc>
          <w:tcPr>
            <w:tcW w:w="1437"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r>
      <w:tr w:rsidR="00BF60FD" w:rsidTr="00BF60FD">
        <w:trPr>
          <w:trHeight w:val="238"/>
        </w:trPr>
        <w:tc>
          <w:tcPr>
            <w:tcW w:w="576" w:type="dxa"/>
            <w:tcBorders>
              <w:top w:val="nil"/>
              <w:left w:val="single" w:sz="8" w:space="0" w:color="auto"/>
              <w:bottom w:val="nil"/>
              <w:right w:val="single" w:sz="8" w:space="0" w:color="auto"/>
            </w:tcBorders>
            <w:hideMark/>
          </w:tcPr>
          <w:p w:rsidR="00BF60FD" w:rsidRDefault="00BF60FD">
            <w:pPr>
              <w:pStyle w:val="table10"/>
              <w:ind w:firstLine="709"/>
              <w:jc w:val="center"/>
              <w:rPr>
                <w:sz w:val="28"/>
                <w:szCs w:val="28"/>
              </w:rPr>
            </w:pPr>
            <w:r>
              <w:rPr>
                <w:sz w:val="28"/>
                <w:szCs w:val="28"/>
              </w:rPr>
              <w:t>3</w:t>
            </w:r>
          </w:p>
        </w:tc>
        <w:tc>
          <w:tcPr>
            <w:tcW w:w="4302"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Продукция n:</w:t>
            </w:r>
          </w:p>
        </w:tc>
        <w:tc>
          <w:tcPr>
            <w:tcW w:w="1437"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nil"/>
              <w:right w:val="single" w:sz="8" w:space="0" w:color="auto"/>
            </w:tcBorders>
            <w:hideMark/>
          </w:tcPr>
          <w:p w:rsidR="00BF60FD" w:rsidRDefault="00BF60FD">
            <w:pPr>
              <w:pStyle w:val="table10"/>
              <w:ind w:firstLine="709"/>
              <w:rPr>
                <w:sz w:val="28"/>
                <w:szCs w:val="28"/>
              </w:rPr>
            </w:pPr>
            <w:r>
              <w:rPr>
                <w:sz w:val="28"/>
                <w:szCs w:val="28"/>
              </w:rPr>
              <w:t> </w:t>
            </w:r>
          </w:p>
        </w:tc>
      </w:tr>
      <w:tr w:rsidR="00BF60FD" w:rsidTr="00BF60FD">
        <w:trPr>
          <w:trHeight w:val="238"/>
        </w:trPr>
        <w:tc>
          <w:tcPr>
            <w:tcW w:w="576" w:type="dxa"/>
            <w:tcBorders>
              <w:top w:val="nil"/>
              <w:left w:val="single" w:sz="8" w:space="0" w:color="auto"/>
              <w:bottom w:val="single" w:sz="8" w:space="0" w:color="auto"/>
              <w:right w:val="single" w:sz="8" w:space="0" w:color="auto"/>
            </w:tcBorders>
            <w:hideMark/>
          </w:tcPr>
          <w:p w:rsidR="00BF60FD" w:rsidRDefault="00BF60FD">
            <w:pPr>
              <w:pStyle w:val="table10"/>
              <w:ind w:firstLine="709"/>
              <w:jc w:val="center"/>
              <w:rPr>
                <w:sz w:val="28"/>
                <w:szCs w:val="28"/>
              </w:rPr>
            </w:pPr>
            <w:r>
              <w:rPr>
                <w:sz w:val="28"/>
                <w:szCs w:val="28"/>
              </w:rPr>
              <w:t> </w:t>
            </w:r>
          </w:p>
        </w:tc>
        <w:tc>
          <w:tcPr>
            <w:tcW w:w="4302" w:type="dxa"/>
            <w:tcBorders>
              <w:top w:val="nil"/>
              <w:left w:val="nil"/>
              <w:bottom w:val="single" w:sz="8" w:space="0" w:color="auto"/>
              <w:right w:val="single" w:sz="8" w:space="0" w:color="auto"/>
            </w:tcBorders>
            <w:hideMark/>
          </w:tcPr>
          <w:p w:rsidR="00BF60FD" w:rsidRDefault="00BF60FD">
            <w:pPr>
              <w:pStyle w:val="table10"/>
              <w:ind w:firstLine="709"/>
              <w:rPr>
                <w:sz w:val="28"/>
                <w:szCs w:val="28"/>
              </w:rPr>
            </w:pPr>
            <w:r>
              <w:rPr>
                <w:sz w:val="28"/>
                <w:szCs w:val="28"/>
              </w:rPr>
              <w:t xml:space="preserve">внутренний рынок </w:t>
            </w:r>
            <w:r>
              <w:rPr>
                <w:sz w:val="28"/>
                <w:szCs w:val="28"/>
              </w:rPr>
              <w:br/>
              <w:t>ближнее зарубежье</w:t>
            </w:r>
            <w:r>
              <w:rPr>
                <w:sz w:val="28"/>
                <w:szCs w:val="28"/>
              </w:rPr>
              <w:br/>
              <w:t>дальнее зарубежье</w:t>
            </w:r>
          </w:p>
        </w:tc>
        <w:tc>
          <w:tcPr>
            <w:tcW w:w="1437" w:type="dxa"/>
            <w:tcBorders>
              <w:top w:val="nil"/>
              <w:left w:val="nil"/>
              <w:bottom w:val="single" w:sz="8" w:space="0" w:color="auto"/>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single" w:sz="8" w:space="0" w:color="auto"/>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single" w:sz="8" w:space="0" w:color="auto"/>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single" w:sz="8" w:space="0" w:color="auto"/>
              <w:right w:val="single" w:sz="8" w:space="0" w:color="auto"/>
            </w:tcBorders>
            <w:hideMark/>
          </w:tcPr>
          <w:p w:rsidR="00BF60FD" w:rsidRDefault="00BF60FD">
            <w:pPr>
              <w:pStyle w:val="table10"/>
              <w:ind w:firstLine="709"/>
              <w:rPr>
                <w:sz w:val="28"/>
                <w:szCs w:val="28"/>
              </w:rPr>
            </w:pPr>
            <w:r>
              <w:rPr>
                <w:sz w:val="28"/>
                <w:szCs w:val="28"/>
              </w:rPr>
              <w:t> </w:t>
            </w:r>
          </w:p>
        </w:tc>
        <w:tc>
          <w:tcPr>
            <w:tcW w:w="765" w:type="dxa"/>
            <w:tcBorders>
              <w:top w:val="nil"/>
              <w:left w:val="nil"/>
              <w:bottom w:val="single" w:sz="8" w:space="0" w:color="auto"/>
              <w:right w:val="single" w:sz="8" w:space="0" w:color="auto"/>
            </w:tcBorders>
            <w:hideMark/>
          </w:tcPr>
          <w:p w:rsidR="00BF60FD" w:rsidRDefault="00BF60FD">
            <w:pPr>
              <w:pStyle w:val="table10"/>
              <w:ind w:firstLine="709"/>
              <w:rPr>
                <w:sz w:val="28"/>
                <w:szCs w:val="28"/>
              </w:rPr>
            </w:pPr>
            <w:r>
              <w:rPr>
                <w:sz w:val="28"/>
                <w:szCs w:val="28"/>
              </w:rPr>
              <w:t> </w:t>
            </w:r>
          </w:p>
        </w:tc>
      </w:tr>
    </w:tbl>
    <w:p w:rsidR="00BF60FD" w:rsidRDefault="00BF60FD" w:rsidP="00BF60FD">
      <w:pPr>
        <w:pStyle w:val="newncpi"/>
        <w:ind w:firstLine="709"/>
        <w:rPr>
          <w:sz w:val="28"/>
          <w:szCs w:val="28"/>
        </w:rPr>
      </w:pPr>
      <w:r>
        <w:rPr>
          <w:sz w:val="28"/>
          <w:szCs w:val="28"/>
        </w:rPr>
        <w:t> </w:t>
      </w:r>
    </w:p>
    <w:p w:rsidR="00BF60FD" w:rsidRPr="00BF60FD" w:rsidRDefault="00BF60FD" w:rsidP="00BF60FD">
      <w:pPr>
        <w:pStyle w:val="comment"/>
        <w:rPr>
          <w:sz w:val="28"/>
          <w:szCs w:val="28"/>
        </w:rPr>
      </w:pPr>
      <w:r w:rsidRPr="00BF60FD">
        <w:rPr>
          <w:color w:val="000000"/>
          <w:sz w:val="28"/>
          <w:szCs w:val="28"/>
        </w:rPr>
        <w:t>Примечания:</w:t>
      </w:r>
    </w:p>
    <w:p w:rsidR="00BF60FD" w:rsidRPr="00BF60FD" w:rsidRDefault="00BF60FD" w:rsidP="00BF60FD">
      <w:pPr>
        <w:pStyle w:val="comment"/>
        <w:rPr>
          <w:sz w:val="28"/>
          <w:szCs w:val="28"/>
        </w:rPr>
      </w:pPr>
      <w:r w:rsidRPr="00BF60FD">
        <w:rPr>
          <w:color w:val="000000"/>
          <w:sz w:val="28"/>
          <w:szCs w:val="28"/>
        </w:rPr>
        <w:t>1. На основные виды продукции рекомендуется дополнительно показать структуру цены на основе статей калькуляции (с указанием текущей калькуляции и калькуляции после реализации проекта).</w:t>
      </w:r>
    </w:p>
    <w:p w:rsidR="00BF60FD" w:rsidRPr="00BF60FD" w:rsidRDefault="00BF60FD" w:rsidP="00BF60FD">
      <w:pPr>
        <w:pStyle w:val="comment"/>
        <w:rPr>
          <w:sz w:val="28"/>
          <w:szCs w:val="28"/>
        </w:rPr>
      </w:pPr>
      <w:r w:rsidRPr="00BF60FD">
        <w:rPr>
          <w:color w:val="000000"/>
          <w:sz w:val="28"/>
          <w:szCs w:val="28"/>
        </w:rPr>
        <w:t>2. Прогнозируемые отпускные цены на продукцию на протяжении горизонта расчета принимаются условно-постоянными, любое изменение должно быть обосновано в примечании к таблице либо текстовой части бизнес-плана.</w:t>
      </w:r>
    </w:p>
    <w:p w:rsidR="00BF60FD" w:rsidRPr="00BF60FD" w:rsidRDefault="00BF60FD" w:rsidP="00BF60FD">
      <w:pPr>
        <w:pStyle w:val="comment"/>
        <w:rPr>
          <w:sz w:val="28"/>
          <w:szCs w:val="28"/>
        </w:rPr>
      </w:pPr>
      <w:r w:rsidRPr="00BF60FD">
        <w:rPr>
          <w:color w:val="000000"/>
          <w:sz w:val="28"/>
          <w:szCs w:val="28"/>
        </w:rPr>
        <w:t>3. При широком ассортименте продукции указываются средневзвешенные цены по укрупненным группам продукции. При этом приводится методика расчета и расчет средневзвешенных цен.</w:t>
      </w:r>
    </w:p>
    <w:p w:rsidR="00BF60FD" w:rsidRPr="00BF60FD" w:rsidRDefault="00BF60FD" w:rsidP="00BF60FD">
      <w:pPr>
        <w:pStyle w:val="comment"/>
        <w:rPr>
          <w:sz w:val="28"/>
          <w:szCs w:val="28"/>
        </w:rPr>
      </w:pPr>
      <w:r w:rsidRPr="00BF60FD">
        <w:rPr>
          <w:color w:val="000000"/>
          <w:sz w:val="28"/>
          <w:szCs w:val="28"/>
        </w:rPr>
        <w:t>4. Группировка по рынкам сбыта может производиться по регионам либо странам-экспортерам.</w:t>
      </w:r>
    </w:p>
    <w:p w:rsidR="00BF60FD" w:rsidRDefault="00BF60FD" w:rsidP="00BF60FD">
      <w:pPr>
        <w:pStyle w:val="comment"/>
        <w:rPr>
          <w:sz w:val="28"/>
          <w:szCs w:val="28"/>
        </w:rPr>
      </w:pPr>
      <w:r w:rsidRPr="00BF60FD">
        <w:rPr>
          <w:color w:val="000000"/>
          <w:sz w:val="28"/>
          <w:szCs w:val="28"/>
        </w:rPr>
        <w:t>5. Прогнозируемые отпускные цены на продукцию приводятся с учетом налогов и сборов, уплачиваемых в соответствии с законодательством из выручки от реализации продукции, без включения в них НДС.</w:t>
      </w:r>
    </w:p>
    <w:p w:rsidR="00BF60FD" w:rsidRDefault="00BF60FD" w:rsidP="00BF60FD">
      <w:pPr>
        <w:pStyle w:val="newncpi"/>
        <w:ind w:firstLine="709"/>
        <w:rPr>
          <w:sz w:val="28"/>
          <w:szCs w:val="28"/>
        </w:rPr>
      </w:pPr>
      <w:bookmarkStart w:id="1" w:name="a29"/>
      <w:bookmarkStart w:id="2" w:name="a8"/>
      <w:bookmarkEnd w:id="1"/>
      <w:bookmarkEnd w:id="2"/>
      <w:r>
        <w:rPr>
          <w:sz w:val="28"/>
          <w:szCs w:val="28"/>
        </w:rPr>
        <w:t>  </w:t>
      </w:r>
    </w:p>
    <w:p w:rsidR="00BF60FD" w:rsidRDefault="00BF60FD" w:rsidP="00BF60FD">
      <w:pPr>
        <w:autoSpaceDE w:val="0"/>
        <w:autoSpaceDN w:val="0"/>
        <w:adjustRightInd w:val="0"/>
        <w:ind w:firstLine="709"/>
        <w:jc w:val="both"/>
        <w:rPr>
          <w:color w:val="000000"/>
          <w:sz w:val="28"/>
          <w:szCs w:val="28"/>
        </w:rPr>
      </w:pPr>
    </w:p>
    <w:p w:rsidR="00BF60FD" w:rsidRDefault="00BF60FD" w:rsidP="00BF60FD">
      <w:pPr>
        <w:autoSpaceDE w:val="0"/>
        <w:autoSpaceDN w:val="0"/>
        <w:adjustRightInd w:val="0"/>
        <w:ind w:firstLine="709"/>
        <w:jc w:val="both"/>
        <w:rPr>
          <w:color w:val="000000"/>
          <w:sz w:val="28"/>
          <w:szCs w:val="28"/>
        </w:rPr>
      </w:pPr>
    </w:p>
    <w:p w:rsidR="00BF60FD" w:rsidRDefault="00BF60FD" w:rsidP="00BF60FD">
      <w:pPr>
        <w:autoSpaceDE w:val="0"/>
        <w:autoSpaceDN w:val="0"/>
        <w:adjustRightInd w:val="0"/>
        <w:ind w:firstLine="709"/>
        <w:rPr>
          <w:b/>
          <w:bCs/>
          <w:color w:val="000000"/>
          <w:sz w:val="28"/>
          <w:szCs w:val="28"/>
        </w:rPr>
      </w:pPr>
      <w:r>
        <w:rPr>
          <w:color w:val="000000"/>
          <w:sz w:val="28"/>
          <w:szCs w:val="28"/>
        </w:rPr>
        <w:t xml:space="preserve">        Таблица 4.8 - </w:t>
      </w:r>
      <w:r>
        <w:rPr>
          <w:b/>
          <w:bCs/>
          <w:color w:val="000000"/>
          <w:sz w:val="28"/>
          <w:szCs w:val="28"/>
        </w:rPr>
        <w:t>Программа реализации продукции в стоимостном выражении</w:t>
      </w:r>
    </w:p>
    <w:p w:rsidR="00BF60FD" w:rsidRDefault="00BF60FD" w:rsidP="00BF60FD">
      <w:pPr>
        <w:autoSpaceDE w:val="0"/>
        <w:autoSpaceDN w:val="0"/>
        <w:adjustRightInd w:val="0"/>
        <w:ind w:firstLine="709"/>
        <w:jc w:val="both"/>
        <w:rPr>
          <w:b/>
          <w:bCs/>
          <w:color w:val="000000"/>
          <w:sz w:val="28"/>
          <w:szCs w:val="28"/>
        </w:rPr>
      </w:pPr>
      <w:r>
        <w:rPr>
          <w:b/>
          <w:bCs/>
          <w:color w:val="000000"/>
          <w:sz w:val="28"/>
          <w:szCs w:val="28"/>
        </w:rPr>
        <w:t>(валюта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2"/>
        <w:gridCol w:w="4084"/>
        <w:gridCol w:w="773"/>
        <w:gridCol w:w="1120"/>
        <w:gridCol w:w="749"/>
        <w:gridCol w:w="749"/>
        <w:gridCol w:w="749"/>
        <w:gridCol w:w="753"/>
      </w:tblGrid>
      <w:tr w:rsidR="00BF60FD" w:rsidTr="00BF60FD">
        <w:tc>
          <w:tcPr>
            <w:tcW w:w="264"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r>
              <w:rPr>
                <w:color w:val="000000"/>
                <w:sz w:val="28"/>
                <w:szCs w:val="28"/>
              </w:rPr>
              <w:t>№</w:t>
            </w:r>
          </w:p>
          <w:p w:rsidR="00BF60FD" w:rsidRDefault="00BF60FD">
            <w:pPr>
              <w:autoSpaceDE w:val="0"/>
              <w:autoSpaceDN w:val="0"/>
              <w:adjustRightInd w:val="0"/>
              <w:ind w:firstLine="709"/>
              <w:jc w:val="both"/>
              <w:rPr>
                <w:color w:val="000000"/>
                <w:sz w:val="28"/>
                <w:szCs w:val="28"/>
              </w:rPr>
            </w:pPr>
            <w:r>
              <w:rPr>
                <w:color w:val="000000"/>
                <w:sz w:val="28"/>
                <w:szCs w:val="28"/>
              </w:rPr>
              <w:t>п/п</w:t>
            </w:r>
          </w:p>
          <w:p w:rsidR="00BF60FD" w:rsidRDefault="00BF60FD">
            <w:pPr>
              <w:autoSpaceDE w:val="0"/>
              <w:autoSpaceDN w:val="0"/>
              <w:adjustRightInd w:val="0"/>
              <w:ind w:firstLine="709"/>
              <w:jc w:val="both"/>
              <w:rPr>
                <w:color w:val="000000"/>
                <w:sz w:val="28"/>
                <w:szCs w:val="28"/>
              </w:rPr>
            </w:pPr>
          </w:p>
        </w:tc>
        <w:tc>
          <w:tcPr>
            <w:tcW w:w="2190"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r>
              <w:rPr>
                <w:color w:val="000000"/>
                <w:sz w:val="28"/>
                <w:szCs w:val="28"/>
              </w:rPr>
              <w:lastRenderedPageBreak/>
              <w:t xml:space="preserve">      Наименование показателя</w:t>
            </w: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355"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r>
              <w:rPr>
                <w:color w:val="000000"/>
                <w:sz w:val="28"/>
                <w:szCs w:val="28"/>
              </w:rPr>
              <w:lastRenderedPageBreak/>
              <w:t>Став-</w:t>
            </w:r>
          </w:p>
          <w:p w:rsidR="00BF60FD" w:rsidRDefault="00BF60FD">
            <w:pPr>
              <w:autoSpaceDE w:val="0"/>
              <w:autoSpaceDN w:val="0"/>
              <w:adjustRightInd w:val="0"/>
              <w:ind w:firstLine="709"/>
              <w:jc w:val="both"/>
              <w:rPr>
                <w:color w:val="000000"/>
                <w:sz w:val="28"/>
                <w:szCs w:val="28"/>
              </w:rPr>
            </w:pPr>
            <w:r>
              <w:rPr>
                <w:color w:val="000000"/>
                <w:sz w:val="28"/>
                <w:szCs w:val="28"/>
              </w:rPr>
              <w:t>к</w:t>
            </w:r>
            <w:r>
              <w:rPr>
                <w:color w:val="000000"/>
                <w:sz w:val="28"/>
                <w:szCs w:val="28"/>
              </w:rPr>
              <w:lastRenderedPageBreak/>
              <w:t>а</w:t>
            </w:r>
          </w:p>
          <w:p w:rsidR="00BF60FD" w:rsidRDefault="00BF60FD">
            <w:pPr>
              <w:autoSpaceDE w:val="0"/>
              <w:autoSpaceDN w:val="0"/>
              <w:adjustRightInd w:val="0"/>
              <w:ind w:firstLine="709"/>
              <w:jc w:val="both"/>
              <w:rPr>
                <w:color w:val="000000"/>
                <w:sz w:val="28"/>
                <w:szCs w:val="28"/>
              </w:rPr>
            </w:pPr>
            <w:r>
              <w:rPr>
                <w:color w:val="000000"/>
                <w:sz w:val="28"/>
                <w:szCs w:val="28"/>
              </w:rPr>
              <w:t>НДС</w:t>
            </w:r>
          </w:p>
          <w:p w:rsidR="00BF60FD" w:rsidRDefault="00BF60FD">
            <w:pPr>
              <w:autoSpaceDE w:val="0"/>
              <w:autoSpaceDN w:val="0"/>
              <w:adjustRightInd w:val="0"/>
              <w:ind w:firstLine="709"/>
              <w:jc w:val="both"/>
              <w:rPr>
                <w:color w:val="000000"/>
                <w:sz w:val="28"/>
                <w:szCs w:val="28"/>
              </w:rPr>
            </w:pPr>
          </w:p>
        </w:tc>
        <w:tc>
          <w:tcPr>
            <w:tcW w:w="533"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r>
              <w:rPr>
                <w:color w:val="000000"/>
                <w:sz w:val="28"/>
                <w:szCs w:val="28"/>
              </w:rPr>
              <w:lastRenderedPageBreak/>
              <w:t>Базовый</w:t>
            </w:r>
          </w:p>
          <w:p w:rsidR="00BF60FD" w:rsidRDefault="00BF60FD">
            <w:pPr>
              <w:autoSpaceDE w:val="0"/>
              <w:autoSpaceDN w:val="0"/>
              <w:adjustRightInd w:val="0"/>
              <w:ind w:firstLine="709"/>
              <w:jc w:val="both"/>
              <w:rPr>
                <w:color w:val="000000"/>
                <w:sz w:val="28"/>
                <w:szCs w:val="28"/>
              </w:rPr>
            </w:pPr>
            <w:r>
              <w:rPr>
                <w:color w:val="000000"/>
                <w:sz w:val="28"/>
                <w:szCs w:val="28"/>
              </w:rPr>
              <w:t>пе</w:t>
            </w:r>
            <w:r>
              <w:rPr>
                <w:color w:val="000000"/>
                <w:sz w:val="28"/>
                <w:szCs w:val="28"/>
              </w:rPr>
              <w:lastRenderedPageBreak/>
              <w:t>риод</w:t>
            </w:r>
          </w:p>
          <w:p w:rsidR="00BF60FD" w:rsidRDefault="00BF60FD">
            <w:pPr>
              <w:autoSpaceDE w:val="0"/>
              <w:autoSpaceDN w:val="0"/>
              <w:adjustRightInd w:val="0"/>
              <w:ind w:firstLine="709"/>
              <w:jc w:val="both"/>
              <w:rPr>
                <w:color w:val="000000"/>
                <w:sz w:val="28"/>
                <w:szCs w:val="28"/>
              </w:rPr>
            </w:pPr>
            <w:r>
              <w:rPr>
                <w:color w:val="000000"/>
                <w:sz w:val="28"/>
                <w:szCs w:val="28"/>
              </w:rPr>
              <w:t>(год)</w:t>
            </w:r>
          </w:p>
          <w:p w:rsidR="00BF60FD" w:rsidRDefault="00BF60FD">
            <w:pPr>
              <w:autoSpaceDE w:val="0"/>
              <w:autoSpaceDN w:val="0"/>
              <w:adjustRightInd w:val="0"/>
              <w:ind w:firstLine="709"/>
              <w:jc w:val="both"/>
              <w:rPr>
                <w:color w:val="000000"/>
                <w:sz w:val="28"/>
                <w:szCs w:val="28"/>
              </w:rPr>
            </w:pPr>
          </w:p>
        </w:tc>
        <w:tc>
          <w:tcPr>
            <w:tcW w:w="1658" w:type="pct"/>
            <w:gridSpan w:val="4"/>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lastRenderedPageBreak/>
              <w:t>По периодам (годам)</w:t>
            </w:r>
          </w:p>
          <w:p w:rsidR="00BF60FD" w:rsidRDefault="00BF60FD">
            <w:pPr>
              <w:autoSpaceDE w:val="0"/>
              <w:autoSpaceDN w:val="0"/>
              <w:adjustRightInd w:val="0"/>
              <w:ind w:firstLine="709"/>
              <w:jc w:val="both"/>
              <w:rPr>
                <w:color w:val="000000"/>
                <w:sz w:val="28"/>
                <w:szCs w:val="28"/>
              </w:rPr>
            </w:pPr>
            <w:r>
              <w:rPr>
                <w:color w:val="000000"/>
                <w:sz w:val="28"/>
                <w:szCs w:val="28"/>
              </w:rPr>
              <w:t xml:space="preserve">реализации </w:t>
            </w:r>
            <w:r>
              <w:rPr>
                <w:color w:val="000000"/>
                <w:sz w:val="28"/>
                <w:szCs w:val="28"/>
              </w:rPr>
              <w:lastRenderedPageBreak/>
              <w:t>проекта</w:t>
            </w:r>
          </w:p>
        </w:tc>
      </w:tr>
      <w:tr w:rsidR="00BF60FD" w:rsidTr="00BF60FD">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 xml:space="preserve">  1</w:t>
            </w:r>
          </w:p>
        </w:tc>
        <w:tc>
          <w:tcPr>
            <w:tcW w:w="414"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 xml:space="preserve">  2</w:t>
            </w:r>
          </w:p>
        </w:tc>
        <w:tc>
          <w:tcPr>
            <w:tcW w:w="414"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 xml:space="preserve"> ...</w:t>
            </w:r>
          </w:p>
        </w:tc>
        <w:tc>
          <w:tcPr>
            <w:tcW w:w="414"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 xml:space="preserve">  t</w:t>
            </w:r>
          </w:p>
        </w:tc>
      </w:tr>
      <w:tr w:rsidR="00BF60FD" w:rsidTr="00BF60FD">
        <w:tc>
          <w:tcPr>
            <w:tcW w:w="264"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r>
              <w:rPr>
                <w:color w:val="000000"/>
                <w:sz w:val="28"/>
                <w:szCs w:val="28"/>
              </w:rPr>
              <w:t xml:space="preserve"> 1</w:t>
            </w: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Объем реализации продукции в</w:t>
            </w:r>
          </w:p>
          <w:p w:rsidR="00BF60FD" w:rsidRDefault="00BF60FD">
            <w:pPr>
              <w:autoSpaceDE w:val="0"/>
              <w:autoSpaceDN w:val="0"/>
              <w:adjustRightInd w:val="0"/>
              <w:ind w:firstLine="709"/>
              <w:jc w:val="both"/>
              <w:rPr>
                <w:color w:val="000000"/>
                <w:sz w:val="28"/>
                <w:szCs w:val="28"/>
              </w:rPr>
            </w:pPr>
            <w:r>
              <w:rPr>
                <w:color w:val="000000"/>
                <w:sz w:val="28"/>
                <w:szCs w:val="28"/>
              </w:rPr>
              <w:t>стоимостном выражении (без НДС)</w:t>
            </w:r>
          </w:p>
        </w:tc>
        <w:tc>
          <w:tcPr>
            <w:tcW w:w="355"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533"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414"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414"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414"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414"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r>
      <w:tr w:rsidR="00BF60FD" w:rsidTr="00BF60FD">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продукция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r>
      <w:tr w:rsidR="00BF60FD" w:rsidTr="00BF60FD">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внутренний рынок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r>
      <w:tr w:rsidR="00BF60FD" w:rsidTr="00BF60FD">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ближнее зарубежье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r>
      <w:tr w:rsidR="00BF60FD" w:rsidTr="00BF60FD">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дальнее зарубежье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r>
      <w:tr w:rsidR="00BF60FD" w:rsidTr="00BF60FD">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продукция 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r>
      <w:tr w:rsidR="00BF60FD" w:rsidTr="00BF60FD">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внутренний рынок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r>
      <w:tr w:rsidR="00BF60FD" w:rsidTr="00BF60FD">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ближнее зарубежье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r>
      <w:tr w:rsidR="00BF60FD" w:rsidTr="00BF60FD">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дальнее зарубежье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r>
      <w:tr w:rsidR="00BF60FD" w:rsidTr="00BF60FD">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r>
      <w:tr w:rsidR="00BF60FD" w:rsidTr="00BF60FD">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продукция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r>
      <w:tr w:rsidR="00BF60FD" w:rsidTr="00BF60FD">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внутренний рынок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r>
      <w:tr w:rsidR="00BF60FD" w:rsidTr="00BF60FD">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ближнее зарубежье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r>
      <w:tr w:rsidR="00BF60FD" w:rsidTr="00BF60FD">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дальнее зарубежье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r>
      <w:tr w:rsidR="00BF60FD" w:rsidTr="00BF60FD">
        <w:tc>
          <w:tcPr>
            <w:tcW w:w="264"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r>
              <w:rPr>
                <w:color w:val="000000"/>
                <w:sz w:val="28"/>
                <w:szCs w:val="28"/>
              </w:rPr>
              <w:t xml:space="preserve"> 2</w:t>
            </w:r>
          </w:p>
          <w:p w:rsidR="00BF60FD" w:rsidRDefault="00BF60FD">
            <w:pPr>
              <w:autoSpaceDE w:val="0"/>
              <w:autoSpaceDN w:val="0"/>
              <w:adjustRightInd w:val="0"/>
              <w:ind w:firstLine="709"/>
              <w:jc w:val="both"/>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Выручка от реализации продукции</w:t>
            </w:r>
          </w:p>
          <w:p w:rsidR="00BF60FD" w:rsidRDefault="00BF60FD">
            <w:pPr>
              <w:autoSpaceDE w:val="0"/>
              <w:autoSpaceDN w:val="0"/>
              <w:adjustRightInd w:val="0"/>
              <w:ind w:firstLine="709"/>
              <w:jc w:val="both"/>
              <w:rPr>
                <w:color w:val="000000"/>
                <w:sz w:val="28"/>
                <w:szCs w:val="28"/>
              </w:rPr>
            </w:pPr>
            <w:r>
              <w:rPr>
                <w:color w:val="000000"/>
                <w:sz w:val="28"/>
                <w:szCs w:val="28"/>
              </w:rPr>
              <w:t>(без НДС)</w:t>
            </w:r>
          </w:p>
        </w:tc>
        <w:tc>
          <w:tcPr>
            <w:tcW w:w="355"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533"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r>
      <w:tr w:rsidR="00BF60FD" w:rsidTr="00BF60FD">
        <w:tc>
          <w:tcPr>
            <w:tcW w:w="264"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 xml:space="preserve"> 3</w:t>
            </w: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НДС начисленный - всего</w:t>
            </w:r>
          </w:p>
        </w:tc>
        <w:tc>
          <w:tcPr>
            <w:tcW w:w="355"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tc>
        <w:tc>
          <w:tcPr>
            <w:tcW w:w="533"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tc>
      </w:tr>
      <w:tr w:rsidR="00BF60FD" w:rsidTr="00BF60FD">
        <w:tc>
          <w:tcPr>
            <w:tcW w:w="264"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r>
              <w:rPr>
                <w:color w:val="000000"/>
                <w:sz w:val="28"/>
                <w:szCs w:val="28"/>
              </w:rPr>
              <w:t xml:space="preserve"> 4</w:t>
            </w:r>
          </w:p>
          <w:p w:rsidR="00BF60FD" w:rsidRDefault="00BF60FD">
            <w:pPr>
              <w:autoSpaceDE w:val="0"/>
              <w:autoSpaceDN w:val="0"/>
              <w:adjustRightInd w:val="0"/>
              <w:ind w:firstLine="709"/>
              <w:jc w:val="both"/>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Выручка от реализации продукции</w:t>
            </w:r>
          </w:p>
          <w:p w:rsidR="00BF60FD" w:rsidRDefault="00BF60FD">
            <w:pPr>
              <w:autoSpaceDE w:val="0"/>
              <w:autoSpaceDN w:val="0"/>
              <w:adjustRightInd w:val="0"/>
              <w:ind w:firstLine="709"/>
              <w:jc w:val="both"/>
              <w:rPr>
                <w:color w:val="000000"/>
                <w:sz w:val="28"/>
                <w:szCs w:val="28"/>
              </w:rPr>
            </w:pPr>
            <w:r>
              <w:rPr>
                <w:color w:val="000000"/>
                <w:sz w:val="28"/>
                <w:szCs w:val="28"/>
              </w:rPr>
              <w:t>(строка 2 (далее - стр.) + стр. 3)</w:t>
            </w:r>
          </w:p>
        </w:tc>
        <w:tc>
          <w:tcPr>
            <w:tcW w:w="355"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533"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r>
      <w:tr w:rsidR="00BF60FD" w:rsidTr="00BF60FD">
        <w:tc>
          <w:tcPr>
            <w:tcW w:w="264"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r>
              <w:rPr>
                <w:color w:val="000000"/>
                <w:sz w:val="28"/>
                <w:szCs w:val="28"/>
              </w:rPr>
              <w:t xml:space="preserve"> 5</w:t>
            </w: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Удельный вес реализуемой</w:t>
            </w:r>
          </w:p>
          <w:p w:rsidR="00BF60FD" w:rsidRDefault="00BF60FD">
            <w:pPr>
              <w:autoSpaceDE w:val="0"/>
              <w:autoSpaceDN w:val="0"/>
              <w:adjustRightInd w:val="0"/>
              <w:ind w:firstLine="709"/>
              <w:jc w:val="both"/>
              <w:rPr>
                <w:color w:val="000000"/>
                <w:sz w:val="28"/>
                <w:szCs w:val="28"/>
              </w:rPr>
            </w:pPr>
            <w:r>
              <w:rPr>
                <w:color w:val="000000"/>
                <w:sz w:val="28"/>
                <w:szCs w:val="28"/>
              </w:rPr>
              <w:t>продукции по рынкам сбыта, %:</w:t>
            </w:r>
          </w:p>
        </w:tc>
        <w:tc>
          <w:tcPr>
            <w:tcW w:w="355"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533"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414"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414"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414"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c>
          <w:tcPr>
            <w:tcW w:w="414" w:type="pct"/>
            <w:vMerge w:val="restart"/>
            <w:tcBorders>
              <w:top w:val="single" w:sz="4" w:space="0" w:color="auto"/>
              <w:left w:val="single" w:sz="4" w:space="0" w:color="auto"/>
              <w:bottom w:val="single" w:sz="4" w:space="0" w:color="auto"/>
              <w:right w:val="single" w:sz="4" w:space="0" w:color="auto"/>
            </w:tcBorders>
          </w:tcPr>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p w:rsidR="00BF60FD" w:rsidRDefault="00BF60FD">
            <w:pPr>
              <w:autoSpaceDE w:val="0"/>
              <w:autoSpaceDN w:val="0"/>
              <w:adjustRightInd w:val="0"/>
              <w:ind w:firstLine="709"/>
              <w:jc w:val="both"/>
              <w:rPr>
                <w:color w:val="000000"/>
                <w:sz w:val="28"/>
                <w:szCs w:val="28"/>
              </w:rPr>
            </w:pPr>
          </w:p>
        </w:tc>
      </w:tr>
      <w:tr w:rsidR="00BF60FD" w:rsidTr="00BF60FD">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внутренний рынок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r>
      <w:tr w:rsidR="00BF60FD" w:rsidTr="00BF60FD">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ближнее зарубежье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r>
      <w:tr w:rsidR="00BF60FD" w:rsidTr="00BF60FD">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2190" w:type="pct"/>
            <w:tcBorders>
              <w:top w:val="single" w:sz="4" w:space="0" w:color="auto"/>
              <w:left w:val="single" w:sz="4" w:space="0" w:color="auto"/>
              <w:bottom w:val="single" w:sz="4" w:space="0" w:color="auto"/>
              <w:right w:val="single" w:sz="4" w:space="0" w:color="auto"/>
            </w:tcBorders>
            <w:hideMark/>
          </w:tcPr>
          <w:p w:rsidR="00BF60FD" w:rsidRDefault="00BF60FD">
            <w:pPr>
              <w:autoSpaceDE w:val="0"/>
              <w:autoSpaceDN w:val="0"/>
              <w:adjustRightInd w:val="0"/>
              <w:ind w:firstLine="709"/>
              <w:jc w:val="both"/>
              <w:rPr>
                <w:color w:val="000000"/>
                <w:sz w:val="28"/>
                <w:szCs w:val="28"/>
              </w:rPr>
            </w:pPr>
            <w:r>
              <w:rPr>
                <w:color w:val="000000"/>
                <w:sz w:val="28"/>
                <w:szCs w:val="28"/>
              </w:rPr>
              <w:t>дальнее зарубежье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FD" w:rsidRDefault="00BF60FD">
            <w:pPr>
              <w:rPr>
                <w:color w:val="000000"/>
                <w:sz w:val="28"/>
                <w:szCs w:val="28"/>
              </w:rPr>
            </w:pPr>
          </w:p>
        </w:tc>
      </w:tr>
    </w:tbl>
    <w:p w:rsidR="00BF60FD" w:rsidRDefault="00BF60FD" w:rsidP="00BF60FD">
      <w:pPr>
        <w:autoSpaceDE w:val="0"/>
        <w:autoSpaceDN w:val="0"/>
        <w:adjustRightInd w:val="0"/>
        <w:ind w:firstLine="709"/>
        <w:jc w:val="both"/>
        <w:rPr>
          <w:i/>
          <w:color w:val="000000"/>
          <w:sz w:val="28"/>
          <w:szCs w:val="28"/>
        </w:rPr>
      </w:pPr>
    </w:p>
    <w:p w:rsidR="00BF60FD" w:rsidRPr="00BF60FD" w:rsidRDefault="00BF60FD" w:rsidP="00BF60FD">
      <w:pPr>
        <w:autoSpaceDE w:val="0"/>
        <w:autoSpaceDN w:val="0"/>
        <w:adjustRightInd w:val="0"/>
        <w:ind w:firstLine="709"/>
        <w:jc w:val="both"/>
        <w:rPr>
          <w:i/>
          <w:color w:val="000000"/>
          <w:sz w:val="28"/>
          <w:szCs w:val="28"/>
        </w:rPr>
      </w:pPr>
      <w:r w:rsidRPr="00BF60FD">
        <w:rPr>
          <w:i/>
          <w:color w:val="000000"/>
          <w:sz w:val="28"/>
          <w:szCs w:val="28"/>
        </w:rPr>
        <w:t>Примечания:</w:t>
      </w:r>
    </w:p>
    <w:p w:rsidR="00BF60FD" w:rsidRPr="00BF60FD" w:rsidRDefault="00BF60FD" w:rsidP="00BF60FD">
      <w:pPr>
        <w:autoSpaceDE w:val="0"/>
        <w:autoSpaceDN w:val="0"/>
        <w:adjustRightInd w:val="0"/>
        <w:ind w:firstLine="709"/>
        <w:jc w:val="both"/>
        <w:rPr>
          <w:i/>
          <w:color w:val="000000"/>
          <w:sz w:val="28"/>
          <w:szCs w:val="28"/>
        </w:rPr>
      </w:pPr>
      <w:r w:rsidRPr="00BF60FD">
        <w:rPr>
          <w:i/>
          <w:color w:val="000000"/>
          <w:sz w:val="28"/>
          <w:szCs w:val="28"/>
        </w:rPr>
        <w:t xml:space="preserve">     1. Расчет удельного веса реализуемой продукции по рынкам сбыта производится без учета НДС.</w:t>
      </w:r>
    </w:p>
    <w:p w:rsidR="00BF60FD" w:rsidRDefault="00BF60FD" w:rsidP="00BF60FD">
      <w:pPr>
        <w:autoSpaceDE w:val="0"/>
        <w:autoSpaceDN w:val="0"/>
        <w:adjustRightInd w:val="0"/>
        <w:ind w:firstLine="709"/>
        <w:jc w:val="both"/>
        <w:rPr>
          <w:i/>
          <w:color w:val="000000"/>
          <w:sz w:val="28"/>
          <w:szCs w:val="28"/>
        </w:rPr>
      </w:pPr>
      <w:r w:rsidRPr="00BF60FD">
        <w:rPr>
          <w:i/>
          <w:color w:val="000000"/>
          <w:sz w:val="28"/>
          <w:szCs w:val="28"/>
        </w:rPr>
        <w:t xml:space="preserve">     2. Расчетная ставка НДС указывается по каждому приведенному виду продукции в зависимости от рынка сбыта.</w:t>
      </w:r>
    </w:p>
    <w:p w:rsidR="00BF60FD" w:rsidRDefault="00BF60FD" w:rsidP="00BF60FD">
      <w:pPr>
        <w:autoSpaceDE w:val="0"/>
        <w:autoSpaceDN w:val="0"/>
        <w:adjustRightInd w:val="0"/>
        <w:ind w:firstLine="709"/>
        <w:jc w:val="both"/>
        <w:rPr>
          <w:color w:val="000000"/>
          <w:sz w:val="28"/>
          <w:szCs w:val="28"/>
        </w:rPr>
      </w:pPr>
    </w:p>
    <w:p w:rsidR="00BF60FD" w:rsidRDefault="00BF60FD" w:rsidP="00BF60FD">
      <w:pPr>
        <w:pStyle w:val="22"/>
        <w:ind w:firstLine="709"/>
        <w:rPr>
          <w:szCs w:val="28"/>
        </w:rPr>
      </w:pPr>
      <w:r>
        <w:rPr>
          <w:bCs/>
          <w:szCs w:val="28"/>
        </w:rPr>
        <w:lastRenderedPageBreak/>
        <w:t xml:space="preserve">Плановый объема производства проверяется по критерию безубыточности. </w:t>
      </w:r>
    </w:p>
    <w:p w:rsidR="00BF60FD" w:rsidRDefault="00BF60FD" w:rsidP="00BF60FD">
      <w:pPr>
        <w:pStyle w:val="22"/>
        <w:ind w:firstLine="709"/>
        <w:rPr>
          <w:szCs w:val="28"/>
        </w:rPr>
      </w:pPr>
      <w:r>
        <w:rPr>
          <w:szCs w:val="28"/>
        </w:rPr>
        <w:t xml:space="preserve">Суть метода состоит в  определении минимального объема продаж, начиная с которого фирма не имеет убытков. При этом издержки фирмы равны ее доходам. </w:t>
      </w:r>
    </w:p>
    <w:p w:rsidR="00BF60FD" w:rsidRDefault="00BF60FD" w:rsidP="00BF60FD">
      <w:pPr>
        <w:pStyle w:val="22"/>
        <w:ind w:firstLine="709"/>
        <w:rPr>
          <w:bCs/>
          <w:i/>
          <w:iCs/>
          <w:szCs w:val="28"/>
        </w:rPr>
      </w:pPr>
      <w:r>
        <w:rPr>
          <w:bCs/>
          <w:szCs w:val="28"/>
          <w:u w:val="single"/>
        </w:rPr>
        <w:t>Безубыточный объем продаж</w:t>
      </w:r>
      <w:r>
        <w:rPr>
          <w:szCs w:val="28"/>
        </w:rPr>
        <w:t xml:space="preserve">  есть такой объем продаж, начиная с которого продажная цена товара превышает издержки на его производство и реализацию. Его называют </w:t>
      </w:r>
      <w:r>
        <w:rPr>
          <w:bCs/>
          <w:i/>
          <w:iCs/>
          <w:szCs w:val="28"/>
        </w:rPr>
        <w:t>критическим объемом или точкой безубыточности .</w:t>
      </w:r>
    </w:p>
    <w:p w:rsidR="00BF60FD" w:rsidRDefault="00994728" w:rsidP="00BF60FD">
      <w:pPr>
        <w:pStyle w:val="22"/>
        <w:ind w:firstLine="709"/>
        <w:rPr>
          <w:szCs w:val="28"/>
        </w:rPr>
      </w:pPr>
      <w:r>
        <w:pict>
          <v:shape id="Object 6" o:spid="_x0000_s1047" type="#_x0000_t75" style="position:absolute;left:0;text-align:left;margin-left:171pt;margin-top:4.4pt;width:126pt;height:32.75pt;z-index:251658240;visibility:visible" fillcolor="window">
            <v:imagedata r:id="rId18" o:title=""/>
          </v:shape>
          <o:OLEObject Type="Embed" ProgID="Equation.3" ShapeID="Object 6" DrawAspect="Content" ObjectID="_1559545602" r:id="rId19"/>
        </w:pict>
      </w:r>
    </w:p>
    <w:p w:rsidR="00BF60FD" w:rsidRDefault="00BF60FD" w:rsidP="00BF60FD">
      <w:pPr>
        <w:pStyle w:val="22"/>
        <w:ind w:firstLine="709"/>
        <w:rPr>
          <w:szCs w:val="28"/>
        </w:rPr>
      </w:pPr>
    </w:p>
    <w:p w:rsidR="00BF60FD" w:rsidRDefault="00BF60FD" w:rsidP="00BF60FD">
      <w:pPr>
        <w:pStyle w:val="22"/>
        <w:ind w:firstLine="709"/>
        <w:rPr>
          <w:szCs w:val="28"/>
        </w:rPr>
      </w:pPr>
    </w:p>
    <w:p w:rsidR="00BF60FD" w:rsidRDefault="00BF60FD" w:rsidP="00BF60FD">
      <w:pPr>
        <w:pStyle w:val="22"/>
        <w:ind w:firstLine="709"/>
        <w:rPr>
          <w:bCs/>
          <w:i/>
          <w:iCs/>
          <w:szCs w:val="28"/>
        </w:rPr>
      </w:pPr>
      <w:r>
        <w:rPr>
          <w:szCs w:val="28"/>
        </w:rPr>
        <w:t xml:space="preserve">где </w:t>
      </w:r>
      <w:r>
        <w:rPr>
          <w:i/>
          <w:iCs/>
          <w:szCs w:val="28"/>
          <w:lang w:val="en-US"/>
        </w:rPr>
        <w:t>q</w:t>
      </w:r>
      <w:r>
        <w:rPr>
          <w:szCs w:val="28"/>
        </w:rPr>
        <w:t xml:space="preserve"> – точка безубыточности, шт.;</w:t>
      </w:r>
    </w:p>
    <w:p w:rsidR="00BF60FD" w:rsidRDefault="00BF60FD" w:rsidP="00BF60FD">
      <w:pPr>
        <w:pStyle w:val="22"/>
        <w:ind w:firstLine="709"/>
        <w:rPr>
          <w:bCs/>
          <w:i/>
          <w:iCs/>
          <w:szCs w:val="28"/>
        </w:rPr>
      </w:pPr>
      <w:r>
        <w:rPr>
          <w:i/>
          <w:iCs/>
          <w:szCs w:val="28"/>
        </w:rPr>
        <w:t xml:space="preserve">Ц </w:t>
      </w:r>
      <w:r>
        <w:rPr>
          <w:szCs w:val="28"/>
        </w:rPr>
        <w:t>– цена 1 продукции, руб.;</w:t>
      </w:r>
    </w:p>
    <w:p w:rsidR="00BF60FD" w:rsidRDefault="00BF60FD" w:rsidP="00BF60FD">
      <w:pPr>
        <w:pStyle w:val="22"/>
        <w:ind w:firstLine="709"/>
        <w:rPr>
          <w:bCs/>
          <w:i/>
          <w:iCs/>
          <w:szCs w:val="28"/>
        </w:rPr>
      </w:pPr>
      <w:r>
        <w:rPr>
          <w:i/>
          <w:iCs/>
          <w:szCs w:val="28"/>
        </w:rPr>
        <w:t xml:space="preserve">ПОИ </w:t>
      </w:r>
      <w:r>
        <w:rPr>
          <w:szCs w:val="28"/>
        </w:rPr>
        <w:t>– постоянные издержки в объеме реализации;</w:t>
      </w:r>
    </w:p>
    <w:p w:rsidR="00BF60FD" w:rsidRDefault="00BF60FD" w:rsidP="00BF60FD">
      <w:pPr>
        <w:pStyle w:val="22"/>
        <w:ind w:firstLine="709"/>
        <w:rPr>
          <w:szCs w:val="28"/>
        </w:rPr>
      </w:pPr>
      <w:r>
        <w:rPr>
          <w:i/>
          <w:iCs/>
          <w:szCs w:val="28"/>
        </w:rPr>
        <w:t xml:space="preserve">ПИ </w:t>
      </w:r>
      <w:r>
        <w:rPr>
          <w:szCs w:val="28"/>
        </w:rPr>
        <w:t>– переменные издержки на 1 продукции.</w:t>
      </w:r>
    </w:p>
    <w:p w:rsidR="00BF60FD" w:rsidRDefault="00BF60FD" w:rsidP="00BF60FD">
      <w:pPr>
        <w:pStyle w:val="22"/>
        <w:ind w:firstLine="709"/>
        <w:rPr>
          <w:szCs w:val="28"/>
        </w:rPr>
      </w:pPr>
      <w:r>
        <w:rPr>
          <w:szCs w:val="28"/>
        </w:rPr>
        <w:t>Для расчета точки безубыточности в денежных единицах (</w:t>
      </w:r>
      <w:r>
        <w:rPr>
          <w:szCs w:val="28"/>
          <w:lang w:val="en-US"/>
        </w:rPr>
        <w:t>Q</w:t>
      </w:r>
      <w:r>
        <w:rPr>
          <w:szCs w:val="28"/>
        </w:rPr>
        <w:t>) формула точки безубыточности примет вид:</w:t>
      </w:r>
    </w:p>
    <w:p w:rsidR="00BF60FD" w:rsidRDefault="00BF60FD" w:rsidP="00BF60FD">
      <w:pPr>
        <w:pStyle w:val="22"/>
        <w:ind w:firstLine="709"/>
        <w:jc w:val="center"/>
        <w:outlineLvl w:val="0"/>
        <w:rPr>
          <w:b/>
          <w:bCs/>
          <w:szCs w:val="28"/>
        </w:rPr>
      </w:pPr>
      <w:r>
        <w:rPr>
          <w:b/>
          <w:bCs/>
          <w:szCs w:val="28"/>
          <w:lang w:val="en-US"/>
        </w:rPr>
        <w:t>Q</w:t>
      </w:r>
      <w:r>
        <w:rPr>
          <w:b/>
          <w:bCs/>
          <w:szCs w:val="28"/>
        </w:rPr>
        <w:t xml:space="preserve"> = </w:t>
      </w:r>
      <w:r>
        <w:rPr>
          <w:b/>
          <w:bCs/>
          <w:szCs w:val="28"/>
          <w:lang w:val="en-US"/>
        </w:rPr>
        <w:t>q</w:t>
      </w:r>
      <w:r>
        <w:rPr>
          <w:b/>
          <w:bCs/>
          <w:szCs w:val="28"/>
        </w:rPr>
        <w:t xml:space="preserve"> × Ц</w:t>
      </w:r>
    </w:p>
    <w:p w:rsidR="00BF60FD" w:rsidRDefault="00BF60FD" w:rsidP="00BF60FD">
      <w:pPr>
        <w:pStyle w:val="22"/>
        <w:ind w:firstLine="709"/>
        <w:rPr>
          <w:bCs/>
          <w:szCs w:val="28"/>
        </w:rPr>
      </w:pPr>
      <w:r>
        <w:rPr>
          <w:b/>
          <w:bCs/>
          <w:szCs w:val="28"/>
        </w:rPr>
        <w:t xml:space="preserve"> </w:t>
      </w:r>
      <w:r>
        <w:rPr>
          <w:bCs/>
          <w:szCs w:val="28"/>
        </w:rPr>
        <w:t>Критерий правильности планирования объема производства и реализации (ОП</w:t>
      </w:r>
      <w:r>
        <w:rPr>
          <w:bCs/>
          <w:szCs w:val="28"/>
          <w:vertAlign w:val="subscript"/>
        </w:rPr>
        <w:t>пл</w:t>
      </w:r>
      <w:r>
        <w:rPr>
          <w:bCs/>
          <w:szCs w:val="28"/>
        </w:rPr>
        <w:t>):</w:t>
      </w:r>
    </w:p>
    <w:p w:rsidR="00BF60FD" w:rsidRDefault="00BF60FD" w:rsidP="00BF60FD">
      <w:pPr>
        <w:pStyle w:val="22"/>
        <w:ind w:firstLine="709"/>
        <w:jc w:val="center"/>
        <w:outlineLvl w:val="0"/>
        <w:rPr>
          <w:bCs/>
          <w:szCs w:val="28"/>
        </w:rPr>
      </w:pPr>
      <w:r>
        <w:rPr>
          <w:b/>
          <w:bCs/>
          <w:szCs w:val="28"/>
        </w:rPr>
        <w:t>ОП</w:t>
      </w:r>
      <w:r>
        <w:rPr>
          <w:b/>
          <w:bCs/>
          <w:szCs w:val="28"/>
          <w:vertAlign w:val="subscript"/>
        </w:rPr>
        <w:t>пл</w:t>
      </w:r>
      <w:r>
        <w:rPr>
          <w:b/>
          <w:bCs/>
          <w:szCs w:val="28"/>
        </w:rPr>
        <w:t xml:space="preserve"> ≥</w:t>
      </w:r>
      <w:r>
        <w:rPr>
          <w:bCs/>
          <w:szCs w:val="28"/>
        </w:rPr>
        <w:t xml:space="preserve"> </w:t>
      </w:r>
      <w:r>
        <w:rPr>
          <w:b/>
          <w:bCs/>
          <w:szCs w:val="28"/>
          <w:lang w:val="en-US"/>
        </w:rPr>
        <w:t>Q</w:t>
      </w:r>
    </w:p>
    <w:p w:rsidR="00BF60FD" w:rsidRDefault="00BF60FD" w:rsidP="00BF60FD">
      <w:pPr>
        <w:pStyle w:val="22"/>
        <w:jc w:val="center"/>
        <w:outlineLvl w:val="0"/>
        <w:rPr>
          <w:b/>
          <w:szCs w:val="28"/>
        </w:rPr>
      </w:pPr>
    </w:p>
    <w:p w:rsidR="00BF60FD" w:rsidRDefault="00BF60FD" w:rsidP="00BF60FD">
      <w:pPr>
        <w:pStyle w:val="22"/>
        <w:jc w:val="center"/>
        <w:outlineLvl w:val="0"/>
        <w:rPr>
          <w:b/>
          <w:szCs w:val="28"/>
        </w:rPr>
      </w:pPr>
      <w:r>
        <w:rPr>
          <w:b/>
          <w:szCs w:val="28"/>
        </w:rPr>
        <w:t>3 Планирование материально-технического обеспечения</w:t>
      </w:r>
    </w:p>
    <w:p w:rsidR="00BF60FD" w:rsidRDefault="00BF60FD" w:rsidP="00BF60FD">
      <w:pPr>
        <w:autoSpaceDE w:val="0"/>
        <w:autoSpaceDN w:val="0"/>
        <w:adjustRightInd w:val="0"/>
        <w:jc w:val="both"/>
        <w:rPr>
          <w:color w:val="000000"/>
          <w:sz w:val="28"/>
          <w:szCs w:val="28"/>
        </w:rPr>
      </w:pPr>
    </w:p>
    <w:p w:rsidR="00BF60FD" w:rsidRDefault="00BF60FD" w:rsidP="00BF60FD">
      <w:pPr>
        <w:autoSpaceDE w:val="0"/>
        <w:autoSpaceDN w:val="0"/>
        <w:adjustRightInd w:val="0"/>
        <w:jc w:val="both"/>
        <w:rPr>
          <w:color w:val="000000"/>
          <w:sz w:val="28"/>
          <w:szCs w:val="28"/>
        </w:rPr>
      </w:pPr>
    </w:p>
    <w:p w:rsidR="00BF60FD" w:rsidRDefault="00BF60FD" w:rsidP="00BF60FD">
      <w:pPr>
        <w:autoSpaceDE w:val="0"/>
        <w:autoSpaceDN w:val="0"/>
        <w:adjustRightInd w:val="0"/>
        <w:jc w:val="both"/>
        <w:rPr>
          <w:color w:val="000000"/>
          <w:sz w:val="28"/>
          <w:szCs w:val="28"/>
        </w:rPr>
      </w:pPr>
      <w:r>
        <w:rPr>
          <w:color w:val="000000"/>
          <w:sz w:val="28"/>
          <w:szCs w:val="28"/>
        </w:rPr>
        <w:t xml:space="preserve">     В </w:t>
      </w:r>
      <w:r>
        <w:rPr>
          <w:b/>
          <w:color w:val="000000"/>
          <w:sz w:val="28"/>
          <w:szCs w:val="28"/>
          <w:u w:val="single"/>
        </w:rPr>
        <w:t>подразделе "Материально-техническое обеспечение"</w:t>
      </w:r>
      <w:r>
        <w:rPr>
          <w:color w:val="000000"/>
          <w:sz w:val="28"/>
          <w:szCs w:val="28"/>
        </w:rPr>
        <w:t xml:space="preserve"> производства излагаются перспективы обеспечения проекта требуемым сырьем, материалами, комплектующими изделиями, запасными частями, теплоэнергетическими и другими ресурсами.</w:t>
      </w:r>
    </w:p>
    <w:p w:rsidR="00BF60FD" w:rsidRDefault="00BF60FD" w:rsidP="00BF60FD">
      <w:pPr>
        <w:autoSpaceDE w:val="0"/>
        <w:autoSpaceDN w:val="0"/>
        <w:adjustRightInd w:val="0"/>
        <w:jc w:val="both"/>
        <w:rPr>
          <w:color w:val="000000"/>
          <w:sz w:val="28"/>
          <w:szCs w:val="28"/>
        </w:rPr>
      </w:pPr>
      <w:r>
        <w:rPr>
          <w:color w:val="000000"/>
          <w:sz w:val="28"/>
          <w:szCs w:val="28"/>
        </w:rPr>
        <w:t xml:space="preserve">     В этом подразделе приводится следующая информация по закупочной логистике. </w:t>
      </w:r>
    </w:p>
    <w:p w:rsidR="00BF60FD" w:rsidRDefault="00BF60FD" w:rsidP="00BF60FD">
      <w:pPr>
        <w:spacing w:after="120"/>
        <w:jc w:val="both"/>
        <w:rPr>
          <w:sz w:val="28"/>
          <w:szCs w:val="28"/>
        </w:rPr>
      </w:pPr>
      <w:r>
        <w:rPr>
          <w:color w:val="000000"/>
          <w:sz w:val="28"/>
          <w:szCs w:val="28"/>
        </w:rPr>
        <w:t>1. Перечень наиболее значимых для организации видов сырьевых ресурсов, а также их поставщиков. В</w:t>
      </w:r>
      <w:r>
        <w:rPr>
          <w:i/>
          <w:sz w:val="28"/>
          <w:szCs w:val="28"/>
        </w:rPr>
        <w:t>ыбор</w:t>
      </w:r>
      <w:r>
        <w:rPr>
          <w:sz w:val="28"/>
          <w:szCs w:val="28"/>
        </w:rPr>
        <w:t xml:space="preserve"> </w:t>
      </w:r>
      <w:r>
        <w:rPr>
          <w:i/>
          <w:sz w:val="28"/>
          <w:szCs w:val="28"/>
        </w:rPr>
        <w:t>поставщиков материальных ресурсов</w:t>
      </w:r>
      <w:r>
        <w:rPr>
          <w:sz w:val="28"/>
          <w:szCs w:val="28"/>
        </w:rPr>
        <w:t xml:space="preserve"> осуществляется в соответствии с критериями: цена и качество ресурсов, надежность и условия поставок,  удаленность от предприятия, наличие систем управления качеством, финансовое положение, величина резервных мощностей. </w:t>
      </w:r>
    </w:p>
    <w:p w:rsidR="00BF60FD" w:rsidRDefault="00BF60FD" w:rsidP="00BF60FD">
      <w:pPr>
        <w:spacing w:after="120"/>
        <w:jc w:val="both"/>
        <w:rPr>
          <w:sz w:val="28"/>
          <w:szCs w:val="28"/>
        </w:rPr>
      </w:pPr>
      <w:r>
        <w:rPr>
          <w:sz w:val="28"/>
          <w:szCs w:val="28"/>
        </w:rPr>
        <w:t xml:space="preserve">Выбор поставщиков при осуществлении </w:t>
      </w:r>
      <w:r>
        <w:rPr>
          <w:i/>
          <w:sz w:val="28"/>
          <w:szCs w:val="28"/>
        </w:rPr>
        <w:t xml:space="preserve">государственных закупок </w:t>
      </w:r>
      <w:r>
        <w:rPr>
          <w:sz w:val="28"/>
          <w:szCs w:val="28"/>
        </w:rPr>
        <w:t xml:space="preserve">регламентируется «Положением о порядке выбора поставщика (подрядчика, исполнителя) при осуществлении государственных закупок на территории Республики Беларусь (Национальный реестр правовых актов Республики Беларусь, 2006г., № 144, 1 / 7877). </w:t>
      </w:r>
      <w:r>
        <w:rPr>
          <w:i/>
          <w:sz w:val="28"/>
          <w:szCs w:val="28"/>
        </w:rPr>
        <w:t>Государственными закупками</w:t>
      </w:r>
      <w:r>
        <w:rPr>
          <w:sz w:val="28"/>
          <w:szCs w:val="28"/>
        </w:rPr>
        <w:t xml:space="preserve"> признаются закупки товаров (работ, услуг), осуществляемые юридическими лицами и </w:t>
      </w:r>
      <w:r>
        <w:rPr>
          <w:sz w:val="28"/>
          <w:szCs w:val="28"/>
        </w:rPr>
        <w:lastRenderedPageBreak/>
        <w:t xml:space="preserve">индивидуальными предпринимателями полностью или частично за счет средств республиканского и местных бюджетов, государственных целевых бюджетных фондов, государственных внебюджетных и инновационных фондов, внешних государственных займов, кредитов, льготируемых за счет средств бюджетов, в том числе для государственных нужд, и закупки товаров (работ, услуг), осуществляемые бюджетными организациями. Вид закупки при этом определяется ориентировочной стоимостью закупки исходя из годовой потребности в товарах. </w:t>
      </w:r>
    </w:p>
    <w:p w:rsidR="00BF60FD" w:rsidRDefault="00BF60FD" w:rsidP="00BF60FD">
      <w:pPr>
        <w:spacing w:after="120"/>
        <w:jc w:val="both"/>
        <w:rPr>
          <w:sz w:val="28"/>
          <w:szCs w:val="28"/>
        </w:rPr>
      </w:pPr>
      <w:r>
        <w:rPr>
          <w:i/>
          <w:sz w:val="28"/>
          <w:szCs w:val="28"/>
        </w:rPr>
        <w:t>2. Процедуры закупок материальных ресурсов</w:t>
      </w:r>
      <w:r>
        <w:rPr>
          <w:sz w:val="28"/>
          <w:szCs w:val="28"/>
        </w:rPr>
        <w:t xml:space="preserve">. Могут быть следующие процедуры закупки: процедура оформления </w:t>
      </w:r>
      <w:r>
        <w:rPr>
          <w:i/>
          <w:sz w:val="28"/>
          <w:szCs w:val="28"/>
        </w:rPr>
        <w:t>конкурентного листа,</w:t>
      </w:r>
      <w:r>
        <w:rPr>
          <w:sz w:val="28"/>
          <w:szCs w:val="28"/>
        </w:rPr>
        <w:t xml:space="preserve"> процедура </w:t>
      </w:r>
      <w:r>
        <w:rPr>
          <w:i/>
          <w:sz w:val="28"/>
          <w:szCs w:val="28"/>
        </w:rPr>
        <w:t>запроса ценовых предложений,</w:t>
      </w:r>
      <w:r>
        <w:rPr>
          <w:sz w:val="28"/>
          <w:szCs w:val="28"/>
        </w:rPr>
        <w:t xml:space="preserve"> конкурсы,</w:t>
      </w:r>
      <w:r>
        <w:rPr>
          <w:i/>
          <w:sz w:val="28"/>
          <w:szCs w:val="28"/>
        </w:rPr>
        <w:t xml:space="preserve"> закупка из одного источника. </w:t>
      </w:r>
    </w:p>
    <w:p w:rsidR="00BF60FD" w:rsidRDefault="00BF60FD" w:rsidP="00BF60FD">
      <w:pPr>
        <w:autoSpaceDE w:val="0"/>
        <w:autoSpaceDN w:val="0"/>
        <w:adjustRightInd w:val="0"/>
        <w:jc w:val="both"/>
        <w:rPr>
          <w:color w:val="000000"/>
          <w:sz w:val="28"/>
          <w:szCs w:val="28"/>
        </w:rPr>
      </w:pPr>
      <w:r>
        <w:rPr>
          <w:color w:val="000000"/>
          <w:sz w:val="28"/>
          <w:szCs w:val="28"/>
        </w:rPr>
        <w:t>3. Периодичность приобретения основных видов сырья и материалов (ежемесячно, сезонно, хаотично либо с иной периодичностью, соответствие качественным характеристикам).</w:t>
      </w:r>
    </w:p>
    <w:p w:rsidR="00BF60FD" w:rsidRDefault="00BF60FD" w:rsidP="00BF60FD">
      <w:pPr>
        <w:autoSpaceDE w:val="0"/>
        <w:autoSpaceDN w:val="0"/>
        <w:adjustRightInd w:val="0"/>
        <w:jc w:val="both"/>
        <w:rPr>
          <w:color w:val="000000"/>
          <w:sz w:val="28"/>
          <w:szCs w:val="28"/>
        </w:rPr>
      </w:pPr>
      <w:r>
        <w:rPr>
          <w:color w:val="000000"/>
          <w:sz w:val="28"/>
          <w:szCs w:val="28"/>
        </w:rPr>
        <w:t>4. Требования поставщиков по форме оплаты. Оплата может быть в следующих формах: аванс (предоплата), по факту поставки, в рассрочку, предоставление товарного кредита.</w:t>
      </w:r>
    </w:p>
    <w:p w:rsidR="00BF60FD" w:rsidRDefault="00BF60FD" w:rsidP="00BF60FD">
      <w:pPr>
        <w:jc w:val="both"/>
        <w:rPr>
          <w:sz w:val="28"/>
          <w:szCs w:val="28"/>
        </w:rPr>
      </w:pPr>
      <w:r>
        <w:rPr>
          <w:i/>
          <w:sz w:val="28"/>
          <w:szCs w:val="28"/>
        </w:rPr>
        <w:t>5. Потребность в материальных ресурсах</w:t>
      </w:r>
      <w:r>
        <w:rPr>
          <w:sz w:val="28"/>
          <w:szCs w:val="28"/>
        </w:rPr>
        <w:t>, то есть количество сырья, материалов, комплектующих, необходимых предприятию в плановом периоде. Прогнозирование потребности в сырье и материалах может осуществляться с помощью двух основных групп методов: определение потребности на основе производственной программы, прогнозирование на основе расхода материальных ресурсов.</w:t>
      </w:r>
    </w:p>
    <w:p w:rsidR="00BF60FD" w:rsidRDefault="00BF60FD" w:rsidP="00BF60FD">
      <w:pPr>
        <w:jc w:val="both"/>
        <w:rPr>
          <w:sz w:val="28"/>
          <w:szCs w:val="28"/>
        </w:rPr>
      </w:pPr>
      <w:r>
        <w:rPr>
          <w:i/>
          <w:sz w:val="28"/>
          <w:szCs w:val="28"/>
        </w:rPr>
        <w:t xml:space="preserve">6. Источники покрытия потребности в материальных ресурсах. </w:t>
      </w:r>
      <w:r>
        <w:rPr>
          <w:sz w:val="28"/>
          <w:szCs w:val="28"/>
        </w:rPr>
        <w:t>Таковыми являются: остатки ресурсов на начало планируемого периода, материалы собственного производства, внутренние ресурсы предприятия, поставки со стороны.</w:t>
      </w:r>
    </w:p>
    <w:p w:rsidR="00BF60FD" w:rsidRDefault="00BF60FD" w:rsidP="00BF60FD">
      <w:pPr>
        <w:autoSpaceDE w:val="0"/>
        <w:autoSpaceDN w:val="0"/>
        <w:adjustRightInd w:val="0"/>
        <w:jc w:val="both"/>
        <w:rPr>
          <w:sz w:val="28"/>
          <w:szCs w:val="28"/>
        </w:rPr>
      </w:pPr>
      <w:r>
        <w:rPr>
          <w:sz w:val="28"/>
          <w:szCs w:val="28"/>
        </w:rPr>
        <w:t>7. Экономия материальных ресурсов по сравнению с действующей технологией. Обоснование экономии (роста) затрат на сырье, материалы и топливно-энергетические ресурсы может производиться путем сравнения в базовом периоде (году) и после ввода объекта в эксплуатацию:</w:t>
      </w:r>
    </w:p>
    <w:p w:rsidR="00BF60FD" w:rsidRDefault="00BF60FD" w:rsidP="00BF60FD">
      <w:pPr>
        <w:pStyle w:val="newncpi"/>
        <w:numPr>
          <w:ilvl w:val="1"/>
          <w:numId w:val="7"/>
        </w:numPr>
        <w:ind w:left="0"/>
        <w:rPr>
          <w:sz w:val="28"/>
          <w:szCs w:val="28"/>
        </w:rPr>
      </w:pPr>
      <w:r>
        <w:rPr>
          <w:color w:val="000000"/>
          <w:sz w:val="28"/>
          <w:szCs w:val="28"/>
        </w:rPr>
        <w:t>калькуляции цены продукции;</w:t>
      </w:r>
    </w:p>
    <w:p w:rsidR="00BF60FD" w:rsidRDefault="00BF60FD" w:rsidP="00BF60FD">
      <w:pPr>
        <w:pStyle w:val="newncpi"/>
        <w:numPr>
          <w:ilvl w:val="1"/>
          <w:numId w:val="7"/>
        </w:numPr>
        <w:ind w:left="0"/>
        <w:rPr>
          <w:sz w:val="28"/>
          <w:szCs w:val="28"/>
        </w:rPr>
      </w:pPr>
      <w:r>
        <w:rPr>
          <w:color w:val="000000"/>
          <w:sz w:val="28"/>
          <w:szCs w:val="28"/>
        </w:rPr>
        <w:t>удельного веса сырья и материалов, топливно-энергетических ресурсов в затратах на производство и реализацию продукции;</w:t>
      </w:r>
    </w:p>
    <w:p w:rsidR="00BF60FD" w:rsidRDefault="00BF60FD" w:rsidP="00BF60FD">
      <w:pPr>
        <w:pStyle w:val="newncpi"/>
        <w:numPr>
          <w:ilvl w:val="1"/>
          <w:numId w:val="7"/>
        </w:numPr>
        <w:ind w:left="0"/>
        <w:rPr>
          <w:sz w:val="28"/>
          <w:szCs w:val="28"/>
        </w:rPr>
      </w:pPr>
      <w:r>
        <w:rPr>
          <w:color w:val="000000"/>
          <w:sz w:val="28"/>
          <w:szCs w:val="28"/>
        </w:rPr>
        <w:t>уровня затрат на сырье и материалы, топливно-энергетические ресурсы к выручке от реализации;</w:t>
      </w:r>
    </w:p>
    <w:p w:rsidR="00BF60FD" w:rsidRDefault="00BF60FD" w:rsidP="00BF60FD">
      <w:pPr>
        <w:pStyle w:val="newncpi"/>
        <w:numPr>
          <w:ilvl w:val="1"/>
          <w:numId w:val="7"/>
        </w:numPr>
        <w:ind w:left="0"/>
        <w:rPr>
          <w:sz w:val="28"/>
          <w:szCs w:val="28"/>
        </w:rPr>
      </w:pPr>
      <w:r>
        <w:rPr>
          <w:color w:val="000000"/>
          <w:sz w:val="28"/>
          <w:szCs w:val="28"/>
        </w:rPr>
        <w:t>объемов использования местных видов топлива, включая нетрадиционные и возобновляемые источники энергии и вторичные энергоресурсы.</w:t>
      </w:r>
    </w:p>
    <w:p w:rsidR="00BF60FD" w:rsidRDefault="00BF60FD" w:rsidP="00BF60FD">
      <w:pPr>
        <w:spacing w:after="120"/>
        <w:jc w:val="both"/>
        <w:rPr>
          <w:sz w:val="28"/>
          <w:szCs w:val="28"/>
        </w:rPr>
      </w:pPr>
      <w:r>
        <w:rPr>
          <w:color w:val="000000"/>
          <w:sz w:val="28"/>
          <w:szCs w:val="28"/>
        </w:rPr>
        <w:t xml:space="preserve">8. Метод закупки. Он характеризуется объемом и интенсивностью закупки. </w:t>
      </w:r>
      <w:r>
        <w:rPr>
          <w:sz w:val="28"/>
          <w:szCs w:val="28"/>
        </w:rPr>
        <w:t xml:space="preserve">Выбор метода закупок зависит от таких факторов, как объем партии поставляемых ресурсов, тип ресурсов, профиль предприятия, финансовые возможности предприятия, наличие складов и др. </w:t>
      </w:r>
    </w:p>
    <w:p w:rsidR="00BF60FD" w:rsidRDefault="00BF60FD" w:rsidP="00BF60FD">
      <w:pPr>
        <w:autoSpaceDE w:val="0"/>
        <w:autoSpaceDN w:val="0"/>
        <w:adjustRightInd w:val="0"/>
        <w:jc w:val="both"/>
        <w:rPr>
          <w:color w:val="000000"/>
          <w:sz w:val="28"/>
          <w:szCs w:val="28"/>
        </w:rPr>
      </w:pPr>
      <w:r>
        <w:rPr>
          <w:color w:val="000000"/>
          <w:sz w:val="28"/>
          <w:szCs w:val="28"/>
        </w:rPr>
        <w:lastRenderedPageBreak/>
        <w:t>9. Схема материально-технического обеспечения (виды транспорта, средства погрузки, разгрузки и складирования, оптимизация затрат на транспортировку ресурсов).</w:t>
      </w:r>
    </w:p>
    <w:p w:rsidR="00BF60FD" w:rsidRDefault="00BF60FD" w:rsidP="00BF60FD">
      <w:pPr>
        <w:autoSpaceDE w:val="0"/>
        <w:autoSpaceDN w:val="0"/>
        <w:adjustRightInd w:val="0"/>
        <w:jc w:val="both"/>
        <w:rPr>
          <w:color w:val="000000"/>
          <w:sz w:val="28"/>
          <w:szCs w:val="28"/>
        </w:rPr>
      </w:pPr>
      <w:r>
        <w:rPr>
          <w:color w:val="000000"/>
          <w:sz w:val="28"/>
          <w:szCs w:val="28"/>
        </w:rPr>
        <w:t>10. Обоснование и расчет потребности в топливно-энергетических ресурсах, их экономии по сравнению с действующей технологией.</w:t>
      </w:r>
    </w:p>
    <w:p w:rsidR="00BF60FD" w:rsidRDefault="00BF60FD" w:rsidP="00BF60FD">
      <w:pPr>
        <w:autoSpaceDE w:val="0"/>
        <w:autoSpaceDN w:val="0"/>
        <w:adjustRightInd w:val="0"/>
        <w:jc w:val="both"/>
        <w:rPr>
          <w:i/>
          <w:sz w:val="28"/>
          <w:szCs w:val="28"/>
          <w:highlight w:val="blue"/>
        </w:rPr>
      </w:pPr>
      <w:r>
        <w:rPr>
          <w:color w:val="000000"/>
          <w:sz w:val="28"/>
          <w:szCs w:val="28"/>
        </w:rPr>
        <w:t xml:space="preserve">11. Риски ресурсного обеспечения и методы страхования. Например, срыв поставки (поставка не в срок); недопоставка количества или комплектности; поставка не надлежащего качества. </w:t>
      </w:r>
    </w:p>
    <w:p w:rsidR="00BF60FD" w:rsidRDefault="00BF60FD" w:rsidP="00BF60FD">
      <w:pPr>
        <w:pStyle w:val="3"/>
        <w:rPr>
          <w:sz w:val="28"/>
          <w:szCs w:val="28"/>
        </w:rPr>
      </w:pPr>
      <w:r>
        <w:rPr>
          <w:sz w:val="28"/>
          <w:szCs w:val="28"/>
        </w:rPr>
        <w:t>4. Планирование затрат на производство и реализацию  продукции</w:t>
      </w:r>
    </w:p>
    <w:p w:rsidR="00BF60FD" w:rsidRDefault="00BF60FD" w:rsidP="00BF60FD">
      <w:pPr>
        <w:autoSpaceDE w:val="0"/>
        <w:autoSpaceDN w:val="0"/>
        <w:adjustRightInd w:val="0"/>
        <w:jc w:val="both"/>
        <w:rPr>
          <w:color w:val="000000"/>
          <w:sz w:val="28"/>
          <w:szCs w:val="28"/>
        </w:rPr>
      </w:pPr>
    </w:p>
    <w:p w:rsidR="00BF60FD" w:rsidRDefault="00BF60FD" w:rsidP="00BF60FD">
      <w:pPr>
        <w:autoSpaceDE w:val="0"/>
        <w:autoSpaceDN w:val="0"/>
        <w:adjustRightInd w:val="0"/>
        <w:jc w:val="both"/>
        <w:rPr>
          <w:color w:val="000000"/>
          <w:sz w:val="28"/>
          <w:szCs w:val="28"/>
        </w:rPr>
      </w:pPr>
    </w:p>
    <w:p w:rsidR="00BF60FD" w:rsidRDefault="00BF60FD" w:rsidP="00BF60FD">
      <w:pPr>
        <w:autoSpaceDE w:val="0"/>
        <w:autoSpaceDN w:val="0"/>
        <w:adjustRightInd w:val="0"/>
        <w:jc w:val="both"/>
        <w:rPr>
          <w:color w:val="000000"/>
          <w:sz w:val="28"/>
          <w:szCs w:val="28"/>
        </w:rPr>
      </w:pPr>
      <w:r>
        <w:rPr>
          <w:color w:val="000000"/>
          <w:sz w:val="28"/>
          <w:szCs w:val="28"/>
        </w:rPr>
        <w:t>Планирование затрат на производство и реализацию продукции в бизнес-плане осуществляется либо по элементам затрат, либо по статьям калькуляции. Наиболее распространенным и простым методом является планирование по элементам затрат:</w:t>
      </w:r>
    </w:p>
    <w:p w:rsidR="00BF60FD" w:rsidRDefault="00BF60FD" w:rsidP="00BF60FD">
      <w:pPr>
        <w:numPr>
          <w:ilvl w:val="0"/>
          <w:numId w:val="8"/>
        </w:numPr>
        <w:autoSpaceDE w:val="0"/>
        <w:autoSpaceDN w:val="0"/>
        <w:adjustRightInd w:val="0"/>
        <w:ind w:left="0"/>
        <w:jc w:val="both"/>
        <w:rPr>
          <w:sz w:val="28"/>
          <w:szCs w:val="28"/>
        </w:rPr>
      </w:pPr>
      <w:r>
        <w:rPr>
          <w:sz w:val="28"/>
          <w:szCs w:val="28"/>
        </w:rPr>
        <w:t>Материальные затраты, в том числе:</w:t>
      </w:r>
    </w:p>
    <w:p w:rsidR="00BF60FD" w:rsidRDefault="00BF60FD" w:rsidP="00BF60FD">
      <w:pPr>
        <w:numPr>
          <w:ilvl w:val="0"/>
          <w:numId w:val="8"/>
        </w:numPr>
        <w:autoSpaceDE w:val="0"/>
        <w:autoSpaceDN w:val="0"/>
        <w:adjustRightInd w:val="0"/>
        <w:ind w:left="0"/>
        <w:jc w:val="both"/>
        <w:rPr>
          <w:sz w:val="28"/>
          <w:szCs w:val="28"/>
        </w:rPr>
      </w:pPr>
      <w:r>
        <w:rPr>
          <w:sz w:val="28"/>
          <w:szCs w:val="28"/>
        </w:rPr>
        <w:t xml:space="preserve">сырье и материалы, покупные комплектующие изделия и полуфабрикаты, топливно-энергетические ресурсы, работы и услуги производственного характера; </w:t>
      </w:r>
    </w:p>
    <w:p w:rsidR="00BF60FD" w:rsidRDefault="00BF60FD" w:rsidP="00BF60FD">
      <w:pPr>
        <w:numPr>
          <w:ilvl w:val="0"/>
          <w:numId w:val="8"/>
        </w:numPr>
        <w:autoSpaceDE w:val="0"/>
        <w:autoSpaceDN w:val="0"/>
        <w:adjustRightInd w:val="0"/>
        <w:ind w:left="0"/>
        <w:jc w:val="both"/>
        <w:rPr>
          <w:sz w:val="28"/>
          <w:szCs w:val="28"/>
        </w:rPr>
      </w:pPr>
      <w:r>
        <w:rPr>
          <w:sz w:val="28"/>
          <w:szCs w:val="28"/>
        </w:rPr>
        <w:t xml:space="preserve">Расходы на оплату труда; </w:t>
      </w:r>
    </w:p>
    <w:p w:rsidR="00BF60FD" w:rsidRDefault="00BF60FD" w:rsidP="00BF60FD">
      <w:pPr>
        <w:numPr>
          <w:ilvl w:val="0"/>
          <w:numId w:val="8"/>
        </w:numPr>
        <w:autoSpaceDE w:val="0"/>
        <w:autoSpaceDN w:val="0"/>
        <w:adjustRightInd w:val="0"/>
        <w:ind w:left="0"/>
        <w:jc w:val="both"/>
        <w:rPr>
          <w:color w:val="000000"/>
          <w:sz w:val="28"/>
          <w:szCs w:val="28"/>
        </w:rPr>
      </w:pPr>
      <w:r>
        <w:rPr>
          <w:sz w:val="28"/>
          <w:szCs w:val="28"/>
        </w:rPr>
        <w:t xml:space="preserve">Отчисления на социальные нужды; </w:t>
      </w:r>
    </w:p>
    <w:p w:rsidR="00BF60FD" w:rsidRDefault="00BF60FD" w:rsidP="00BF60FD">
      <w:pPr>
        <w:numPr>
          <w:ilvl w:val="0"/>
          <w:numId w:val="8"/>
        </w:numPr>
        <w:autoSpaceDE w:val="0"/>
        <w:autoSpaceDN w:val="0"/>
        <w:adjustRightInd w:val="0"/>
        <w:ind w:left="0"/>
        <w:jc w:val="both"/>
        <w:rPr>
          <w:color w:val="000000"/>
          <w:sz w:val="28"/>
          <w:szCs w:val="28"/>
        </w:rPr>
      </w:pPr>
      <w:r>
        <w:rPr>
          <w:sz w:val="28"/>
          <w:szCs w:val="28"/>
        </w:rPr>
        <w:t xml:space="preserve">Амортизация основных средств и нематериальных активов; </w:t>
      </w:r>
    </w:p>
    <w:p w:rsidR="00BF60FD" w:rsidRDefault="00BF60FD" w:rsidP="00BF60FD">
      <w:pPr>
        <w:numPr>
          <w:ilvl w:val="0"/>
          <w:numId w:val="8"/>
        </w:numPr>
        <w:autoSpaceDE w:val="0"/>
        <w:autoSpaceDN w:val="0"/>
        <w:adjustRightInd w:val="0"/>
        <w:ind w:left="0"/>
        <w:jc w:val="both"/>
        <w:rPr>
          <w:color w:val="000000"/>
          <w:sz w:val="28"/>
          <w:szCs w:val="28"/>
        </w:rPr>
      </w:pPr>
      <w:r>
        <w:rPr>
          <w:sz w:val="28"/>
          <w:szCs w:val="28"/>
        </w:rPr>
        <w:t>Прочие затраты – всего,  в том числе:</w:t>
      </w:r>
    </w:p>
    <w:p w:rsidR="00BF60FD" w:rsidRDefault="00BF60FD" w:rsidP="00BF60FD">
      <w:pPr>
        <w:numPr>
          <w:ilvl w:val="0"/>
          <w:numId w:val="8"/>
        </w:numPr>
        <w:autoSpaceDE w:val="0"/>
        <w:autoSpaceDN w:val="0"/>
        <w:adjustRightInd w:val="0"/>
        <w:ind w:left="0"/>
        <w:jc w:val="both"/>
        <w:rPr>
          <w:color w:val="000000"/>
          <w:sz w:val="28"/>
          <w:szCs w:val="28"/>
        </w:rPr>
      </w:pPr>
      <w:r>
        <w:rPr>
          <w:sz w:val="28"/>
          <w:szCs w:val="28"/>
        </w:rPr>
        <w:t>налоги и неналоговые платежи, платежи по страхованию, проценты по полученным ссудам, кредитам и займам, лизинговые платежи, коммерческие расходы.</w:t>
      </w:r>
    </w:p>
    <w:p w:rsidR="00BF60FD" w:rsidRDefault="00BF60FD" w:rsidP="00BF60FD">
      <w:pPr>
        <w:jc w:val="both"/>
        <w:rPr>
          <w:color w:val="FF0000"/>
          <w:sz w:val="28"/>
          <w:szCs w:val="28"/>
        </w:rPr>
      </w:pPr>
      <w:r>
        <w:rPr>
          <w:b/>
          <w:bCs/>
          <w:sz w:val="28"/>
          <w:szCs w:val="28"/>
        </w:rPr>
        <w:t xml:space="preserve">Коммерческие расходы </w:t>
      </w:r>
      <w:r>
        <w:rPr>
          <w:sz w:val="28"/>
          <w:szCs w:val="28"/>
        </w:rPr>
        <w:t xml:space="preserve">– это расходы предприятия, связанные с организацией сбыта продукции. </w:t>
      </w:r>
    </w:p>
    <w:p w:rsidR="00BF60FD" w:rsidRDefault="00BF60FD" w:rsidP="00BF60FD">
      <w:pPr>
        <w:autoSpaceDE w:val="0"/>
        <w:autoSpaceDN w:val="0"/>
        <w:adjustRightInd w:val="0"/>
        <w:jc w:val="both"/>
        <w:rPr>
          <w:sz w:val="28"/>
          <w:szCs w:val="28"/>
        </w:rPr>
      </w:pPr>
    </w:p>
    <w:p w:rsidR="00BF60FD" w:rsidRDefault="00BF60FD" w:rsidP="00BF60FD">
      <w:pPr>
        <w:autoSpaceDE w:val="0"/>
        <w:autoSpaceDN w:val="0"/>
        <w:adjustRightInd w:val="0"/>
        <w:jc w:val="both"/>
        <w:outlineLvl w:val="0"/>
        <w:rPr>
          <w:sz w:val="28"/>
          <w:szCs w:val="28"/>
        </w:rPr>
      </w:pPr>
      <w:r>
        <w:rPr>
          <w:sz w:val="28"/>
          <w:szCs w:val="28"/>
        </w:rPr>
        <w:t>Рассмотрим методические основы планирования затрат по элементам.</w:t>
      </w:r>
    </w:p>
    <w:p w:rsidR="00BF60FD" w:rsidRDefault="00BF60FD" w:rsidP="00BF60FD">
      <w:pPr>
        <w:autoSpaceDE w:val="0"/>
        <w:autoSpaceDN w:val="0"/>
        <w:adjustRightInd w:val="0"/>
        <w:jc w:val="both"/>
        <w:rPr>
          <w:sz w:val="28"/>
          <w:szCs w:val="28"/>
        </w:rPr>
      </w:pPr>
      <w:r>
        <w:rPr>
          <w:sz w:val="28"/>
          <w:szCs w:val="28"/>
        </w:rPr>
        <w:t xml:space="preserve"> </w:t>
      </w:r>
    </w:p>
    <w:p w:rsidR="00BF60FD" w:rsidRDefault="00BF60FD" w:rsidP="00BF60FD">
      <w:pPr>
        <w:autoSpaceDE w:val="0"/>
        <w:autoSpaceDN w:val="0"/>
        <w:adjustRightInd w:val="0"/>
        <w:jc w:val="both"/>
        <w:rPr>
          <w:color w:val="000000"/>
          <w:sz w:val="28"/>
          <w:szCs w:val="28"/>
        </w:rPr>
      </w:pPr>
      <w:r>
        <w:rPr>
          <w:b/>
          <w:color w:val="000000"/>
          <w:sz w:val="28"/>
          <w:szCs w:val="28"/>
          <w:u w:val="single"/>
        </w:rPr>
        <w:t>4.1 Планирование затрат на сырье и материалы</w:t>
      </w:r>
    </w:p>
    <w:p w:rsidR="00BF60FD" w:rsidRDefault="00BF60FD" w:rsidP="00BF60FD">
      <w:pPr>
        <w:autoSpaceDE w:val="0"/>
        <w:autoSpaceDN w:val="0"/>
        <w:adjustRightInd w:val="0"/>
        <w:jc w:val="both"/>
        <w:rPr>
          <w:color w:val="000000"/>
          <w:sz w:val="28"/>
          <w:szCs w:val="28"/>
        </w:rPr>
      </w:pPr>
    </w:p>
    <w:p w:rsidR="00BF60FD" w:rsidRDefault="00BF60FD" w:rsidP="00BF60FD">
      <w:pPr>
        <w:autoSpaceDE w:val="0"/>
        <w:autoSpaceDN w:val="0"/>
        <w:adjustRightInd w:val="0"/>
        <w:jc w:val="both"/>
        <w:rPr>
          <w:color w:val="000000"/>
          <w:sz w:val="28"/>
          <w:szCs w:val="28"/>
        </w:rPr>
      </w:pPr>
      <w:r>
        <w:rPr>
          <w:b/>
          <w:color w:val="000000"/>
          <w:sz w:val="28"/>
          <w:szCs w:val="28"/>
        </w:rPr>
        <w:t>Расчет затрат на сырье и материалы</w:t>
      </w:r>
      <w:r>
        <w:rPr>
          <w:color w:val="000000"/>
          <w:sz w:val="28"/>
          <w:szCs w:val="28"/>
        </w:rPr>
        <w:t>, а также топливно-энергетические ресурсы приводится в соответствии с таблицей 4-5</w:t>
      </w:r>
      <w:r>
        <w:rPr>
          <w:color w:val="000000"/>
          <w:sz w:val="28"/>
          <w:szCs w:val="28"/>
          <w:highlight w:val="yellow"/>
        </w:rPr>
        <w:t>.</w:t>
      </w:r>
    </w:p>
    <w:p w:rsidR="00BF60FD" w:rsidRDefault="00BF60FD" w:rsidP="00BF60FD">
      <w:pPr>
        <w:pStyle w:val="nonumheader"/>
        <w:outlineLvl w:val="0"/>
        <w:rPr>
          <w:sz w:val="28"/>
          <w:szCs w:val="28"/>
        </w:rPr>
      </w:pPr>
      <w:r>
        <w:rPr>
          <w:color w:val="000000"/>
          <w:sz w:val="28"/>
          <w:szCs w:val="28"/>
        </w:rPr>
        <w:t xml:space="preserve">     </w:t>
      </w:r>
      <w:r>
        <w:rPr>
          <w:color w:val="000000"/>
          <w:sz w:val="28"/>
          <w:szCs w:val="28"/>
          <w:highlight w:val="yellow"/>
        </w:rPr>
        <w:t>Таблица ??</w:t>
      </w:r>
      <w:r>
        <w:rPr>
          <w:color w:val="000000"/>
          <w:sz w:val="28"/>
          <w:szCs w:val="28"/>
        </w:rPr>
        <w:t xml:space="preserve"> - </w:t>
      </w:r>
      <w:r>
        <w:rPr>
          <w:rStyle w:val="afd"/>
          <w:sz w:val="28"/>
          <w:szCs w:val="28"/>
        </w:rPr>
        <w:t>Расчет затрат на сырье и материалы</w:t>
      </w:r>
    </w:p>
    <w:p w:rsidR="00BF60FD" w:rsidRDefault="00BF60FD" w:rsidP="00BF60FD">
      <w:pPr>
        <w:pStyle w:val="edizmeren"/>
      </w:pPr>
      <w:r>
        <w:t>(валюта расчета)</w:t>
      </w:r>
    </w:p>
    <w:tbl>
      <w:tblPr>
        <w:tblW w:w="5000" w:type="pct"/>
        <w:tblCellMar>
          <w:left w:w="0" w:type="dxa"/>
          <w:right w:w="0" w:type="dxa"/>
        </w:tblCellMar>
        <w:tblLook w:val="04A0" w:firstRow="1" w:lastRow="0" w:firstColumn="1" w:lastColumn="0" w:noHBand="0" w:noVBand="1"/>
      </w:tblPr>
      <w:tblGrid>
        <w:gridCol w:w="419"/>
        <w:gridCol w:w="2181"/>
        <w:gridCol w:w="1096"/>
        <w:gridCol w:w="838"/>
        <w:gridCol w:w="490"/>
        <w:gridCol w:w="1177"/>
        <w:gridCol w:w="1073"/>
        <w:gridCol w:w="645"/>
        <w:gridCol w:w="594"/>
        <w:gridCol w:w="461"/>
        <w:gridCol w:w="401"/>
      </w:tblGrid>
      <w:tr w:rsidR="00BF60FD" w:rsidTr="00BF60FD">
        <w:trPr>
          <w:trHeight w:val="240"/>
        </w:trPr>
        <w:tc>
          <w:tcPr>
            <w:tcW w:w="448" w:type="dxa"/>
            <w:vMerge w:val="restart"/>
            <w:tcBorders>
              <w:top w:val="single" w:sz="8" w:space="0" w:color="auto"/>
              <w:left w:val="single" w:sz="8" w:space="0" w:color="auto"/>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 </w:t>
            </w:r>
            <w:r>
              <w:rPr>
                <w:sz w:val="24"/>
                <w:szCs w:val="24"/>
              </w:rPr>
              <w:br/>
              <w:t>п/п</w:t>
            </w:r>
          </w:p>
        </w:tc>
        <w:tc>
          <w:tcPr>
            <w:tcW w:w="2363" w:type="dxa"/>
            <w:vMerge w:val="restart"/>
            <w:tcBorders>
              <w:top w:val="single" w:sz="8" w:space="0" w:color="auto"/>
              <w:left w:val="nil"/>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Наименование показателей</w:t>
            </w:r>
          </w:p>
        </w:tc>
        <w:tc>
          <w:tcPr>
            <w:tcW w:w="948" w:type="dxa"/>
            <w:vMerge w:val="restart"/>
            <w:tcBorders>
              <w:top w:val="single" w:sz="8" w:space="0" w:color="auto"/>
              <w:left w:val="nil"/>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Единица измерения</w:t>
            </w:r>
          </w:p>
        </w:tc>
        <w:tc>
          <w:tcPr>
            <w:tcW w:w="732" w:type="dxa"/>
            <w:vMerge w:val="restart"/>
            <w:tcBorders>
              <w:top w:val="single" w:sz="8" w:space="0" w:color="auto"/>
              <w:left w:val="nil"/>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Ставка НДС, %</w:t>
            </w:r>
          </w:p>
        </w:tc>
        <w:tc>
          <w:tcPr>
            <w:tcW w:w="2434" w:type="dxa"/>
            <w:gridSpan w:val="3"/>
            <w:tcBorders>
              <w:top w:val="single" w:sz="8" w:space="0" w:color="auto"/>
              <w:left w:val="nil"/>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Базовый период (год)</w:t>
            </w:r>
          </w:p>
        </w:tc>
        <w:tc>
          <w:tcPr>
            <w:tcW w:w="2450" w:type="dxa"/>
            <w:gridSpan w:val="4"/>
            <w:tcBorders>
              <w:top w:val="single" w:sz="8" w:space="0" w:color="auto"/>
              <w:left w:val="nil"/>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По периодам (годам) реализации проекта</w:t>
            </w:r>
          </w:p>
        </w:tc>
      </w:tr>
      <w:tr w:rsidR="00BF60FD" w:rsidTr="00BF60FD">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60FD" w:rsidRDefault="00BF60FD"/>
        </w:tc>
        <w:tc>
          <w:tcPr>
            <w:tcW w:w="0" w:type="auto"/>
            <w:vMerge/>
            <w:tcBorders>
              <w:top w:val="single" w:sz="8" w:space="0" w:color="auto"/>
              <w:left w:val="nil"/>
              <w:bottom w:val="single" w:sz="8" w:space="0" w:color="auto"/>
              <w:right w:val="single" w:sz="8" w:space="0" w:color="auto"/>
            </w:tcBorders>
            <w:vAlign w:val="center"/>
            <w:hideMark/>
          </w:tcPr>
          <w:p w:rsidR="00BF60FD" w:rsidRDefault="00BF60FD"/>
        </w:tc>
        <w:tc>
          <w:tcPr>
            <w:tcW w:w="0" w:type="auto"/>
            <w:vMerge/>
            <w:tcBorders>
              <w:top w:val="single" w:sz="8" w:space="0" w:color="auto"/>
              <w:left w:val="nil"/>
              <w:bottom w:val="single" w:sz="8" w:space="0" w:color="auto"/>
              <w:right w:val="single" w:sz="8" w:space="0" w:color="auto"/>
            </w:tcBorders>
            <w:vAlign w:val="center"/>
            <w:hideMark/>
          </w:tcPr>
          <w:p w:rsidR="00BF60FD" w:rsidRDefault="00BF60FD"/>
        </w:tc>
        <w:tc>
          <w:tcPr>
            <w:tcW w:w="0" w:type="auto"/>
            <w:vMerge/>
            <w:tcBorders>
              <w:top w:val="single" w:sz="8" w:space="0" w:color="auto"/>
              <w:left w:val="nil"/>
              <w:bottom w:val="single" w:sz="8" w:space="0" w:color="auto"/>
              <w:right w:val="single" w:sz="8" w:space="0" w:color="auto"/>
            </w:tcBorders>
            <w:vAlign w:val="center"/>
            <w:hideMark/>
          </w:tcPr>
          <w:p w:rsidR="00BF60FD" w:rsidRDefault="00BF60FD"/>
        </w:tc>
        <w:tc>
          <w:tcPr>
            <w:tcW w:w="446" w:type="dxa"/>
            <w:tcBorders>
              <w:top w:val="nil"/>
              <w:left w:val="nil"/>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цена</w:t>
            </w:r>
          </w:p>
        </w:tc>
        <w:tc>
          <w:tcPr>
            <w:tcW w:w="1058" w:type="dxa"/>
            <w:tcBorders>
              <w:top w:val="nil"/>
              <w:left w:val="nil"/>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количество</w:t>
            </w:r>
          </w:p>
        </w:tc>
        <w:tc>
          <w:tcPr>
            <w:tcW w:w="930" w:type="dxa"/>
            <w:tcBorders>
              <w:top w:val="nil"/>
              <w:left w:val="nil"/>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стоимость</w:t>
            </w:r>
          </w:p>
        </w:tc>
        <w:tc>
          <w:tcPr>
            <w:tcW w:w="758" w:type="dxa"/>
            <w:tcBorders>
              <w:top w:val="nil"/>
              <w:left w:val="nil"/>
              <w:bottom w:val="single" w:sz="8" w:space="0" w:color="auto"/>
              <w:right w:val="single" w:sz="8" w:space="0" w:color="auto"/>
            </w:tcBorders>
            <w:vAlign w:val="center"/>
            <w:hideMark/>
          </w:tcPr>
          <w:p w:rsidR="00BF60FD" w:rsidRDefault="00BF60FD">
            <w:pPr>
              <w:spacing w:before="100" w:beforeAutospacing="1" w:after="100" w:afterAutospacing="1"/>
              <w:jc w:val="center"/>
            </w:pPr>
            <w:r>
              <w:t>1</w:t>
            </w:r>
          </w:p>
        </w:tc>
        <w:tc>
          <w:tcPr>
            <w:tcW w:w="709" w:type="dxa"/>
            <w:tcBorders>
              <w:top w:val="nil"/>
              <w:left w:val="nil"/>
              <w:bottom w:val="single" w:sz="8" w:space="0" w:color="auto"/>
              <w:right w:val="single" w:sz="8" w:space="0" w:color="auto"/>
            </w:tcBorders>
            <w:vAlign w:val="center"/>
            <w:hideMark/>
          </w:tcPr>
          <w:p w:rsidR="00BF60FD" w:rsidRDefault="00BF60FD">
            <w:pPr>
              <w:spacing w:before="100" w:beforeAutospacing="1" w:after="100" w:afterAutospacing="1"/>
              <w:jc w:val="center"/>
            </w:pPr>
            <w:r>
              <w:t>2</w:t>
            </w:r>
          </w:p>
        </w:tc>
        <w:tc>
          <w:tcPr>
            <w:tcW w:w="494" w:type="dxa"/>
            <w:tcBorders>
              <w:top w:val="nil"/>
              <w:left w:val="nil"/>
              <w:bottom w:val="single" w:sz="8" w:space="0" w:color="auto"/>
              <w:right w:val="single" w:sz="8" w:space="0" w:color="auto"/>
            </w:tcBorders>
            <w:vAlign w:val="center"/>
            <w:hideMark/>
          </w:tcPr>
          <w:p w:rsidR="00BF60FD" w:rsidRDefault="00BF60FD">
            <w:pPr>
              <w:spacing w:before="100" w:beforeAutospacing="1" w:after="100" w:afterAutospacing="1"/>
              <w:jc w:val="center"/>
            </w:pPr>
            <w:r>
              <w:t>…</w:t>
            </w:r>
          </w:p>
        </w:tc>
        <w:tc>
          <w:tcPr>
            <w:tcW w:w="489" w:type="dxa"/>
            <w:tcBorders>
              <w:top w:val="nil"/>
              <w:left w:val="nil"/>
              <w:bottom w:val="single" w:sz="8" w:space="0" w:color="auto"/>
              <w:right w:val="single" w:sz="8" w:space="0" w:color="auto"/>
            </w:tcBorders>
            <w:vAlign w:val="center"/>
            <w:hideMark/>
          </w:tcPr>
          <w:p w:rsidR="00BF60FD" w:rsidRDefault="00BF60FD">
            <w:pPr>
              <w:spacing w:before="100" w:beforeAutospacing="1" w:after="100" w:afterAutospacing="1"/>
              <w:jc w:val="center"/>
            </w:pPr>
            <w:r>
              <w:t>t</w:t>
            </w:r>
          </w:p>
        </w:tc>
      </w:tr>
      <w:tr w:rsidR="00BF60FD" w:rsidTr="00BF60FD">
        <w:trPr>
          <w:trHeight w:val="240"/>
        </w:trPr>
        <w:tc>
          <w:tcPr>
            <w:tcW w:w="448"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1</w:t>
            </w:r>
          </w:p>
        </w:tc>
        <w:tc>
          <w:tcPr>
            <w:tcW w:w="236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xml:space="preserve">Сырье и материалы: </w:t>
            </w:r>
          </w:p>
        </w:tc>
        <w:tc>
          <w:tcPr>
            <w:tcW w:w="94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32"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46"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93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0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94"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8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rPr>
          <w:trHeight w:val="240"/>
        </w:trPr>
        <w:tc>
          <w:tcPr>
            <w:tcW w:w="448"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lastRenderedPageBreak/>
              <w:t> </w:t>
            </w:r>
          </w:p>
        </w:tc>
        <w:tc>
          <w:tcPr>
            <w:tcW w:w="236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сырье 1</w:t>
            </w:r>
          </w:p>
        </w:tc>
        <w:tc>
          <w:tcPr>
            <w:tcW w:w="94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32"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46"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93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0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94"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8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rPr>
          <w:trHeight w:val="240"/>
        </w:trPr>
        <w:tc>
          <w:tcPr>
            <w:tcW w:w="448"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36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сырье 2</w:t>
            </w:r>
          </w:p>
        </w:tc>
        <w:tc>
          <w:tcPr>
            <w:tcW w:w="94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32"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46"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93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0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94"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8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rPr>
          <w:trHeight w:val="240"/>
        </w:trPr>
        <w:tc>
          <w:tcPr>
            <w:tcW w:w="448"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36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w:t>
            </w:r>
          </w:p>
        </w:tc>
        <w:tc>
          <w:tcPr>
            <w:tcW w:w="94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32"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46"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93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0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94"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8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rPr>
          <w:trHeight w:val="240"/>
        </w:trPr>
        <w:tc>
          <w:tcPr>
            <w:tcW w:w="448"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36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сырье n</w:t>
            </w:r>
          </w:p>
        </w:tc>
        <w:tc>
          <w:tcPr>
            <w:tcW w:w="94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32"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46"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93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0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94"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8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rPr>
          <w:trHeight w:val="240"/>
        </w:trPr>
        <w:tc>
          <w:tcPr>
            <w:tcW w:w="448"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2</w:t>
            </w:r>
          </w:p>
        </w:tc>
        <w:tc>
          <w:tcPr>
            <w:tcW w:w="236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Возвратные отходы</w:t>
            </w:r>
          </w:p>
        </w:tc>
        <w:tc>
          <w:tcPr>
            <w:tcW w:w="94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32"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46"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93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0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94"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8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rPr>
          <w:trHeight w:val="240"/>
        </w:trPr>
        <w:tc>
          <w:tcPr>
            <w:tcW w:w="448"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3</w:t>
            </w:r>
          </w:p>
        </w:tc>
        <w:tc>
          <w:tcPr>
            <w:tcW w:w="236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Итого затраты на сырье и материалы (без НДС) за вычетом возвратных отходов</w:t>
            </w:r>
          </w:p>
        </w:tc>
        <w:tc>
          <w:tcPr>
            <w:tcW w:w="94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32"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46"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93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0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94"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8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rPr>
          <w:trHeight w:val="240"/>
        </w:trPr>
        <w:tc>
          <w:tcPr>
            <w:tcW w:w="448"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4</w:t>
            </w:r>
          </w:p>
        </w:tc>
        <w:tc>
          <w:tcPr>
            <w:tcW w:w="236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xml:space="preserve">Покупные комплектующие изделия и полуфабрикаты: </w:t>
            </w:r>
          </w:p>
        </w:tc>
        <w:tc>
          <w:tcPr>
            <w:tcW w:w="94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32"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46"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93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0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94"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8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rPr>
          <w:trHeight w:val="240"/>
        </w:trPr>
        <w:tc>
          <w:tcPr>
            <w:tcW w:w="448"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36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изделие 1</w:t>
            </w:r>
          </w:p>
        </w:tc>
        <w:tc>
          <w:tcPr>
            <w:tcW w:w="94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32"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46"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93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0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94"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8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rPr>
          <w:trHeight w:val="240"/>
        </w:trPr>
        <w:tc>
          <w:tcPr>
            <w:tcW w:w="448"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36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изделие 2</w:t>
            </w:r>
          </w:p>
        </w:tc>
        <w:tc>
          <w:tcPr>
            <w:tcW w:w="94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32"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46"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93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0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94"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8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rPr>
          <w:trHeight w:val="240"/>
        </w:trPr>
        <w:tc>
          <w:tcPr>
            <w:tcW w:w="448"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36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w:t>
            </w:r>
          </w:p>
        </w:tc>
        <w:tc>
          <w:tcPr>
            <w:tcW w:w="94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32"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46"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93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0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94"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8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rPr>
          <w:trHeight w:val="240"/>
        </w:trPr>
        <w:tc>
          <w:tcPr>
            <w:tcW w:w="448"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36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изделие n</w:t>
            </w:r>
          </w:p>
        </w:tc>
        <w:tc>
          <w:tcPr>
            <w:tcW w:w="94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32"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46"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93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0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94"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8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rPr>
          <w:trHeight w:val="240"/>
        </w:trPr>
        <w:tc>
          <w:tcPr>
            <w:tcW w:w="448"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5</w:t>
            </w:r>
          </w:p>
        </w:tc>
        <w:tc>
          <w:tcPr>
            <w:tcW w:w="236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Возвратные отходы</w:t>
            </w:r>
          </w:p>
        </w:tc>
        <w:tc>
          <w:tcPr>
            <w:tcW w:w="94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32"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46"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93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0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94"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8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rPr>
          <w:trHeight w:val="240"/>
        </w:trPr>
        <w:tc>
          <w:tcPr>
            <w:tcW w:w="448"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6</w:t>
            </w:r>
          </w:p>
        </w:tc>
        <w:tc>
          <w:tcPr>
            <w:tcW w:w="236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Итого затраты на комплектующие изделия и полуфабрикаты (без НДС) за вычетом возвратных отходов</w:t>
            </w:r>
          </w:p>
        </w:tc>
        <w:tc>
          <w:tcPr>
            <w:tcW w:w="94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32"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46"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93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0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94"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8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rPr>
          <w:trHeight w:val="240"/>
        </w:trPr>
        <w:tc>
          <w:tcPr>
            <w:tcW w:w="448"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7</w:t>
            </w:r>
          </w:p>
        </w:tc>
        <w:tc>
          <w:tcPr>
            <w:tcW w:w="236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Всего затраты (без НДС) за вычетом возвратных отходов</w:t>
            </w:r>
          </w:p>
        </w:tc>
        <w:tc>
          <w:tcPr>
            <w:tcW w:w="948"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732"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446"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1058"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93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0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94"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8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rPr>
          <w:trHeight w:val="240"/>
        </w:trPr>
        <w:tc>
          <w:tcPr>
            <w:tcW w:w="448"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8</w:t>
            </w:r>
          </w:p>
        </w:tc>
        <w:tc>
          <w:tcPr>
            <w:tcW w:w="236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В том числе затраты на сырье и материалы, комплектующие изделия и полуфабрикаты в СКВ</w:t>
            </w:r>
          </w:p>
        </w:tc>
        <w:tc>
          <w:tcPr>
            <w:tcW w:w="948"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732"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446"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1058"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93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0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94"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8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rPr>
          <w:trHeight w:val="240"/>
        </w:trPr>
        <w:tc>
          <w:tcPr>
            <w:tcW w:w="448"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9</w:t>
            </w:r>
          </w:p>
        </w:tc>
        <w:tc>
          <w:tcPr>
            <w:tcW w:w="236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xml:space="preserve">Сумма НДС </w:t>
            </w:r>
          </w:p>
        </w:tc>
        <w:tc>
          <w:tcPr>
            <w:tcW w:w="948"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732"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446"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1058"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93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58"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0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94"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48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bl>
    <w:p w:rsidR="00BF60FD" w:rsidRDefault="00BF60FD" w:rsidP="00BF60FD">
      <w:pPr>
        <w:pStyle w:val="newncpi"/>
      </w:pPr>
      <w:r>
        <w:t> </w:t>
      </w:r>
    </w:p>
    <w:p w:rsidR="00BF60FD" w:rsidRDefault="00BF60FD" w:rsidP="00BF60FD">
      <w:pPr>
        <w:ind w:firstLine="709"/>
        <w:jc w:val="both"/>
        <w:rPr>
          <w:sz w:val="28"/>
          <w:szCs w:val="28"/>
        </w:rPr>
      </w:pPr>
      <w:r>
        <w:rPr>
          <w:sz w:val="28"/>
          <w:szCs w:val="28"/>
        </w:rPr>
        <w:t xml:space="preserve">Потребность предприятия в материальных ресурсах рассчитывается отдельно по каждому виду потребления: основное производство, ремонтно-эксплуатационные нужды, изготовление оснастки, прирост незавершенного производства, создание запасов и др. Это обусловлено спецификой их расчетов. Применяемые материалы подразделяются на основные и вспомогательные. </w:t>
      </w:r>
    </w:p>
    <w:p w:rsidR="00BF60FD" w:rsidRDefault="00BF60FD" w:rsidP="00BF60FD">
      <w:pPr>
        <w:ind w:firstLine="709"/>
        <w:jc w:val="both"/>
        <w:rPr>
          <w:sz w:val="28"/>
          <w:szCs w:val="28"/>
        </w:rPr>
      </w:pPr>
      <w:r>
        <w:rPr>
          <w:sz w:val="28"/>
          <w:szCs w:val="28"/>
        </w:rPr>
        <w:t xml:space="preserve">К </w:t>
      </w:r>
      <w:r>
        <w:rPr>
          <w:i/>
          <w:sz w:val="28"/>
          <w:szCs w:val="28"/>
        </w:rPr>
        <w:t>основным материалам</w:t>
      </w:r>
      <w:r>
        <w:rPr>
          <w:sz w:val="28"/>
          <w:szCs w:val="28"/>
        </w:rPr>
        <w:t xml:space="preserve"> относятся такие, которые являются составной частью изделий и входят в его вес (состав). </w:t>
      </w:r>
      <w:r>
        <w:rPr>
          <w:i/>
          <w:sz w:val="28"/>
          <w:szCs w:val="28"/>
        </w:rPr>
        <w:t>Вспомогательные материалы</w:t>
      </w:r>
      <w:r>
        <w:rPr>
          <w:sz w:val="28"/>
          <w:szCs w:val="28"/>
        </w:rPr>
        <w:t xml:space="preserve"> применяются для осуществления технологических процессов, для содержания оборудования, для хозяйственных и бытовых нужд (смазочные, обтирочные материалы).</w:t>
      </w:r>
    </w:p>
    <w:p w:rsidR="00BF60FD" w:rsidRDefault="00BF60FD" w:rsidP="00BF60FD">
      <w:pPr>
        <w:ind w:firstLine="709"/>
        <w:jc w:val="both"/>
        <w:rPr>
          <w:sz w:val="28"/>
          <w:szCs w:val="28"/>
        </w:rPr>
      </w:pPr>
    </w:p>
    <w:p w:rsidR="00BF60FD" w:rsidRDefault="00BF60FD" w:rsidP="00BF60FD">
      <w:pPr>
        <w:ind w:firstLine="709"/>
        <w:jc w:val="both"/>
        <w:rPr>
          <w:sz w:val="28"/>
          <w:szCs w:val="28"/>
        </w:rPr>
      </w:pPr>
      <w:r>
        <w:rPr>
          <w:sz w:val="28"/>
          <w:szCs w:val="28"/>
        </w:rPr>
        <w:lastRenderedPageBreak/>
        <w:t>Потребность предприятия в основных сырье и материалах на выпуск готовых изделий можно рассчитать по формуле:</w:t>
      </w:r>
    </w:p>
    <w:p w:rsidR="00BF60FD" w:rsidRDefault="00BF60FD" w:rsidP="00BF60FD">
      <w:pPr>
        <w:ind w:firstLine="709"/>
        <w:jc w:val="both"/>
        <w:rPr>
          <w:sz w:val="28"/>
          <w:szCs w:val="28"/>
        </w:rPr>
      </w:pPr>
      <w:r>
        <w:rPr>
          <w:sz w:val="28"/>
          <w:szCs w:val="28"/>
        </w:rPr>
        <w:t>П</w:t>
      </w:r>
      <w:r>
        <w:rPr>
          <w:sz w:val="28"/>
          <w:szCs w:val="28"/>
          <w:lang w:val="en-US"/>
        </w:rPr>
        <w:t>i</w:t>
      </w:r>
      <w:r>
        <w:rPr>
          <w:sz w:val="28"/>
          <w:szCs w:val="28"/>
        </w:rPr>
        <w:t xml:space="preserve"> = к * </w:t>
      </w:r>
      <w:r>
        <w:rPr>
          <w:sz w:val="28"/>
          <w:szCs w:val="28"/>
          <w:lang w:val="en-US"/>
        </w:rPr>
        <w:t>Hp</w:t>
      </w:r>
      <w:r>
        <w:rPr>
          <w:sz w:val="28"/>
          <w:szCs w:val="28"/>
        </w:rPr>
        <w:t xml:space="preserve"> (1 - Сн),</w:t>
      </w:r>
      <w:r>
        <w:rPr>
          <w:sz w:val="28"/>
          <w:szCs w:val="28"/>
        </w:rPr>
        <w:tab/>
      </w:r>
      <w:r>
        <w:rPr>
          <w:sz w:val="28"/>
          <w:szCs w:val="28"/>
        </w:rPr>
        <w:tab/>
      </w:r>
      <w:r>
        <w:rPr>
          <w:sz w:val="28"/>
          <w:szCs w:val="28"/>
        </w:rPr>
        <w:tab/>
      </w:r>
      <w:r>
        <w:rPr>
          <w:sz w:val="28"/>
          <w:szCs w:val="28"/>
        </w:rPr>
        <w:tab/>
        <w:t>(5.11)</w:t>
      </w:r>
    </w:p>
    <w:p w:rsidR="00BF60FD" w:rsidRDefault="00BF60FD" w:rsidP="00BF60FD">
      <w:pPr>
        <w:ind w:firstLine="709"/>
        <w:jc w:val="both"/>
        <w:rPr>
          <w:sz w:val="28"/>
          <w:szCs w:val="28"/>
        </w:rPr>
      </w:pPr>
      <w:r>
        <w:rPr>
          <w:sz w:val="28"/>
          <w:szCs w:val="28"/>
        </w:rPr>
        <w:t>где</w:t>
      </w:r>
      <w:r>
        <w:rPr>
          <w:sz w:val="28"/>
          <w:szCs w:val="28"/>
        </w:rPr>
        <w:tab/>
        <w:t>П</w:t>
      </w:r>
      <w:r>
        <w:rPr>
          <w:i/>
          <w:sz w:val="28"/>
          <w:szCs w:val="28"/>
          <w:lang w:val="en-US"/>
        </w:rPr>
        <w:t>i</w:t>
      </w:r>
      <w:r>
        <w:rPr>
          <w:i/>
          <w:sz w:val="28"/>
          <w:szCs w:val="28"/>
        </w:rPr>
        <w:t xml:space="preserve"> –</w:t>
      </w:r>
      <w:r>
        <w:rPr>
          <w:sz w:val="28"/>
          <w:szCs w:val="28"/>
        </w:rPr>
        <w:t xml:space="preserve"> потребность (необходимое количество) </w:t>
      </w:r>
      <w:r>
        <w:rPr>
          <w:sz w:val="28"/>
          <w:szCs w:val="28"/>
          <w:lang w:val="en-US"/>
        </w:rPr>
        <w:t>i</w:t>
      </w:r>
      <w:r>
        <w:rPr>
          <w:sz w:val="28"/>
          <w:szCs w:val="28"/>
        </w:rPr>
        <w:t>-го вида сырья и материалов;</w:t>
      </w:r>
    </w:p>
    <w:p w:rsidR="00BF60FD" w:rsidRDefault="00BF60FD" w:rsidP="00BF60FD">
      <w:pPr>
        <w:ind w:firstLine="709"/>
        <w:jc w:val="both"/>
        <w:rPr>
          <w:sz w:val="28"/>
          <w:szCs w:val="28"/>
        </w:rPr>
      </w:pPr>
      <w:r>
        <w:rPr>
          <w:sz w:val="28"/>
          <w:szCs w:val="28"/>
        </w:rPr>
        <w:t>к – количество штук изделий, шт.;</w:t>
      </w:r>
    </w:p>
    <w:p w:rsidR="00BF60FD" w:rsidRDefault="00BF60FD" w:rsidP="00BF60FD">
      <w:pPr>
        <w:ind w:firstLine="709"/>
        <w:jc w:val="both"/>
        <w:rPr>
          <w:sz w:val="28"/>
          <w:szCs w:val="28"/>
        </w:rPr>
      </w:pPr>
      <w:r>
        <w:rPr>
          <w:i/>
          <w:sz w:val="28"/>
          <w:szCs w:val="28"/>
          <w:lang w:val="en-US"/>
        </w:rPr>
        <w:t>Hp</w:t>
      </w:r>
      <w:r w:rsidRPr="00BF60FD">
        <w:rPr>
          <w:i/>
          <w:sz w:val="28"/>
          <w:szCs w:val="28"/>
        </w:rPr>
        <w:t xml:space="preserve"> </w:t>
      </w:r>
      <w:r>
        <w:rPr>
          <w:sz w:val="28"/>
          <w:szCs w:val="28"/>
        </w:rPr>
        <w:t xml:space="preserve">– норма расхода </w:t>
      </w:r>
      <w:r>
        <w:rPr>
          <w:sz w:val="28"/>
          <w:szCs w:val="28"/>
          <w:lang w:val="en-US"/>
        </w:rPr>
        <w:t>i</w:t>
      </w:r>
      <w:r>
        <w:rPr>
          <w:sz w:val="28"/>
          <w:szCs w:val="28"/>
        </w:rPr>
        <w:t>-го вида сырья или материала;</w:t>
      </w:r>
    </w:p>
    <w:p w:rsidR="00BF60FD" w:rsidRDefault="00BF60FD" w:rsidP="00BF60FD">
      <w:pPr>
        <w:ind w:firstLine="709"/>
        <w:jc w:val="both"/>
        <w:rPr>
          <w:sz w:val="28"/>
          <w:szCs w:val="28"/>
        </w:rPr>
      </w:pPr>
      <w:r>
        <w:rPr>
          <w:i/>
          <w:sz w:val="28"/>
          <w:szCs w:val="28"/>
        </w:rPr>
        <w:t xml:space="preserve">Сн </w:t>
      </w:r>
      <w:r>
        <w:rPr>
          <w:sz w:val="28"/>
          <w:szCs w:val="28"/>
        </w:rPr>
        <w:t xml:space="preserve">– коэффициент </w:t>
      </w:r>
      <w:r>
        <w:rPr>
          <w:color w:val="FF0000"/>
          <w:sz w:val="28"/>
          <w:szCs w:val="28"/>
        </w:rPr>
        <w:t xml:space="preserve"> </w:t>
      </w:r>
      <w:r>
        <w:rPr>
          <w:sz w:val="28"/>
          <w:szCs w:val="28"/>
        </w:rPr>
        <w:t xml:space="preserve">снижения норм расхода </w:t>
      </w:r>
      <w:r>
        <w:rPr>
          <w:sz w:val="28"/>
          <w:szCs w:val="28"/>
          <w:lang w:val="en-US"/>
        </w:rPr>
        <w:t>i</w:t>
      </w:r>
      <w:r>
        <w:rPr>
          <w:sz w:val="28"/>
          <w:szCs w:val="28"/>
        </w:rPr>
        <w:t>-го вида материала в результате проведения мероприятий по экономии.</w:t>
      </w:r>
    </w:p>
    <w:p w:rsidR="00BF60FD" w:rsidRDefault="00BF60FD" w:rsidP="00BF60FD">
      <w:pPr>
        <w:ind w:firstLine="709"/>
        <w:jc w:val="both"/>
        <w:rPr>
          <w:sz w:val="28"/>
          <w:szCs w:val="28"/>
        </w:rPr>
      </w:pPr>
    </w:p>
    <w:p w:rsidR="00BF60FD" w:rsidRDefault="00BF60FD" w:rsidP="00BF60FD">
      <w:pPr>
        <w:ind w:firstLine="709"/>
        <w:jc w:val="both"/>
        <w:rPr>
          <w:sz w:val="28"/>
          <w:szCs w:val="28"/>
        </w:rPr>
      </w:pPr>
      <w:r>
        <w:rPr>
          <w:sz w:val="28"/>
          <w:szCs w:val="28"/>
        </w:rPr>
        <w:t>В целом по предприятию потребность в конкретном материале определяется как сумма потребностей по каждой позиции номенклатуры.</w:t>
      </w:r>
    </w:p>
    <w:p w:rsidR="00BF60FD" w:rsidRDefault="00BF60FD" w:rsidP="00BF60FD">
      <w:pPr>
        <w:ind w:firstLine="709"/>
        <w:jc w:val="both"/>
        <w:rPr>
          <w:sz w:val="28"/>
          <w:szCs w:val="28"/>
        </w:rPr>
      </w:pPr>
      <w:r>
        <w:rPr>
          <w:sz w:val="28"/>
          <w:szCs w:val="28"/>
        </w:rPr>
        <w:t>На изделия, по которым отсутствуют нормы расхода материальных ресурсов, потребность определяется по аналогичным изделиям (метод аналогов). Для учета характерных особенностей нового изделия в расчет потребности вводятся поправочные коэффициенты.</w:t>
      </w:r>
    </w:p>
    <w:p w:rsidR="00BF60FD" w:rsidRDefault="00BF60FD" w:rsidP="00BF60FD">
      <w:pPr>
        <w:ind w:firstLine="709"/>
        <w:jc w:val="both"/>
        <w:rPr>
          <w:sz w:val="28"/>
          <w:szCs w:val="28"/>
        </w:rPr>
      </w:pPr>
    </w:p>
    <w:p w:rsidR="00BF60FD" w:rsidRDefault="00BF60FD" w:rsidP="00BF60FD">
      <w:pPr>
        <w:ind w:firstLine="709"/>
        <w:jc w:val="both"/>
        <w:rPr>
          <w:sz w:val="28"/>
          <w:szCs w:val="28"/>
        </w:rPr>
      </w:pPr>
      <w:r>
        <w:rPr>
          <w:sz w:val="28"/>
          <w:szCs w:val="28"/>
        </w:rPr>
        <w:t xml:space="preserve">Потребность во </w:t>
      </w:r>
      <w:r>
        <w:rPr>
          <w:i/>
          <w:sz w:val="28"/>
          <w:szCs w:val="28"/>
        </w:rPr>
        <w:t>вспомогательных материалах</w:t>
      </w:r>
      <w:r>
        <w:rPr>
          <w:b/>
          <w:sz w:val="28"/>
          <w:szCs w:val="28"/>
        </w:rPr>
        <w:t xml:space="preserve"> </w:t>
      </w:r>
      <w:r>
        <w:rPr>
          <w:sz w:val="28"/>
          <w:szCs w:val="28"/>
        </w:rPr>
        <w:t>определяется эмпирическим или аналитическим путем с использованием норм расхода материалов на принятую единицу измерения. В случае их отсутствия за основу берутся отчетные данные прошлого периода с учетом  мероприятий по экономии.</w:t>
      </w:r>
    </w:p>
    <w:p w:rsidR="00BF60FD" w:rsidRDefault="00BF60FD" w:rsidP="00BF60FD">
      <w:pPr>
        <w:ind w:firstLine="709"/>
        <w:jc w:val="both"/>
        <w:rPr>
          <w:sz w:val="28"/>
          <w:szCs w:val="28"/>
        </w:rPr>
      </w:pPr>
      <w:r>
        <w:rPr>
          <w:sz w:val="28"/>
          <w:szCs w:val="28"/>
        </w:rPr>
        <w:t xml:space="preserve">Расчет затрат на </w:t>
      </w:r>
      <w:r>
        <w:rPr>
          <w:i/>
          <w:sz w:val="28"/>
          <w:szCs w:val="28"/>
        </w:rPr>
        <w:t>топливно-энергетические ресурсы</w:t>
      </w:r>
      <w:r>
        <w:rPr>
          <w:sz w:val="28"/>
          <w:szCs w:val="28"/>
        </w:rPr>
        <w:t xml:space="preserve"> определяется в таблице </w:t>
      </w:r>
      <w:r>
        <w:rPr>
          <w:sz w:val="28"/>
          <w:szCs w:val="28"/>
          <w:highlight w:val="yellow"/>
        </w:rPr>
        <w:t>??</w:t>
      </w:r>
    </w:p>
    <w:p w:rsidR="00BF60FD" w:rsidRDefault="00BF60FD" w:rsidP="00BF60FD">
      <w:pPr>
        <w:pStyle w:val="nonumheader"/>
        <w:spacing w:before="0" w:after="0"/>
        <w:ind w:firstLine="709"/>
        <w:jc w:val="both"/>
        <w:outlineLvl w:val="0"/>
        <w:rPr>
          <w:sz w:val="28"/>
          <w:szCs w:val="28"/>
        </w:rPr>
      </w:pPr>
      <w:r>
        <w:rPr>
          <w:sz w:val="28"/>
          <w:szCs w:val="28"/>
        </w:rPr>
        <w:t xml:space="preserve">Таблица ?? - </w:t>
      </w:r>
      <w:r>
        <w:rPr>
          <w:rStyle w:val="afd"/>
          <w:sz w:val="28"/>
          <w:szCs w:val="28"/>
        </w:rPr>
        <w:t>Расчет затрат на топливно-энергетические ресурсы</w:t>
      </w:r>
    </w:p>
    <w:p w:rsidR="00BF60FD" w:rsidRDefault="00BF60FD" w:rsidP="00BF60FD">
      <w:pPr>
        <w:pStyle w:val="edizmeren"/>
      </w:pPr>
      <w:r>
        <w:t>(валюта расчета)</w:t>
      </w:r>
    </w:p>
    <w:tbl>
      <w:tblPr>
        <w:tblW w:w="5000" w:type="pct"/>
        <w:tblCellMar>
          <w:left w:w="0" w:type="dxa"/>
          <w:right w:w="0" w:type="dxa"/>
        </w:tblCellMar>
        <w:tblLook w:val="04A0" w:firstRow="1" w:lastRow="0" w:firstColumn="1" w:lastColumn="0" w:noHBand="0" w:noVBand="1"/>
      </w:tblPr>
      <w:tblGrid>
        <w:gridCol w:w="480"/>
        <w:gridCol w:w="2881"/>
        <w:gridCol w:w="1096"/>
        <w:gridCol w:w="838"/>
        <w:gridCol w:w="1023"/>
        <w:gridCol w:w="764"/>
        <w:gridCol w:w="763"/>
        <w:gridCol w:w="769"/>
        <w:gridCol w:w="761"/>
      </w:tblGrid>
      <w:tr w:rsidR="00BF60FD" w:rsidTr="00BF60FD">
        <w:tc>
          <w:tcPr>
            <w:tcW w:w="487" w:type="dxa"/>
            <w:vMerge w:val="restart"/>
            <w:tcBorders>
              <w:top w:val="single" w:sz="8" w:space="0" w:color="auto"/>
              <w:left w:val="single" w:sz="8" w:space="0" w:color="auto"/>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w:t>
            </w:r>
            <w:r>
              <w:rPr>
                <w:sz w:val="24"/>
                <w:szCs w:val="24"/>
                <w:lang w:val="en-US"/>
              </w:rPr>
              <w:t xml:space="preserve"> </w:t>
            </w:r>
            <w:r>
              <w:rPr>
                <w:sz w:val="24"/>
                <w:szCs w:val="24"/>
              </w:rPr>
              <w:t>п/п</w:t>
            </w:r>
          </w:p>
        </w:tc>
        <w:tc>
          <w:tcPr>
            <w:tcW w:w="2900" w:type="dxa"/>
            <w:vMerge w:val="restart"/>
            <w:tcBorders>
              <w:top w:val="single" w:sz="8" w:space="0" w:color="auto"/>
              <w:left w:val="nil"/>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Наименование показателей</w:t>
            </w:r>
          </w:p>
        </w:tc>
        <w:tc>
          <w:tcPr>
            <w:tcW w:w="953" w:type="dxa"/>
            <w:vMerge w:val="restart"/>
            <w:tcBorders>
              <w:top w:val="single" w:sz="8" w:space="0" w:color="auto"/>
              <w:left w:val="nil"/>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Единица измерения</w:t>
            </w:r>
          </w:p>
        </w:tc>
        <w:tc>
          <w:tcPr>
            <w:tcW w:w="815" w:type="dxa"/>
            <w:vMerge w:val="restart"/>
            <w:tcBorders>
              <w:top w:val="single" w:sz="8" w:space="0" w:color="auto"/>
              <w:left w:val="nil"/>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Ставка НДС, %</w:t>
            </w:r>
          </w:p>
        </w:tc>
        <w:tc>
          <w:tcPr>
            <w:tcW w:w="1029" w:type="dxa"/>
            <w:vMerge w:val="restart"/>
            <w:tcBorders>
              <w:top w:val="single" w:sz="8" w:space="0" w:color="auto"/>
              <w:left w:val="nil"/>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Базовый период (год)</w:t>
            </w:r>
          </w:p>
        </w:tc>
        <w:tc>
          <w:tcPr>
            <w:tcW w:w="3142" w:type="dxa"/>
            <w:gridSpan w:val="4"/>
            <w:tcBorders>
              <w:top w:val="single" w:sz="8" w:space="0" w:color="auto"/>
              <w:left w:val="nil"/>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По периодам (годам) реализации проекта</w:t>
            </w:r>
          </w:p>
        </w:tc>
      </w:tr>
      <w:tr w:rsidR="00BF60FD" w:rsidTr="00BF60FD">
        <w:tc>
          <w:tcPr>
            <w:tcW w:w="0" w:type="auto"/>
            <w:vMerge/>
            <w:tcBorders>
              <w:top w:val="single" w:sz="8" w:space="0" w:color="auto"/>
              <w:left w:val="single" w:sz="8" w:space="0" w:color="auto"/>
              <w:bottom w:val="single" w:sz="8" w:space="0" w:color="auto"/>
              <w:right w:val="single" w:sz="8" w:space="0" w:color="auto"/>
            </w:tcBorders>
            <w:vAlign w:val="center"/>
            <w:hideMark/>
          </w:tcPr>
          <w:p w:rsidR="00BF60FD" w:rsidRDefault="00BF60FD"/>
        </w:tc>
        <w:tc>
          <w:tcPr>
            <w:tcW w:w="0" w:type="auto"/>
            <w:vMerge/>
            <w:tcBorders>
              <w:top w:val="single" w:sz="8" w:space="0" w:color="auto"/>
              <w:left w:val="nil"/>
              <w:bottom w:val="single" w:sz="8" w:space="0" w:color="auto"/>
              <w:right w:val="single" w:sz="8" w:space="0" w:color="auto"/>
            </w:tcBorders>
            <w:vAlign w:val="center"/>
            <w:hideMark/>
          </w:tcPr>
          <w:p w:rsidR="00BF60FD" w:rsidRDefault="00BF60FD"/>
        </w:tc>
        <w:tc>
          <w:tcPr>
            <w:tcW w:w="0" w:type="auto"/>
            <w:vMerge/>
            <w:tcBorders>
              <w:top w:val="single" w:sz="8" w:space="0" w:color="auto"/>
              <w:left w:val="nil"/>
              <w:bottom w:val="single" w:sz="8" w:space="0" w:color="auto"/>
              <w:right w:val="single" w:sz="8" w:space="0" w:color="auto"/>
            </w:tcBorders>
            <w:vAlign w:val="center"/>
            <w:hideMark/>
          </w:tcPr>
          <w:p w:rsidR="00BF60FD" w:rsidRDefault="00BF60FD"/>
        </w:tc>
        <w:tc>
          <w:tcPr>
            <w:tcW w:w="0" w:type="auto"/>
            <w:vMerge/>
            <w:tcBorders>
              <w:top w:val="single" w:sz="8" w:space="0" w:color="auto"/>
              <w:left w:val="nil"/>
              <w:bottom w:val="single" w:sz="8" w:space="0" w:color="auto"/>
              <w:right w:val="single" w:sz="8" w:space="0" w:color="auto"/>
            </w:tcBorders>
            <w:vAlign w:val="center"/>
            <w:hideMark/>
          </w:tcPr>
          <w:p w:rsidR="00BF60FD" w:rsidRDefault="00BF60FD"/>
        </w:tc>
        <w:tc>
          <w:tcPr>
            <w:tcW w:w="0" w:type="auto"/>
            <w:vMerge/>
            <w:tcBorders>
              <w:top w:val="single" w:sz="8" w:space="0" w:color="auto"/>
              <w:left w:val="nil"/>
              <w:bottom w:val="single" w:sz="8" w:space="0" w:color="auto"/>
              <w:right w:val="single" w:sz="8" w:space="0" w:color="auto"/>
            </w:tcBorders>
            <w:vAlign w:val="center"/>
            <w:hideMark/>
          </w:tcPr>
          <w:p w:rsidR="00BF60FD" w:rsidRDefault="00BF60FD"/>
        </w:tc>
        <w:tc>
          <w:tcPr>
            <w:tcW w:w="785" w:type="dxa"/>
            <w:tcBorders>
              <w:top w:val="nil"/>
              <w:left w:val="nil"/>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1</w:t>
            </w:r>
          </w:p>
        </w:tc>
        <w:tc>
          <w:tcPr>
            <w:tcW w:w="785" w:type="dxa"/>
            <w:tcBorders>
              <w:top w:val="nil"/>
              <w:left w:val="nil"/>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2</w:t>
            </w:r>
          </w:p>
        </w:tc>
        <w:tc>
          <w:tcPr>
            <w:tcW w:w="787" w:type="dxa"/>
            <w:tcBorders>
              <w:top w:val="nil"/>
              <w:left w:val="nil"/>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w:t>
            </w:r>
          </w:p>
        </w:tc>
        <w:tc>
          <w:tcPr>
            <w:tcW w:w="785" w:type="dxa"/>
            <w:tcBorders>
              <w:top w:val="nil"/>
              <w:left w:val="nil"/>
              <w:bottom w:val="single" w:sz="8" w:space="0" w:color="auto"/>
              <w:right w:val="single" w:sz="8" w:space="0" w:color="auto"/>
            </w:tcBorders>
            <w:vAlign w:val="center"/>
            <w:hideMark/>
          </w:tcPr>
          <w:p w:rsidR="00BF60FD" w:rsidRDefault="00BF60FD">
            <w:pPr>
              <w:pStyle w:val="table10"/>
              <w:jc w:val="center"/>
              <w:rPr>
                <w:sz w:val="24"/>
                <w:szCs w:val="24"/>
              </w:rPr>
            </w:pPr>
            <w:r>
              <w:rPr>
                <w:sz w:val="24"/>
                <w:szCs w:val="24"/>
              </w:rPr>
              <w:t>t</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1</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xml:space="preserve">Тарифы на топливно-энергетические ресурсы (ТЭР) без НДС: </w:t>
            </w:r>
          </w:p>
        </w:tc>
        <w:tc>
          <w:tcPr>
            <w:tcW w:w="953"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815"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1029"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785"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785"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787"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785"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газ природный</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мазут</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xml:space="preserve">прочие виды топлива </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электрическая энергия</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тепловая энергия</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xml:space="preserve">прочие ресурсы, приравненные к энергетическим </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2</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xml:space="preserve">Потребность в ТЭР, приобретаемых со стороны (в натуральном выражении): </w:t>
            </w:r>
          </w:p>
        </w:tc>
        <w:tc>
          <w:tcPr>
            <w:tcW w:w="953"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815"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1029"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785"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785"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787"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785"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газ природный</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мазут</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xml:space="preserve">прочие виды топлива </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lastRenderedPageBreak/>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электрическая энергия</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тепловая энергия</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xml:space="preserve">прочие ресурсы, приравненные к энергетическим </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3</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xml:space="preserve">Затраты на ТЭР, расходуемые на технологические цели (без НДС): </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jc w:val="center"/>
              <w:rPr>
                <w:sz w:val="24"/>
                <w:szCs w:val="24"/>
              </w:rPr>
            </w:pPr>
            <w:r>
              <w:rPr>
                <w:sz w:val="24"/>
                <w:szCs w:val="24"/>
              </w:rPr>
              <w:t>х</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газ природный</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мазут</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xml:space="preserve">прочие виды топлива </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электрическая энергия</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тепловая энергия</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 </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xml:space="preserve">прочие ресурсы, приравненные к энергетическим </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4</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Затраты на ТЭР, расходуемые на общепроизводственные и общехозяйственные цели (без НДС)</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5</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Плата за присоединенную электрическую мощность (без НДС)</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6</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xml:space="preserve">Всего затраты на ТЭР </w:t>
            </w:r>
            <w:r>
              <w:rPr>
                <w:sz w:val="24"/>
                <w:szCs w:val="24"/>
              </w:rPr>
              <w:br/>
              <w:t>(стр. 3 + стр. 4 + стр. 5)</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rPr>
          <w:trHeight w:val="240"/>
        </w:trPr>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br/>
              <w:t>6.1</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В том числе:</w:t>
            </w:r>
            <w:r>
              <w:rPr>
                <w:sz w:val="24"/>
                <w:szCs w:val="24"/>
              </w:rPr>
              <w:br/>
              <w:t>условно-переменные</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6.2</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условно-постоянные</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r w:rsidR="00BF60FD" w:rsidTr="00BF60FD">
        <w:tc>
          <w:tcPr>
            <w:tcW w:w="487" w:type="dxa"/>
            <w:tcBorders>
              <w:top w:val="nil"/>
              <w:left w:val="single" w:sz="8" w:space="0" w:color="auto"/>
              <w:bottom w:val="single" w:sz="8" w:space="0" w:color="auto"/>
              <w:right w:val="single" w:sz="8" w:space="0" w:color="auto"/>
            </w:tcBorders>
            <w:hideMark/>
          </w:tcPr>
          <w:p w:rsidR="00BF60FD" w:rsidRDefault="00BF60FD">
            <w:pPr>
              <w:pStyle w:val="table10"/>
              <w:jc w:val="center"/>
              <w:rPr>
                <w:sz w:val="24"/>
                <w:szCs w:val="24"/>
              </w:rPr>
            </w:pPr>
            <w:r>
              <w:rPr>
                <w:sz w:val="24"/>
                <w:szCs w:val="24"/>
              </w:rPr>
              <w:t>7</w:t>
            </w:r>
          </w:p>
        </w:tc>
        <w:tc>
          <w:tcPr>
            <w:tcW w:w="2900"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Сумма НДС на ТЭР</w:t>
            </w:r>
          </w:p>
        </w:tc>
        <w:tc>
          <w:tcPr>
            <w:tcW w:w="953"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81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1029"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7"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c>
          <w:tcPr>
            <w:tcW w:w="785" w:type="dxa"/>
            <w:tcBorders>
              <w:top w:val="nil"/>
              <w:left w:val="nil"/>
              <w:bottom w:val="single" w:sz="8" w:space="0" w:color="auto"/>
              <w:right w:val="single" w:sz="8" w:space="0" w:color="auto"/>
            </w:tcBorders>
            <w:hideMark/>
          </w:tcPr>
          <w:p w:rsidR="00BF60FD" w:rsidRDefault="00BF60FD">
            <w:pPr>
              <w:pStyle w:val="table10"/>
              <w:rPr>
                <w:sz w:val="24"/>
                <w:szCs w:val="24"/>
              </w:rPr>
            </w:pPr>
            <w:r>
              <w:rPr>
                <w:sz w:val="24"/>
                <w:szCs w:val="24"/>
              </w:rPr>
              <w:t> </w:t>
            </w:r>
          </w:p>
        </w:tc>
      </w:tr>
    </w:tbl>
    <w:p w:rsidR="00BF60FD" w:rsidRDefault="00BF60FD" w:rsidP="00BF60FD">
      <w:pPr>
        <w:pStyle w:val="newncpi"/>
      </w:pPr>
      <w:r>
        <w:t> </w:t>
      </w:r>
    </w:p>
    <w:p w:rsidR="00BF60FD" w:rsidRDefault="00BF60FD" w:rsidP="00BF60FD"/>
    <w:p w:rsidR="00BF60FD" w:rsidRDefault="00BF60FD" w:rsidP="00BF60FD">
      <w:pPr>
        <w:jc w:val="both"/>
        <w:rPr>
          <w:sz w:val="28"/>
          <w:szCs w:val="28"/>
        </w:rPr>
      </w:pPr>
      <w:r>
        <w:rPr>
          <w:sz w:val="28"/>
          <w:szCs w:val="28"/>
        </w:rPr>
        <w:t>Затраты на топливо, электроэнергию, воду определяются отдельно на технологические нужды и общепроизводственные и общехозяйственные (вспомогательные) нужды.</w:t>
      </w:r>
    </w:p>
    <w:p w:rsidR="00BF60FD" w:rsidRDefault="00BF60FD" w:rsidP="00BF60FD">
      <w:pPr>
        <w:jc w:val="both"/>
        <w:rPr>
          <w:sz w:val="28"/>
          <w:szCs w:val="28"/>
        </w:rPr>
      </w:pPr>
      <w:r>
        <w:rPr>
          <w:sz w:val="28"/>
          <w:szCs w:val="28"/>
        </w:rPr>
        <w:t xml:space="preserve">Стоимость </w:t>
      </w:r>
      <w:r>
        <w:rPr>
          <w:i/>
          <w:sz w:val="28"/>
          <w:szCs w:val="28"/>
        </w:rPr>
        <w:t>электроэнергии</w:t>
      </w:r>
      <w:r>
        <w:rPr>
          <w:sz w:val="28"/>
          <w:szCs w:val="28"/>
        </w:rPr>
        <w:t xml:space="preserve"> на технологические цели определяется исходя из удельных норм расхода на единицу изделия или единицу веса:</w:t>
      </w:r>
    </w:p>
    <w:p w:rsidR="00BF60FD" w:rsidRDefault="00BF60FD" w:rsidP="00BF60FD">
      <w:pPr>
        <w:jc w:val="both"/>
        <w:rPr>
          <w:sz w:val="28"/>
          <w:szCs w:val="28"/>
        </w:rPr>
      </w:pPr>
      <w:r>
        <w:rPr>
          <w:position w:val="-12"/>
          <w:sz w:val="28"/>
          <w:szCs w:val="28"/>
        </w:rPr>
        <w:object w:dxaOrig="1905" w:dyaOrig="525">
          <v:shape id="_x0000_i1031" type="#_x0000_t75" style="width:95.65pt;height:26.75pt" o:ole="" fillcolor="window">
            <v:imagedata r:id="rId20" o:title=""/>
          </v:shape>
          <o:OLEObject Type="Embed" ProgID="Equation.3" ShapeID="_x0000_i1031" DrawAspect="Content" ObjectID="_1559545597" r:id="rId21"/>
        </w:object>
      </w:r>
      <w:r>
        <w:rPr>
          <w:sz w:val="28"/>
          <w:szCs w:val="28"/>
        </w:rPr>
        <w:t>,</w:t>
      </w:r>
      <w:r>
        <w:rPr>
          <w:sz w:val="28"/>
          <w:szCs w:val="28"/>
        </w:rPr>
        <w:tab/>
      </w:r>
      <w:r>
        <w:rPr>
          <w:sz w:val="28"/>
          <w:szCs w:val="28"/>
        </w:rPr>
        <w:tab/>
      </w:r>
      <w:r>
        <w:rPr>
          <w:sz w:val="28"/>
          <w:szCs w:val="28"/>
        </w:rPr>
        <w:tab/>
      </w:r>
      <w:r>
        <w:rPr>
          <w:sz w:val="28"/>
          <w:szCs w:val="28"/>
        </w:rPr>
        <w:tab/>
        <w:t>(5.13)</w:t>
      </w:r>
    </w:p>
    <w:p w:rsidR="00BF60FD" w:rsidRDefault="00BF60FD" w:rsidP="00BF60FD">
      <w:pPr>
        <w:jc w:val="both"/>
        <w:rPr>
          <w:sz w:val="28"/>
          <w:szCs w:val="28"/>
        </w:rPr>
      </w:pPr>
      <w:r>
        <w:rPr>
          <w:sz w:val="28"/>
          <w:szCs w:val="28"/>
        </w:rPr>
        <w:t>где</w:t>
      </w:r>
      <w:r>
        <w:rPr>
          <w:sz w:val="28"/>
          <w:szCs w:val="28"/>
        </w:rPr>
        <w:tab/>
        <w:t xml:space="preserve"> З</w:t>
      </w:r>
      <w:r>
        <w:rPr>
          <w:sz w:val="28"/>
          <w:szCs w:val="28"/>
          <w:vertAlign w:val="subscript"/>
        </w:rPr>
        <w:t>э</w:t>
      </w:r>
      <w:r>
        <w:rPr>
          <w:sz w:val="28"/>
          <w:szCs w:val="28"/>
        </w:rPr>
        <w:t xml:space="preserve"> – затраты на электроэнергию;</w:t>
      </w:r>
    </w:p>
    <w:p w:rsidR="00BF60FD" w:rsidRDefault="00BF60FD" w:rsidP="00BF60FD">
      <w:pPr>
        <w:jc w:val="both"/>
        <w:rPr>
          <w:sz w:val="28"/>
          <w:szCs w:val="28"/>
        </w:rPr>
      </w:pPr>
      <w:r>
        <w:rPr>
          <w:sz w:val="28"/>
          <w:szCs w:val="28"/>
        </w:rPr>
        <w:t>к – количество единиц изделия или единиц веса;</w:t>
      </w:r>
    </w:p>
    <w:p w:rsidR="00BF60FD" w:rsidRDefault="00BF60FD" w:rsidP="00BF60FD">
      <w:pPr>
        <w:ind w:firstLine="709"/>
        <w:jc w:val="both"/>
        <w:rPr>
          <w:sz w:val="28"/>
          <w:szCs w:val="28"/>
        </w:rPr>
      </w:pPr>
      <w:r>
        <w:rPr>
          <w:sz w:val="28"/>
          <w:szCs w:val="28"/>
        </w:rPr>
        <w:t>н – удельная норма (паспортные данные оборудования) расхода энергии на единицу изделия (веса);</w:t>
      </w:r>
    </w:p>
    <w:p w:rsidR="00BF60FD" w:rsidRDefault="00BF60FD" w:rsidP="00BF60FD">
      <w:pPr>
        <w:ind w:firstLine="709"/>
        <w:jc w:val="both"/>
        <w:rPr>
          <w:sz w:val="28"/>
          <w:szCs w:val="28"/>
        </w:rPr>
      </w:pPr>
      <w:r>
        <w:rPr>
          <w:b/>
          <w:bCs/>
          <w:i/>
          <w:sz w:val="28"/>
          <w:szCs w:val="28"/>
          <w:lang w:val="en-US"/>
        </w:rPr>
        <w:t>T</w:t>
      </w:r>
      <w:r>
        <w:rPr>
          <w:sz w:val="28"/>
          <w:szCs w:val="28"/>
        </w:rPr>
        <w:t xml:space="preserve"> – тарифная ставка на электрическую энергию (1 кВт./ч.).</w:t>
      </w:r>
    </w:p>
    <w:p w:rsidR="00BF60FD" w:rsidRDefault="00BF60FD" w:rsidP="00BF60FD">
      <w:pPr>
        <w:jc w:val="both"/>
        <w:rPr>
          <w:sz w:val="28"/>
          <w:szCs w:val="28"/>
        </w:rPr>
      </w:pPr>
    </w:p>
    <w:p w:rsidR="00BF60FD" w:rsidRDefault="00BF60FD" w:rsidP="00BF60FD">
      <w:pPr>
        <w:jc w:val="both"/>
        <w:rPr>
          <w:sz w:val="28"/>
          <w:szCs w:val="28"/>
        </w:rPr>
      </w:pPr>
      <w:r>
        <w:rPr>
          <w:sz w:val="28"/>
          <w:szCs w:val="28"/>
        </w:rPr>
        <w:t>Расчет затрат на электроэнергию на вспомогательные нужды определяется исходя из мощности электроосветительных приборов, режима их работы (время, нагрузка по мощности и т.д.) и стоимости одного киловат часа.</w:t>
      </w:r>
    </w:p>
    <w:p w:rsidR="00BF60FD" w:rsidRDefault="00BF60FD" w:rsidP="00BF60FD">
      <w:pPr>
        <w:autoSpaceDE w:val="0"/>
        <w:autoSpaceDN w:val="0"/>
        <w:adjustRightInd w:val="0"/>
        <w:jc w:val="both"/>
        <w:rPr>
          <w:color w:val="000000"/>
          <w:sz w:val="28"/>
          <w:szCs w:val="28"/>
        </w:rPr>
      </w:pPr>
      <w:r>
        <w:rPr>
          <w:color w:val="000000"/>
          <w:sz w:val="28"/>
          <w:szCs w:val="28"/>
        </w:rPr>
        <w:lastRenderedPageBreak/>
        <w:t xml:space="preserve">    Затраты на другие энергоресурсы (газ природный, мазут, тепловая энергия) определяются путем умножения тарифов на потребность в ТЭР в натуральном выражении. </w:t>
      </w:r>
    </w:p>
    <w:p w:rsidR="00BF60FD" w:rsidRDefault="00BF60FD" w:rsidP="00BF60FD">
      <w:pPr>
        <w:autoSpaceDE w:val="0"/>
        <w:autoSpaceDN w:val="0"/>
        <w:adjustRightInd w:val="0"/>
        <w:jc w:val="both"/>
        <w:rPr>
          <w:color w:val="000000"/>
          <w:sz w:val="28"/>
          <w:szCs w:val="28"/>
        </w:rPr>
      </w:pPr>
    </w:p>
    <w:p w:rsidR="00BF60FD" w:rsidRDefault="00BF60FD" w:rsidP="00BF60FD">
      <w:pPr>
        <w:autoSpaceDE w:val="0"/>
        <w:autoSpaceDN w:val="0"/>
        <w:adjustRightInd w:val="0"/>
        <w:jc w:val="both"/>
        <w:rPr>
          <w:b/>
          <w:color w:val="000000"/>
          <w:sz w:val="28"/>
          <w:szCs w:val="28"/>
          <w:u w:val="single"/>
        </w:rPr>
      </w:pPr>
      <w:r>
        <w:rPr>
          <w:b/>
          <w:color w:val="000000"/>
          <w:sz w:val="28"/>
          <w:szCs w:val="28"/>
          <w:u w:val="single"/>
        </w:rPr>
        <w:t xml:space="preserve">4.2 Планирование потребности в трудовых ресурсах </w:t>
      </w:r>
    </w:p>
    <w:p w:rsidR="00BF60FD" w:rsidRDefault="00BF60FD" w:rsidP="00BF60FD">
      <w:pPr>
        <w:autoSpaceDE w:val="0"/>
        <w:autoSpaceDN w:val="0"/>
        <w:adjustRightInd w:val="0"/>
        <w:jc w:val="both"/>
        <w:rPr>
          <w:color w:val="000000"/>
          <w:sz w:val="28"/>
          <w:szCs w:val="28"/>
        </w:rPr>
      </w:pPr>
    </w:p>
    <w:p w:rsidR="00BF60FD" w:rsidRDefault="00BF60FD" w:rsidP="00BF60FD">
      <w:pPr>
        <w:autoSpaceDE w:val="0"/>
        <w:autoSpaceDN w:val="0"/>
        <w:adjustRightInd w:val="0"/>
        <w:jc w:val="both"/>
        <w:rPr>
          <w:color w:val="000000"/>
          <w:sz w:val="28"/>
          <w:szCs w:val="28"/>
        </w:rPr>
      </w:pPr>
      <w:r>
        <w:rPr>
          <w:b/>
          <w:color w:val="000000"/>
          <w:sz w:val="28"/>
          <w:szCs w:val="28"/>
        </w:rPr>
        <w:t>Расчет потребности в трудовых ресурсах</w:t>
      </w:r>
      <w:r>
        <w:rPr>
          <w:color w:val="000000"/>
          <w:sz w:val="28"/>
          <w:szCs w:val="28"/>
        </w:rPr>
        <w:t xml:space="preserve"> и расходов на оплату труда работников оформляется согласно таблицы </w:t>
      </w:r>
      <w:r>
        <w:rPr>
          <w:color w:val="000000"/>
          <w:sz w:val="28"/>
          <w:szCs w:val="28"/>
          <w:highlight w:val="yellow"/>
        </w:rPr>
        <w:t>?.</w:t>
      </w:r>
    </w:p>
    <w:p w:rsidR="00BF60FD" w:rsidRDefault="00BF60FD" w:rsidP="00BF60FD">
      <w:pPr>
        <w:pStyle w:val="newncpi"/>
        <w:rPr>
          <w:sz w:val="28"/>
          <w:szCs w:val="28"/>
        </w:rPr>
      </w:pPr>
      <w:r>
        <w:rPr>
          <w:sz w:val="28"/>
          <w:szCs w:val="28"/>
        </w:rPr>
        <w:t xml:space="preserve">Таблица ? - </w:t>
      </w:r>
      <w:r>
        <w:rPr>
          <w:rStyle w:val="afd"/>
          <w:sz w:val="28"/>
          <w:szCs w:val="28"/>
        </w:rPr>
        <w:t>Расчет потребности в трудовых ресурсах и расходов на оплату труда работников</w:t>
      </w:r>
    </w:p>
    <w:tbl>
      <w:tblPr>
        <w:tblW w:w="5000" w:type="pct"/>
        <w:tblCellMar>
          <w:left w:w="0" w:type="dxa"/>
          <w:right w:w="0" w:type="dxa"/>
        </w:tblCellMar>
        <w:tblLook w:val="04A0" w:firstRow="1" w:lastRow="0" w:firstColumn="1" w:lastColumn="0" w:noHBand="0" w:noVBand="1"/>
      </w:tblPr>
      <w:tblGrid>
        <w:gridCol w:w="411"/>
        <w:gridCol w:w="2460"/>
        <w:gridCol w:w="2058"/>
        <w:gridCol w:w="1924"/>
        <w:gridCol w:w="1020"/>
        <w:gridCol w:w="399"/>
        <w:gridCol w:w="366"/>
        <w:gridCol w:w="479"/>
        <w:gridCol w:w="258"/>
      </w:tblGrid>
      <w:tr w:rsidR="00BF60FD" w:rsidTr="00BF60FD">
        <w:tc>
          <w:tcPr>
            <w:tcW w:w="488" w:type="dxa"/>
            <w:vMerge w:val="restart"/>
            <w:tcBorders>
              <w:top w:val="single" w:sz="8" w:space="0" w:color="auto"/>
              <w:left w:val="single" w:sz="8" w:space="0" w:color="auto"/>
              <w:bottom w:val="single" w:sz="8" w:space="0" w:color="auto"/>
              <w:right w:val="single" w:sz="8" w:space="0" w:color="auto"/>
            </w:tcBorders>
            <w:vAlign w:val="center"/>
            <w:hideMark/>
          </w:tcPr>
          <w:p w:rsidR="00BF60FD" w:rsidRDefault="00BF60FD">
            <w:pPr>
              <w:pStyle w:val="table10"/>
              <w:jc w:val="both"/>
              <w:rPr>
                <w:sz w:val="28"/>
                <w:szCs w:val="28"/>
              </w:rPr>
            </w:pPr>
            <w:r>
              <w:rPr>
                <w:sz w:val="28"/>
                <w:szCs w:val="28"/>
              </w:rPr>
              <w:t>№</w:t>
            </w:r>
            <w:r>
              <w:rPr>
                <w:sz w:val="28"/>
                <w:szCs w:val="28"/>
                <w:lang w:val="en-US"/>
              </w:rPr>
              <w:t xml:space="preserve"> </w:t>
            </w:r>
            <w:r>
              <w:rPr>
                <w:sz w:val="28"/>
                <w:szCs w:val="28"/>
              </w:rPr>
              <w:t>п/п</w:t>
            </w:r>
          </w:p>
        </w:tc>
        <w:tc>
          <w:tcPr>
            <w:tcW w:w="3402" w:type="dxa"/>
            <w:vMerge w:val="restart"/>
            <w:tcBorders>
              <w:top w:val="single" w:sz="8" w:space="0" w:color="auto"/>
              <w:left w:val="nil"/>
              <w:bottom w:val="single" w:sz="8" w:space="0" w:color="auto"/>
              <w:right w:val="single" w:sz="8" w:space="0" w:color="auto"/>
            </w:tcBorders>
            <w:vAlign w:val="center"/>
            <w:hideMark/>
          </w:tcPr>
          <w:p w:rsidR="00BF60FD" w:rsidRDefault="00BF60FD">
            <w:pPr>
              <w:pStyle w:val="table10"/>
              <w:jc w:val="both"/>
              <w:rPr>
                <w:sz w:val="28"/>
                <w:szCs w:val="28"/>
              </w:rPr>
            </w:pPr>
            <w:r>
              <w:rPr>
                <w:sz w:val="28"/>
                <w:szCs w:val="28"/>
              </w:rPr>
              <w:t>Наименование показателей</w:t>
            </w:r>
          </w:p>
        </w:tc>
        <w:tc>
          <w:tcPr>
            <w:tcW w:w="4096" w:type="dxa"/>
            <w:gridSpan w:val="3"/>
            <w:tcBorders>
              <w:top w:val="single" w:sz="8" w:space="0" w:color="auto"/>
              <w:left w:val="nil"/>
              <w:bottom w:val="single" w:sz="8" w:space="0" w:color="auto"/>
              <w:right w:val="single" w:sz="8" w:space="0" w:color="auto"/>
            </w:tcBorders>
            <w:vAlign w:val="center"/>
            <w:hideMark/>
          </w:tcPr>
          <w:p w:rsidR="00BF60FD" w:rsidRDefault="00BF60FD">
            <w:pPr>
              <w:pStyle w:val="table10"/>
              <w:jc w:val="both"/>
              <w:rPr>
                <w:sz w:val="28"/>
                <w:szCs w:val="28"/>
              </w:rPr>
            </w:pPr>
            <w:r>
              <w:rPr>
                <w:sz w:val="28"/>
                <w:szCs w:val="28"/>
              </w:rPr>
              <w:t>Базовый период (год)</w:t>
            </w:r>
          </w:p>
        </w:tc>
        <w:tc>
          <w:tcPr>
            <w:tcW w:w="2182" w:type="dxa"/>
            <w:gridSpan w:val="4"/>
            <w:tcBorders>
              <w:top w:val="single" w:sz="8" w:space="0" w:color="auto"/>
              <w:left w:val="nil"/>
              <w:bottom w:val="single" w:sz="8" w:space="0" w:color="auto"/>
              <w:right w:val="single" w:sz="8" w:space="0" w:color="auto"/>
            </w:tcBorders>
            <w:vAlign w:val="center"/>
            <w:hideMark/>
          </w:tcPr>
          <w:p w:rsidR="00BF60FD" w:rsidRDefault="00BF60FD">
            <w:pPr>
              <w:pStyle w:val="table10"/>
              <w:jc w:val="both"/>
              <w:rPr>
                <w:sz w:val="28"/>
                <w:szCs w:val="28"/>
              </w:rPr>
            </w:pPr>
            <w:r>
              <w:rPr>
                <w:sz w:val="28"/>
                <w:szCs w:val="28"/>
              </w:rPr>
              <w:t>По периодам (годам) реализации проекта</w:t>
            </w:r>
          </w:p>
        </w:tc>
      </w:tr>
      <w:tr w:rsidR="00BF60FD" w:rsidTr="00BF60FD">
        <w:tc>
          <w:tcPr>
            <w:tcW w:w="0" w:type="auto"/>
            <w:vMerge/>
            <w:tcBorders>
              <w:top w:val="single" w:sz="8" w:space="0" w:color="auto"/>
              <w:left w:val="single" w:sz="8" w:space="0" w:color="auto"/>
              <w:bottom w:val="single" w:sz="8" w:space="0" w:color="auto"/>
              <w:right w:val="single" w:sz="8" w:space="0" w:color="auto"/>
            </w:tcBorders>
            <w:vAlign w:val="center"/>
            <w:hideMark/>
          </w:tcPr>
          <w:p w:rsidR="00BF60FD" w:rsidRDefault="00BF60FD">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BF60FD" w:rsidRDefault="00BF60FD">
            <w:pPr>
              <w:rPr>
                <w:sz w:val="28"/>
                <w:szCs w:val="28"/>
              </w:rPr>
            </w:pPr>
          </w:p>
        </w:tc>
        <w:tc>
          <w:tcPr>
            <w:tcW w:w="1653" w:type="dxa"/>
            <w:tcBorders>
              <w:top w:val="nil"/>
              <w:left w:val="nil"/>
              <w:bottom w:val="single" w:sz="8" w:space="0" w:color="auto"/>
              <w:right w:val="single" w:sz="8" w:space="0" w:color="auto"/>
            </w:tcBorders>
            <w:vAlign w:val="center"/>
            <w:hideMark/>
          </w:tcPr>
          <w:p w:rsidR="00BF60FD" w:rsidRDefault="00BF60FD">
            <w:pPr>
              <w:pStyle w:val="table10"/>
              <w:jc w:val="both"/>
              <w:rPr>
                <w:sz w:val="28"/>
                <w:szCs w:val="28"/>
              </w:rPr>
            </w:pPr>
            <w:r>
              <w:rPr>
                <w:sz w:val="28"/>
                <w:szCs w:val="28"/>
              </w:rPr>
              <w:t>среднесписочная численность, человек</w:t>
            </w:r>
          </w:p>
        </w:tc>
        <w:tc>
          <w:tcPr>
            <w:tcW w:w="1548" w:type="dxa"/>
            <w:tcBorders>
              <w:top w:val="nil"/>
              <w:left w:val="nil"/>
              <w:bottom w:val="single" w:sz="8" w:space="0" w:color="auto"/>
              <w:right w:val="single" w:sz="8" w:space="0" w:color="auto"/>
            </w:tcBorders>
            <w:vAlign w:val="center"/>
            <w:hideMark/>
          </w:tcPr>
          <w:p w:rsidR="00BF60FD" w:rsidRDefault="00BF60FD">
            <w:pPr>
              <w:pStyle w:val="table10"/>
              <w:jc w:val="both"/>
              <w:rPr>
                <w:sz w:val="28"/>
                <w:szCs w:val="28"/>
              </w:rPr>
            </w:pPr>
            <w:r>
              <w:rPr>
                <w:sz w:val="28"/>
                <w:szCs w:val="28"/>
              </w:rPr>
              <w:t>среднемесячная заработная плата</w:t>
            </w:r>
          </w:p>
        </w:tc>
        <w:tc>
          <w:tcPr>
            <w:tcW w:w="895" w:type="dxa"/>
            <w:tcBorders>
              <w:top w:val="nil"/>
              <w:left w:val="nil"/>
              <w:bottom w:val="single" w:sz="8" w:space="0" w:color="auto"/>
              <w:right w:val="single" w:sz="8" w:space="0" w:color="auto"/>
            </w:tcBorders>
            <w:vAlign w:val="center"/>
            <w:hideMark/>
          </w:tcPr>
          <w:p w:rsidR="00BF60FD" w:rsidRDefault="00BF60FD">
            <w:pPr>
              <w:pStyle w:val="table10"/>
              <w:jc w:val="both"/>
              <w:rPr>
                <w:sz w:val="28"/>
                <w:szCs w:val="28"/>
              </w:rPr>
            </w:pPr>
            <w:r>
              <w:rPr>
                <w:sz w:val="28"/>
                <w:szCs w:val="28"/>
              </w:rPr>
              <w:t>расходы на оплату труда</w:t>
            </w:r>
          </w:p>
        </w:tc>
        <w:tc>
          <w:tcPr>
            <w:tcW w:w="543" w:type="dxa"/>
            <w:tcBorders>
              <w:top w:val="nil"/>
              <w:left w:val="nil"/>
              <w:bottom w:val="single" w:sz="8" w:space="0" w:color="auto"/>
              <w:right w:val="single" w:sz="8" w:space="0" w:color="auto"/>
            </w:tcBorders>
            <w:vAlign w:val="center"/>
            <w:hideMark/>
          </w:tcPr>
          <w:p w:rsidR="00BF60FD" w:rsidRDefault="00BF60FD">
            <w:pPr>
              <w:pStyle w:val="table10"/>
              <w:jc w:val="both"/>
              <w:rPr>
                <w:sz w:val="28"/>
                <w:szCs w:val="28"/>
              </w:rPr>
            </w:pPr>
            <w:r>
              <w:rPr>
                <w:sz w:val="28"/>
                <w:szCs w:val="28"/>
              </w:rPr>
              <w:t>1</w:t>
            </w:r>
          </w:p>
        </w:tc>
        <w:tc>
          <w:tcPr>
            <w:tcW w:w="543" w:type="dxa"/>
            <w:tcBorders>
              <w:top w:val="nil"/>
              <w:left w:val="nil"/>
              <w:bottom w:val="single" w:sz="8" w:space="0" w:color="auto"/>
              <w:right w:val="single" w:sz="8" w:space="0" w:color="auto"/>
            </w:tcBorders>
            <w:vAlign w:val="center"/>
            <w:hideMark/>
          </w:tcPr>
          <w:p w:rsidR="00BF60FD" w:rsidRDefault="00BF60FD">
            <w:pPr>
              <w:pStyle w:val="table10"/>
              <w:jc w:val="both"/>
              <w:rPr>
                <w:sz w:val="28"/>
                <w:szCs w:val="28"/>
              </w:rPr>
            </w:pPr>
            <w:r>
              <w:rPr>
                <w:sz w:val="28"/>
                <w:szCs w:val="28"/>
              </w:rPr>
              <w:t>2</w:t>
            </w:r>
          </w:p>
        </w:tc>
        <w:tc>
          <w:tcPr>
            <w:tcW w:w="557" w:type="dxa"/>
            <w:tcBorders>
              <w:top w:val="nil"/>
              <w:left w:val="nil"/>
              <w:bottom w:val="single" w:sz="8" w:space="0" w:color="auto"/>
              <w:right w:val="single" w:sz="8" w:space="0" w:color="auto"/>
            </w:tcBorders>
            <w:vAlign w:val="center"/>
            <w:hideMark/>
          </w:tcPr>
          <w:p w:rsidR="00BF60FD" w:rsidRDefault="00BF60FD">
            <w:pPr>
              <w:pStyle w:val="table10"/>
              <w:jc w:val="both"/>
              <w:rPr>
                <w:sz w:val="28"/>
                <w:szCs w:val="28"/>
              </w:rPr>
            </w:pPr>
            <w:r>
              <w:rPr>
                <w:sz w:val="28"/>
                <w:szCs w:val="28"/>
              </w:rPr>
              <w:t>…</w:t>
            </w:r>
          </w:p>
        </w:tc>
        <w:tc>
          <w:tcPr>
            <w:tcW w:w="539" w:type="dxa"/>
            <w:tcBorders>
              <w:top w:val="nil"/>
              <w:left w:val="nil"/>
              <w:bottom w:val="single" w:sz="8" w:space="0" w:color="auto"/>
              <w:right w:val="single" w:sz="8" w:space="0" w:color="auto"/>
            </w:tcBorders>
            <w:vAlign w:val="center"/>
            <w:hideMark/>
          </w:tcPr>
          <w:p w:rsidR="00BF60FD" w:rsidRDefault="00BF60FD">
            <w:pPr>
              <w:pStyle w:val="table10"/>
              <w:jc w:val="both"/>
              <w:rPr>
                <w:sz w:val="28"/>
                <w:szCs w:val="28"/>
              </w:rPr>
            </w:pPr>
            <w:r>
              <w:rPr>
                <w:sz w:val="28"/>
                <w:szCs w:val="28"/>
              </w:rPr>
              <w:t>t</w:t>
            </w:r>
          </w:p>
        </w:tc>
      </w:tr>
      <w:tr w:rsidR="00BF60FD" w:rsidTr="00BF60FD">
        <w:tc>
          <w:tcPr>
            <w:tcW w:w="488" w:type="dxa"/>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sz w:val="28"/>
                <w:szCs w:val="28"/>
              </w:rPr>
              <w:t>1</w:t>
            </w:r>
          </w:p>
        </w:tc>
        <w:tc>
          <w:tcPr>
            <w:tcW w:w="3402"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xml:space="preserve">Персонал, занятый в основной деятельности: </w:t>
            </w:r>
          </w:p>
        </w:tc>
        <w:tc>
          <w:tcPr>
            <w:tcW w:w="165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1548"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895"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57"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39"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r>
      <w:tr w:rsidR="00BF60FD" w:rsidTr="00BF60FD">
        <w:tc>
          <w:tcPr>
            <w:tcW w:w="488" w:type="dxa"/>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1.1</w:t>
            </w:r>
          </w:p>
        </w:tc>
        <w:tc>
          <w:tcPr>
            <w:tcW w:w="3402"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рабочие</w:t>
            </w:r>
          </w:p>
        </w:tc>
        <w:tc>
          <w:tcPr>
            <w:tcW w:w="165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1548"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895"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57"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39"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BF60FD">
        <w:tc>
          <w:tcPr>
            <w:tcW w:w="488" w:type="dxa"/>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1.2</w:t>
            </w:r>
          </w:p>
        </w:tc>
        <w:tc>
          <w:tcPr>
            <w:tcW w:w="3402"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руководители</w:t>
            </w:r>
          </w:p>
        </w:tc>
        <w:tc>
          <w:tcPr>
            <w:tcW w:w="165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1548"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895"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57"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39"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BF60FD">
        <w:tc>
          <w:tcPr>
            <w:tcW w:w="488" w:type="dxa"/>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1.3</w:t>
            </w:r>
          </w:p>
        </w:tc>
        <w:tc>
          <w:tcPr>
            <w:tcW w:w="3402"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специалисты и другие служащие</w:t>
            </w:r>
          </w:p>
        </w:tc>
        <w:tc>
          <w:tcPr>
            <w:tcW w:w="165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1548"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895"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57"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39"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BF60FD">
        <w:tc>
          <w:tcPr>
            <w:tcW w:w="488" w:type="dxa"/>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sz w:val="28"/>
                <w:szCs w:val="28"/>
              </w:rPr>
              <w:t>2</w:t>
            </w:r>
          </w:p>
        </w:tc>
        <w:tc>
          <w:tcPr>
            <w:tcW w:w="3402"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Персонал, занятый в неосновной деятельности</w:t>
            </w:r>
          </w:p>
        </w:tc>
        <w:tc>
          <w:tcPr>
            <w:tcW w:w="165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1548"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895"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57"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39"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r>
      <w:tr w:rsidR="00BF60FD" w:rsidTr="00BF60FD">
        <w:tc>
          <w:tcPr>
            <w:tcW w:w="488" w:type="dxa"/>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sz w:val="28"/>
                <w:szCs w:val="28"/>
              </w:rPr>
              <w:t>3</w:t>
            </w:r>
          </w:p>
        </w:tc>
        <w:tc>
          <w:tcPr>
            <w:tcW w:w="3402"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Итого (стр. 1 + стр. 2)</w:t>
            </w:r>
          </w:p>
        </w:tc>
        <w:tc>
          <w:tcPr>
            <w:tcW w:w="165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1548"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895"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57"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39"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r>
      <w:tr w:rsidR="00BF60FD" w:rsidTr="00BF60FD">
        <w:tc>
          <w:tcPr>
            <w:tcW w:w="488" w:type="dxa"/>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sz w:val="28"/>
                <w:szCs w:val="28"/>
              </w:rPr>
              <w:t>4</w:t>
            </w:r>
          </w:p>
        </w:tc>
        <w:tc>
          <w:tcPr>
            <w:tcW w:w="3402"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Отчисления на социальные нужды</w:t>
            </w:r>
          </w:p>
        </w:tc>
        <w:tc>
          <w:tcPr>
            <w:tcW w:w="165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1548"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895"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57"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39"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r>
      <w:tr w:rsidR="00BF60FD" w:rsidTr="00BF60FD">
        <w:tc>
          <w:tcPr>
            <w:tcW w:w="488" w:type="dxa"/>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sz w:val="28"/>
                <w:szCs w:val="28"/>
              </w:rPr>
              <w:t>5</w:t>
            </w:r>
          </w:p>
        </w:tc>
        <w:tc>
          <w:tcPr>
            <w:tcW w:w="3402"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Итого расходы на оплату труда с отчислениями на социальные нужды (стр. 3 + стр. 4)</w:t>
            </w:r>
          </w:p>
        </w:tc>
        <w:tc>
          <w:tcPr>
            <w:tcW w:w="165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1548"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895"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57"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39"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r>
      <w:tr w:rsidR="00BF60FD" w:rsidTr="00BF60FD">
        <w:tc>
          <w:tcPr>
            <w:tcW w:w="488" w:type="dxa"/>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sz w:val="28"/>
                <w:szCs w:val="28"/>
              </w:rPr>
              <w:t>6</w:t>
            </w:r>
          </w:p>
        </w:tc>
        <w:tc>
          <w:tcPr>
            <w:tcW w:w="3402"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xml:space="preserve">Расходы на оплату труда, включаемые в соответствии с законодательством в затраты на производство и </w:t>
            </w:r>
            <w:r>
              <w:rPr>
                <w:sz w:val="28"/>
                <w:szCs w:val="28"/>
              </w:rPr>
              <w:lastRenderedPageBreak/>
              <w:t>реализацию продукции (по стр. 3)</w:t>
            </w:r>
          </w:p>
        </w:tc>
        <w:tc>
          <w:tcPr>
            <w:tcW w:w="165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lastRenderedPageBreak/>
              <w:t> </w:t>
            </w:r>
          </w:p>
        </w:tc>
        <w:tc>
          <w:tcPr>
            <w:tcW w:w="1548"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895"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57"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39"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r>
      <w:tr w:rsidR="00BF60FD" w:rsidTr="00BF60FD">
        <w:trPr>
          <w:trHeight w:val="240"/>
        </w:trPr>
        <w:tc>
          <w:tcPr>
            <w:tcW w:w="488" w:type="dxa"/>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sz w:val="28"/>
                <w:szCs w:val="28"/>
              </w:rPr>
              <w:lastRenderedPageBreak/>
              <w:br/>
              <w:t>6.1</w:t>
            </w:r>
          </w:p>
        </w:tc>
        <w:tc>
          <w:tcPr>
            <w:tcW w:w="3402"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В том числе:</w:t>
            </w:r>
            <w:r>
              <w:rPr>
                <w:sz w:val="28"/>
                <w:szCs w:val="28"/>
              </w:rPr>
              <w:br/>
              <w:t>условно-переменные издержки</w:t>
            </w:r>
          </w:p>
        </w:tc>
        <w:tc>
          <w:tcPr>
            <w:tcW w:w="165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1548"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895"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57"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39"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r>
      <w:tr w:rsidR="00BF60FD" w:rsidTr="00BF60FD">
        <w:tc>
          <w:tcPr>
            <w:tcW w:w="488" w:type="dxa"/>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sz w:val="28"/>
                <w:szCs w:val="28"/>
              </w:rPr>
              <w:t>6.2</w:t>
            </w:r>
          </w:p>
        </w:tc>
        <w:tc>
          <w:tcPr>
            <w:tcW w:w="3402"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условно-постоянные издержки</w:t>
            </w:r>
          </w:p>
        </w:tc>
        <w:tc>
          <w:tcPr>
            <w:tcW w:w="165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1548"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895"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57"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39"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r>
      <w:tr w:rsidR="00BF60FD" w:rsidTr="00BF60FD">
        <w:tc>
          <w:tcPr>
            <w:tcW w:w="488" w:type="dxa"/>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sz w:val="28"/>
                <w:szCs w:val="28"/>
              </w:rPr>
              <w:t>7</w:t>
            </w:r>
          </w:p>
        </w:tc>
        <w:tc>
          <w:tcPr>
            <w:tcW w:w="3402"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Количество вновь создаваемых, модернизируемых рабочих мест, связанных с реализацией проекта</w:t>
            </w:r>
          </w:p>
        </w:tc>
        <w:tc>
          <w:tcPr>
            <w:tcW w:w="165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1548"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895"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57"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39"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r>
      <w:tr w:rsidR="00BF60FD" w:rsidTr="00BF60FD">
        <w:tc>
          <w:tcPr>
            <w:tcW w:w="488" w:type="dxa"/>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sz w:val="28"/>
                <w:szCs w:val="28"/>
              </w:rPr>
              <w:br/>
              <w:t>7.1</w:t>
            </w:r>
          </w:p>
        </w:tc>
        <w:tc>
          <w:tcPr>
            <w:tcW w:w="3402"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В том числе:</w:t>
            </w:r>
            <w:r>
              <w:rPr>
                <w:sz w:val="28"/>
                <w:szCs w:val="28"/>
              </w:rPr>
              <w:br/>
              <w:t>вновь создаваемых рабочих мест</w:t>
            </w:r>
          </w:p>
        </w:tc>
        <w:tc>
          <w:tcPr>
            <w:tcW w:w="165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1548"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895"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57"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39"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r>
      <w:tr w:rsidR="00BF60FD" w:rsidTr="00BF60FD">
        <w:tc>
          <w:tcPr>
            <w:tcW w:w="488" w:type="dxa"/>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sz w:val="28"/>
                <w:szCs w:val="28"/>
              </w:rPr>
              <w:t>7.2</w:t>
            </w:r>
          </w:p>
        </w:tc>
        <w:tc>
          <w:tcPr>
            <w:tcW w:w="3402"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модернизируемых рабочих мест</w:t>
            </w:r>
          </w:p>
        </w:tc>
        <w:tc>
          <w:tcPr>
            <w:tcW w:w="165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1548"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895"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43"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57"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c>
          <w:tcPr>
            <w:tcW w:w="539"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sz w:val="28"/>
                <w:szCs w:val="28"/>
              </w:rPr>
              <w:t> </w:t>
            </w:r>
          </w:p>
        </w:tc>
      </w:tr>
    </w:tbl>
    <w:p w:rsidR="00BF60FD" w:rsidRDefault="00BF60FD" w:rsidP="00BF60FD">
      <w:pPr>
        <w:jc w:val="both"/>
        <w:rPr>
          <w:sz w:val="28"/>
          <w:szCs w:val="28"/>
        </w:rPr>
      </w:pPr>
    </w:p>
    <w:p w:rsidR="00BF60FD" w:rsidRDefault="00BF60FD" w:rsidP="00BF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sz w:val="28"/>
          <w:szCs w:val="28"/>
        </w:rPr>
        <w:t>Фонд оплаты труда предприятия</w:t>
      </w:r>
      <w:r>
        <w:rPr>
          <w:b/>
          <w:bCs/>
          <w:i/>
          <w:iCs/>
          <w:sz w:val="28"/>
          <w:szCs w:val="28"/>
        </w:rPr>
        <w:t xml:space="preserve"> </w:t>
      </w:r>
      <w:r>
        <w:rPr>
          <w:sz w:val="28"/>
          <w:szCs w:val="28"/>
        </w:rPr>
        <w:t>рассчитывается путем добавления к ФОТ промышленно–производственного персонала ФОТа работников непромышленной группы.</w:t>
      </w:r>
    </w:p>
    <w:p w:rsidR="00BF60FD" w:rsidRDefault="00BF60FD" w:rsidP="00BF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 планировании средней заработной платы устанавливают среднюю заработную плату по категориям персонала. Различают среднечасовую, среднедневную, среднемесячную (среднегодовую) заработную плату. Каждая из них определяется делением соответствующего планового фонда на количество отработанных часов, человеко-дней, среднесписочную численность.</w:t>
      </w:r>
    </w:p>
    <w:p w:rsidR="00BF60FD" w:rsidRDefault="00BF60FD" w:rsidP="00BF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 планировании заработной платы необходимо обеспечивать опережающий рост производительности труда по сравнению с ростом заработной платы. Коэффициент, отражающий соотношение темпов роста производительности труда (ПТ) и средней заработной платы (ЗП</w:t>
      </w:r>
      <w:r>
        <w:rPr>
          <w:sz w:val="28"/>
          <w:szCs w:val="28"/>
          <w:vertAlign w:val="subscript"/>
        </w:rPr>
        <w:t>ср</w:t>
      </w:r>
      <w:r>
        <w:rPr>
          <w:sz w:val="28"/>
          <w:szCs w:val="28"/>
        </w:rPr>
        <w:t>), определяется по формуле:</w:t>
      </w:r>
    </w:p>
    <w:p w:rsidR="00BF60FD" w:rsidRDefault="00BF60FD" w:rsidP="00BF60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position w:val="-30"/>
          <w:sz w:val="28"/>
          <w:szCs w:val="28"/>
        </w:rPr>
        <w:object w:dxaOrig="1785" w:dyaOrig="840">
          <v:shape id="_x0000_i1032" type="#_x0000_t75" style="width:89.5pt;height:42.15pt" o:ole="" fillcolor="window">
            <v:imagedata r:id="rId22" o:title=""/>
          </v:shape>
          <o:OLEObject Type="Embed" ProgID="Unknown" ShapeID="_x0000_i1032" DrawAspect="Content" ObjectID="_1559545598" r:id="rId23"/>
        </w:object>
      </w:r>
    </w:p>
    <w:p w:rsidR="00BF60FD" w:rsidRDefault="00BF60FD" w:rsidP="00BF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Для выполнения данной задачи на предприятиях должны максимально использоваться все резервы роста производительности труда. В результате определиться возможный прирост заработной платы на 1% повышения производительности труда.</w:t>
      </w:r>
    </w:p>
    <w:p w:rsidR="00BF60FD" w:rsidRDefault="00BF60FD" w:rsidP="00BF60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BF60FD" w:rsidRDefault="00BF60FD" w:rsidP="00BF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sz w:val="28"/>
          <w:szCs w:val="28"/>
          <w:u w:val="single"/>
        </w:rPr>
      </w:pPr>
      <w:r>
        <w:rPr>
          <w:b/>
          <w:color w:val="000000"/>
          <w:sz w:val="28"/>
          <w:szCs w:val="28"/>
          <w:u w:val="single"/>
        </w:rPr>
        <w:lastRenderedPageBreak/>
        <w:t>4.4 Расчет и планирование амортизационных отчислений</w:t>
      </w:r>
    </w:p>
    <w:p w:rsidR="00BF60FD" w:rsidRDefault="00BF60FD" w:rsidP="00BF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u w:val="single"/>
        </w:rPr>
      </w:pPr>
    </w:p>
    <w:p w:rsidR="00BF60FD" w:rsidRDefault="00BF60FD" w:rsidP="00BF6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00"/>
        <w:jc w:val="both"/>
        <w:rPr>
          <w:rStyle w:val="apple-style-span"/>
          <w:rFonts w:ascii="Times New Roman" w:hAnsi="Times New Roman" w:cs="Times New Roman"/>
          <w:color w:val="auto"/>
        </w:rPr>
      </w:pPr>
    </w:p>
    <w:p w:rsidR="00BF60FD" w:rsidRDefault="00BF60FD" w:rsidP="00BF6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00"/>
        <w:jc w:val="both"/>
        <w:rPr>
          <w:rStyle w:val="apple-style-span"/>
          <w:rFonts w:ascii="Times New Roman" w:hAnsi="Times New Roman" w:cs="Times New Roman"/>
          <w:b/>
          <w:color w:val="auto"/>
          <w:sz w:val="28"/>
          <w:szCs w:val="28"/>
        </w:rPr>
      </w:pPr>
      <w:r>
        <w:rPr>
          <w:rStyle w:val="apple-style-span"/>
          <w:rFonts w:ascii="Times New Roman" w:hAnsi="Times New Roman" w:cs="Times New Roman"/>
          <w:color w:val="auto"/>
          <w:sz w:val="28"/>
          <w:szCs w:val="28"/>
        </w:rPr>
        <w:t xml:space="preserve">Основным нормативным документом, регулирующим порядок начисления амортизации </w:t>
      </w:r>
      <w:r>
        <w:rPr>
          <w:rFonts w:ascii="Times New Roman" w:hAnsi="Times New Roman" w:cs="Times New Roman"/>
          <w:i/>
          <w:iCs/>
          <w:color w:val="auto"/>
          <w:sz w:val="28"/>
          <w:szCs w:val="28"/>
        </w:rPr>
        <w:t xml:space="preserve">основных средств и нематериальных активов </w:t>
      </w:r>
      <w:r>
        <w:rPr>
          <w:rStyle w:val="apple-style-span"/>
          <w:rFonts w:ascii="Times New Roman" w:hAnsi="Times New Roman" w:cs="Times New Roman"/>
          <w:color w:val="auto"/>
          <w:sz w:val="28"/>
          <w:szCs w:val="28"/>
        </w:rPr>
        <w:t xml:space="preserve">в РБ является «Инструкция о порядке начисления амортизации основных средств и нематериальных активов» (Инструкция), утвержденная постановлением Министерства экономики Республики Беларусь, Министерства финансов Республики Беларусь, Министерства архитектуры и строительства Республики Беларусь от 27 февраля </w:t>
      </w:r>
      <w:smartTag w:uri="urn:schemas-microsoft-com:office:smarttags" w:element="metricconverter">
        <w:smartTagPr>
          <w:attr w:name="ProductID" w:val="2009 г"/>
        </w:smartTagPr>
        <w:r>
          <w:rPr>
            <w:rStyle w:val="apple-style-span"/>
            <w:rFonts w:ascii="Times New Roman" w:hAnsi="Times New Roman" w:cs="Times New Roman"/>
            <w:color w:val="auto"/>
            <w:sz w:val="28"/>
            <w:szCs w:val="28"/>
          </w:rPr>
          <w:t>2009 г</w:t>
        </w:r>
      </w:smartTag>
      <w:r>
        <w:rPr>
          <w:rStyle w:val="apple-style-span"/>
          <w:rFonts w:ascii="Times New Roman" w:hAnsi="Times New Roman" w:cs="Times New Roman"/>
          <w:color w:val="auto"/>
          <w:sz w:val="28"/>
          <w:szCs w:val="28"/>
        </w:rPr>
        <w:t xml:space="preserve">. № 37/18/6  (с изменениями и дополнениями </w:t>
      </w:r>
      <w:r>
        <w:rPr>
          <w:rStyle w:val="afd"/>
          <w:b w:val="0"/>
          <w:color w:val="auto"/>
          <w:sz w:val="28"/>
          <w:szCs w:val="28"/>
        </w:rPr>
        <w:t xml:space="preserve">от 30 сентября </w:t>
      </w:r>
      <w:smartTag w:uri="urn:schemas-microsoft-com:office:smarttags" w:element="metricconverter">
        <w:smartTagPr>
          <w:attr w:name="ProductID" w:val="2010 г"/>
        </w:smartTagPr>
        <w:r>
          <w:rPr>
            <w:rStyle w:val="afd"/>
            <w:b w:val="0"/>
            <w:color w:val="auto"/>
            <w:sz w:val="28"/>
            <w:szCs w:val="28"/>
          </w:rPr>
          <w:t>2010 г</w:t>
        </w:r>
      </w:smartTag>
      <w:r>
        <w:rPr>
          <w:rStyle w:val="afd"/>
          <w:b w:val="0"/>
          <w:color w:val="auto"/>
          <w:sz w:val="28"/>
          <w:szCs w:val="28"/>
        </w:rPr>
        <w:t>. № 141/106/28</w:t>
      </w:r>
      <w:r>
        <w:rPr>
          <w:rStyle w:val="apple-style-span"/>
          <w:rFonts w:ascii="Times New Roman" w:hAnsi="Times New Roman" w:cs="Times New Roman"/>
          <w:b/>
          <w:color w:val="auto"/>
          <w:sz w:val="28"/>
          <w:szCs w:val="28"/>
        </w:rPr>
        <w:t>).</w:t>
      </w:r>
    </w:p>
    <w:p w:rsidR="00BF60FD" w:rsidRDefault="00BF60FD" w:rsidP="00BF6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00"/>
        <w:jc w:val="both"/>
      </w:pPr>
      <w:r>
        <w:rPr>
          <w:rFonts w:ascii="Times New Roman" w:hAnsi="Times New Roman" w:cs="Times New Roman"/>
          <w:color w:val="auto"/>
          <w:sz w:val="28"/>
          <w:szCs w:val="28"/>
        </w:rPr>
        <w:t xml:space="preserve">Планирование амортизационных отчислений базируется на ряде положений, закрепленных в учетной политике организации и определяющих основные направления амортизационной политики. </w:t>
      </w:r>
    </w:p>
    <w:p w:rsidR="00BF60FD" w:rsidRDefault="00BF60FD" w:rsidP="00BF6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00"/>
        <w:jc w:val="both"/>
        <w:rPr>
          <w:rFonts w:ascii="Times New Roman" w:hAnsi="Times New Roman" w:cs="Times New Roman"/>
          <w:color w:val="auto"/>
          <w:sz w:val="28"/>
          <w:szCs w:val="28"/>
        </w:rPr>
      </w:pPr>
      <w:r>
        <w:rPr>
          <w:rFonts w:ascii="Times New Roman" w:hAnsi="Times New Roman" w:cs="Times New Roman"/>
          <w:color w:val="auto"/>
          <w:sz w:val="28"/>
          <w:szCs w:val="28"/>
        </w:rPr>
        <w:t>Процесс планирования амортизационных отчислений осуществляется в следующей последовательности:</w:t>
      </w:r>
    </w:p>
    <w:p w:rsidR="00BF60FD" w:rsidRDefault="00BF60FD" w:rsidP="00BF60FD">
      <w:pPr>
        <w:pStyle w:val="a5"/>
        <w:numPr>
          <w:ilvl w:val="0"/>
          <w:numId w:val="15"/>
        </w:numPr>
        <w:spacing w:before="0" w:beforeAutospacing="0" w:after="0" w:afterAutospacing="0"/>
        <w:ind w:left="0"/>
        <w:jc w:val="both"/>
        <w:rPr>
          <w:rFonts w:ascii="Times New Roman" w:hAnsi="Times New Roman" w:cs="Times New Roman"/>
          <w:color w:val="auto"/>
          <w:sz w:val="28"/>
          <w:szCs w:val="28"/>
        </w:rPr>
      </w:pPr>
      <w:r>
        <w:rPr>
          <w:rFonts w:ascii="Times New Roman" w:hAnsi="Times New Roman" w:cs="Times New Roman"/>
          <w:color w:val="auto"/>
          <w:sz w:val="28"/>
          <w:szCs w:val="28"/>
        </w:rPr>
        <w:t>уточняется количественный состав объектов амортизируемого имущества на основе инвентаризации;</w:t>
      </w:r>
    </w:p>
    <w:p w:rsidR="00BF60FD" w:rsidRDefault="00BF60FD" w:rsidP="00BF60FD">
      <w:pPr>
        <w:pStyle w:val="a5"/>
        <w:numPr>
          <w:ilvl w:val="0"/>
          <w:numId w:val="15"/>
        </w:numPr>
        <w:spacing w:before="0" w:beforeAutospacing="0" w:after="0" w:afterAutospacing="0"/>
        <w:ind w:lef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определяется стоимость амортизируемого имущества на соответствующий момент времени с учетом ее изменения в процессе дооборудования, достройки активов организации с использованием различных подходов переоценки амортизируемого имущества (затратного, рыночного, доходного). </w:t>
      </w:r>
    </w:p>
    <w:p w:rsidR="00BF60FD" w:rsidRDefault="00BF60FD" w:rsidP="00BF60FD">
      <w:pPr>
        <w:pStyle w:val="a5"/>
        <w:numPr>
          <w:ilvl w:val="0"/>
          <w:numId w:val="15"/>
        </w:numPr>
        <w:spacing w:before="0" w:beforeAutospacing="0" w:after="0" w:afterAutospacing="0"/>
        <w:ind w:left="0"/>
        <w:jc w:val="both"/>
        <w:rPr>
          <w:rFonts w:ascii="Times New Roman" w:hAnsi="Times New Roman" w:cs="Times New Roman"/>
          <w:color w:val="auto"/>
          <w:sz w:val="28"/>
          <w:szCs w:val="28"/>
        </w:rPr>
      </w:pPr>
      <w:r>
        <w:rPr>
          <w:rFonts w:ascii="Times New Roman" w:hAnsi="Times New Roman" w:cs="Times New Roman"/>
          <w:color w:val="auto"/>
          <w:sz w:val="28"/>
          <w:szCs w:val="28"/>
        </w:rPr>
        <w:t>устанавливаются соответствующие амортизационные группы на основе Классификации основных средств, исчисляются сроки полезного использования активов;</w:t>
      </w:r>
    </w:p>
    <w:p w:rsidR="00BF60FD" w:rsidRDefault="00BF60FD" w:rsidP="00BF60FD">
      <w:pPr>
        <w:pStyle w:val="a5"/>
        <w:numPr>
          <w:ilvl w:val="0"/>
          <w:numId w:val="15"/>
        </w:numPr>
        <w:spacing w:before="0" w:beforeAutospacing="0" w:after="0" w:afterAutospacing="0"/>
        <w:ind w:left="0"/>
        <w:jc w:val="both"/>
        <w:rPr>
          <w:rFonts w:ascii="Times New Roman" w:hAnsi="Times New Roman" w:cs="Times New Roman"/>
          <w:color w:val="auto"/>
          <w:sz w:val="28"/>
          <w:szCs w:val="28"/>
        </w:rPr>
      </w:pPr>
      <w:r>
        <w:rPr>
          <w:rFonts w:ascii="Times New Roman" w:hAnsi="Times New Roman" w:cs="Times New Roman"/>
          <w:color w:val="auto"/>
          <w:sz w:val="28"/>
          <w:szCs w:val="28"/>
        </w:rPr>
        <w:t>выбирается метод начисления амортизационных отчислений и он экономически обосновывается;</w:t>
      </w:r>
    </w:p>
    <w:p w:rsidR="00BF60FD" w:rsidRDefault="00BF60FD" w:rsidP="00BF60FD">
      <w:pPr>
        <w:pStyle w:val="a5"/>
        <w:numPr>
          <w:ilvl w:val="0"/>
          <w:numId w:val="15"/>
        </w:numPr>
        <w:spacing w:before="0" w:beforeAutospacing="0" w:after="0" w:afterAutospacing="0"/>
        <w:ind w:left="0"/>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определяются сроки ввода новых и выбытия устаревших объектов амортизируемого имущества и их стоимость, которая включаются в расчетную базу;</w:t>
      </w:r>
    </w:p>
    <w:p w:rsidR="00BF60FD" w:rsidRDefault="00BF60FD" w:rsidP="00BF60FD">
      <w:pPr>
        <w:pStyle w:val="a5"/>
        <w:numPr>
          <w:ilvl w:val="0"/>
          <w:numId w:val="15"/>
        </w:numPr>
        <w:spacing w:before="0" w:beforeAutospacing="0" w:after="0" w:afterAutospacing="0"/>
        <w:ind w:left="0"/>
        <w:jc w:val="both"/>
        <w:rPr>
          <w:rFonts w:ascii="Times New Roman" w:hAnsi="Times New Roman" w:cs="Times New Roman"/>
          <w:color w:val="auto"/>
          <w:sz w:val="28"/>
          <w:szCs w:val="28"/>
        </w:rPr>
      </w:pPr>
      <w:r>
        <w:rPr>
          <w:rFonts w:ascii="Times New Roman" w:hAnsi="Times New Roman" w:cs="Times New Roman"/>
          <w:color w:val="auto"/>
          <w:sz w:val="28"/>
          <w:szCs w:val="28"/>
        </w:rPr>
        <w:t>рассчитываются непосредственно амортизационные отчисления по однородным группам и объектам амортизируемого имущества.</w:t>
      </w:r>
    </w:p>
    <w:p w:rsidR="00BF60FD" w:rsidRDefault="00BF60FD" w:rsidP="00BF6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00"/>
        <w:jc w:val="both"/>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Инструкцией, амортизация основных средств может осуществляться одним из следующим способов:</w:t>
      </w:r>
    </w:p>
    <w:p w:rsidR="00BF60FD" w:rsidRDefault="00BF60FD" w:rsidP="00BF6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                   линейный;</w:t>
      </w:r>
    </w:p>
    <w:p w:rsidR="00BF60FD" w:rsidRDefault="00BF60FD" w:rsidP="00BF6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                  нелинейный;</w:t>
      </w:r>
    </w:p>
    <w:p w:rsidR="00BF60FD" w:rsidRDefault="00BF60FD" w:rsidP="00BF6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                   метод суммы чисел лет;</w:t>
      </w:r>
    </w:p>
    <w:p w:rsidR="00BF60FD" w:rsidRDefault="00BF60FD" w:rsidP="00BF6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                  производительный.</w:t>
      </w:r>
    </w:p>
    <w:p w:rsidR="00BF60FD" w:rsidRDefault="00BF60FD" w:rsidP="00BF6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00"/>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одного из способов начисления амортизации по группе однородных объектов основных средств ведется в течение всего срока их полезного использования.</w:t>
      </w:r>
    </w:p>
    <w:p w:rsidR="00BF60FD" w:rsidRDefault="00BF60FD" w:rsidP="00BF60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00"/>
        <w:jc w:val="both"/>
        <w:rPr>
          <w:rFonts w:ascii="Times New Roman" w:hAnsi="Times New Roman" w:cs="Times New Roman"/>
          <w:color w:val="auto"/>
          <w:sz w:val="28"/>
          <w:szCs w:val="28"/>
        </w:rPr>
      </w:pPr>
      <w:r>
        <w:rPr>
          <w:rFonts w:ascii="Times New Roman" w:hAnsi="Times New Roman" w:cs="Times New Roman"/>
          <w:color w:val="auto"/>
          <w:sz w:val="28"/>
          <w:szCs w:val="28"/>
        </w:rPr>
        <w:t>Годовая сумма амортизационных отчислений определяется следующим образом.</w:t>
      </w:r>
    </w:p>
    <w:p w:rsidR="00BF60FD" w:rsidRDefault="00BF60FD" w:rsidP="00BF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 xml:space="preserve"> 1. </w:t>
      </w:r>
      <w:r>
        <w:rPr>
          <w:b/>
          <w:sz w:val="28"/>
          <w:szCs w:val="28"/>
        </w:rPr>
        <w:t>Линейный способ</w:t>
      </w:r>
      <w:r>
        <w:rPr>
          <w:sz w:val="28"/>
          <w:szCs w:val="28"/>
        </w:rPr>
        <w:t xml:space="preserve"> заключается в равномерном (по годам) начислении организацией амортизации в течение всего нормативного срока службы или срока полезного использования объекта основных средств, нематериальных активов. Годовые нормы начисления амортизации в первом и каждом из последующих лет срока эксплуатации объекта у одного балансодержателя или собственника должны совпадать. Несовпадение этих норм возможно в случаях изменения условий эксплуатации объектов.</w:t>
      </w:r>
    </w:p>
    <w:p w:rsidR="00BF60FD" w:rsidRDefault="00BF60FD" w:rsidP="00BF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При линейном способе годовая (месячная) сумма амортизационных отчислений определяется путем умножения амортизируемой стоимости на рассчитанную годовую (месячную) норму амортизационных отчислений, либо делением амортизируемой стоимости на установленный нормативный срок службы (срок полезного использования) в годах (месяцах).</w:t>
      </w:r>
    </w:p>
    <w:p w:rsidR="00BF60FD" w:rsidRDefault="00BF60FD" w:rsidP="00BF60FD">
      <w:pPr>
        <w:pStyle w:val="com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BF60FD" w:rsidRDefault="00BF60FD" w:rsidP="00BF60FD">
      <w:pPr>
        <w:pStyle w:val="com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color w:val="000000"/>
        </w:rPr>
      </w:pPr>
      <w:r>
        <w:rPr>
          <w:rStyle w:val="apple-style-span"/>
          <w:color w:val="000000"/>
          <w:sz w:val="28"/>
          <w:szCs w:val="28"/>
        </w:rPr>
        <w:t>Для определения суммы амортизационных отчислений линейным способом можно воспользоваться  как методом прямого счета, так и аналитическим методом.</w:t>
      </w:r>
    </w:p>
    <w:p w:rsidR="00BF60FD" w:rsidRDefault="00BF60FD" w:rsidP="00BF60FD">
      <w:pPr>
        <w:pStyle w:val="com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color w:val="000000"/>
          <w:sz w:val="28"/>
          <w:szCs w:val="28"/>
        </w:rPr>
      </w:pPr>
      <w:r>
        <w:rPr>
          <w:color w:val="000000"/>
          <w:sz w:val="28"/>
          <w:szCs w:val="28"/>
        </w:rPr>
        <w:br/>
      </w:r>
      <w:r>
        <w:rPr>
          <w:rStyle w:val="apple-style-span"/>
          <w:color w:val="000000"/>
          <w:sz w:val="28"/>
          <w:szCs w:val="28"/>
        </w:rPr>
        <w:t>При использовании прямого метода расчета сумма амортизационных отчислений устанавливается по формуле:</w:t>
      </w:r>
    </w:p>
    <w:p w:rsidR="00BF60FD" w:rsidRDefault="00BF60FD" w:rsidP="00BF60FD">
      <w:pPr>
        <w:pStyle w:val="com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b/>
          <w:bCs/>
          <w:color w:val="000000"/>
          <w:sz w:val="28"/>
          <w:szCs w:val="28"/>
        </w:rPr>
      </w:pPr>
      <w:r>
        <w:rPr>
          <w:color w:val="000000"/>
          <w:sz w:val="28"/>
          <w:szCs w:val="28"/>
        </w:rPr>
        <w:br/>
      </w:r>
      <w:r>
        <w:rPr>
          <w:color w:val="000000"/>
          <w:sz w:val="28"/>
          <w:szCs w:val="28"/>
        </w:rPr>
        <w:br/>
      </w:r>
      <w:r>
        <w:rPr>
          <w:rStyle w:val="apple-style-span"/>
          <w:b/>
          <w:bCs/>
          <w:color w:val="000000"/>
          <w:sz w:val="28"/>
          <w:szCs w:val="28"/>
        </w:rPr>
        <w:t xml:space="preserve">АО = ∑ (Cбi*Нi)/100                  </w:t>
      </w:r>
      <w:r>
        <w:rPr>
          <w:rStyle w:val="apple-style-span"/>
          <w:b/>
          <w:bCs/>
          <w:color w:val="000000"/>
          <w:sz w:val="28"/>
          <w:szCs w:val="28"/>
          <w:highlight w:val="yellow"/>
        </w:rPr>
        <w:t>(«?)</w:t>
      </w:r>
    </w:p>
    <w:p w:rsidR="00BF60FD" w:rsidRDefault="00BF60FD" w:rsidP="00BF60FD">
      <w:pPr>
        <w:pStyle w:val="com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color w:val="000000"/>
          <w:sz w:val="28"/>
          <w:szCs w:val="28"/>
        </w:rPr>
      </w:pPr>
      <w:r>
        <w:rPr>
          <w:b/>
          <w:bCs/>
          <w:color w:val="000000"/>
          <w:sz w:val="28"/>
          <w:szCs w:val="28"/>
        </w:rPr>
        <w:br/>
      </w:r>
      <w:r>
        <w:rPr>
          <w:rStyle w:val="apple-style-span"/>
          <w:color w:val="000000"/>
          <w:sz w:val="28"/>
          <w:szCs w:val="28"/>
        </w:rPr>
        <w:t>где  АО -  сумма амортизационных отчислений, тыс. руб.;</w:t>
      </w:r>
    </w:p>
    <w:p w:rsidR="00BF60FD" w:rsidRDefault="00BF60FD" w:rsidP="00BF60FD">
      <w:pPr>
        <w:pStyle w:val="com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color w:val="000000"/>
          <w:sz w:val="28"/>
          <w:szCs w:val="28"/>
        </w:rPr>
      </w:pPr>
      <w:r>
        <w:rPr>
          <w:rStyle w:val="apple-style-span"/>
          <w:color w:val="000000"/>
          <w:sz w:val="28"/>
          <w:szCs w:val="28"/>
        </w:rPr>
        <w:t>Сбi - балансовая стоимость i объекта или их группы, тыс. руб.;</w:t>
      </w:r>
    </w:p>
    <w:p w:rsidR="00BF60FD" w:rsidRDefault="00BF60FD" w:rsidP="00BF60FD">
      <w:pPr>
        <w:pStyle w:val="com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color w:val="000000"/>
          <w:sz w:val="28"/>
          <w:szCs w:val="28"/>
        </w:rPr>
      </w:pPr>
      <w:r>
        <w:rPr>
          <w:rStyle w:val="apple-style-span"/>
          <w:color w:val="000000"/>
          <w:sz w:val="28"/>
          <w:szCs w:val="28"/>
        </w:rPr>
        <w:t xml:space="preserve"> Нi - норма амортизации по объекту i вида, %; </w:t>
      </w:r>
    </w:p>
    <w:p w:rsidR="00BF60FD" w:rsidRDefault="00BF60FD" w:rsidP="00BF60FD">
      <w:pPr>
        <w:pStyle w:val="com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color w:val="000000"/>
          <w:sz w:val="28"/>
          <w:szCs w:val="28"/>
        </w:rPr>
      </w:pPr>
      <w:r>
        <w:rPr>
          <w:rStyle w:val="apple-style-span"/>
          <w:color w:val="000000"/>
          <w:sz w:val="28"/>
          <w:szCs w:val="28"/>
        </w:rPr>
        <w:t>n - количество объектов (или их группа), по которым начисляется амортизация, i = 1, 2, 3,…, n.</w:t>
      </w:r>
    </w:p>
    <w:p w:rsidR="00BF60FD" w:rsidRDefault="00BF60FD" w:rsidP="00BF60FD">
      <w:pPr>
        <w:pStyle w:val="com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sz w:val="28"/>
          <w:szCs w:val="28"/>
        </w:rPr>
        <w:br/>
      </w:r>
      <w:r>
        <w:rPr>
          <w:rStyle w:val="apple-style-span"/>
          <w:color w:val="000000"/>
          <w:sz w:val="28"/>
          <w:szCs w:val="28"/>
        </w:rPr>
        <w:t>При использовании аналитического метода в начале исчисляется среднегодовая стоимость амортизируемых основных средств на планируемый год по формуле:</w:t>
      </w:r>
      <w:r>
        <w:rPr>
          <w:color w:val="000000"/>
          <w:sz w:val="28"/>
          <w:szCs w:val="28"/>
        </w:rPr>
        <w:br/>
      </w:r>
    </w:p>
    <w:p w:rsidR="00BF60FD" w:rsidRDefault="00BF60FD" w:rsidP="00BF60FD">
      <w:pPr>
        <w:pStyle w:val="com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b/>
          <w:bCs/>
        </w:rPr>
      </w:pPr>
      <w:r>
        <w:rPr>
          <w:rStyle w:val="apple-style-span"/>
          <w:b/>
          <w:bCs/>
          <w:color w:val="000000"/>
          <w:sz w:val="28"/>
          <w:szCs w:val="28"/>
        </w:rPr>
        <w:t xml:space="preserve">Cос = Сб - Онам-(О выб*М)/12 + (Оввод*М)/12,                 </w:t>
      </w:r>
      <w:r>
        <w:rPr>
          <w:rStyle w:val="apple-style-span"/>
          <w:b/>
          <w:bCs/>
          <w:color w:val="000000"/>
          <w:sz w:val="28"/>
          <w:szCs w:val="28"/>
          <w:highlight w:val="yellow"/>
        </w:rPr>
        <w:t>(«?)</w:t>
      </w:r>
    </w:p>
    <w:p w:rsidR="00BF60FD" w:rsidRDefault="00BF60FD" w:rsidP="00BF60FD">
      <w:pPr>
        <w:pStyle w:val="com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b/>
          <w:bCs/>
          <w:color w:val="000000"/>
          <w:sz w:val="28"/>
          <w:szCs w:val="28"/>
        </w:rPr>
      </w:pPr>
    </w:p>
    <w:p w:rsidR="00BF60FD" w:rsidRDefault="00BF60FD" w:rsidP="00BF60FD">
      <w:pPr>
        <w:pStyle w:val="com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color w:val="000000"/>
          <w:sz w:val="28"/>
          <w:szCs w:val="28"/>
        </w:rPr>
      </w:pPr>
      <w:r>
        <w:rPr>
          <w:b/>
          <w:bCs/>
          <w:color w:val="000000"/>
          <w:sz w:val="28"/>
          <w:szCs w:val="28"/>
        </w:rPr>
        <w:br/>
      </w:r>
      <w:r>
        <w:rPr>
          <w:rStyle w:val="apple-style-span"/>
          <w:color w:val="000000"/>
          <w:sz w:val="28"/>
          <w:szCs w:val="28"/>
        </w:rPr>
        <w:t xml:space="preserve">где </w:t>
      </w:r>
      <w:r>
        <w:rPr>
          <w:rStyle w:val="apple-style-span"/>
          <w:bCs/>
          <w:color w:val="000000"/>
          <w:sz w:val="28"/>
          <w:szCs w:val="28"/>
        </w:rPr>
        <w:t xml:space="preserve">Cос -  </w:t>
      </w:r>
      <w:r>
        <w:rPr>
          <w:rStyle w:val="apple-style-span"/>
          <w:color w:val="000000"/>
          <w:sz w:val="28"/>
          <w:szCs w:val="28"/>
        </w:rPr>
        <w:t>среднегодовая стоимость амортизируемых основных средств;</w:t>
      </w:r>
    </w:p>
    <w:p w:rsidR="00BF60FD" w:rsidRDefault="00BF60FD" w:rsidP="00BF60FD">
      <w:pPr>
        <w:pStyle w:val="com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color w:val="000000"/>
          <w:sz w:val="28"/>
          <w:szCs w:val="28"/>
        </w:rPr>
      </w:pPr>
      <w:r>
        <w:rPr>
          <w:rStyle w:val="apple-style-span"/>
          <w:color w:val="000000"/>
          <w:sz w:val="28"/>
          <w:szCs w:val="28"/>
        </w:rPr>
        <w:t xml:space="preserve">Сб - балансовая стоимость основных средств предприятия на начало расчетного периода; </w:t>
      </w:r>
    </w:p>
    <w:p w:rsidR="00BF60FD" w:rsidRDefault="00BF60FD" w:rsidP="00BF60FD">
      <w:pPr>
        <w:pStyle w:val="com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color w:val="000000"/>
          <w:sz w:val="28"/>
          <w:szCs w:val="28"/>
        </w:rPr>
      </w:pPr>
      <w:r>
        <w:rPr>
          <w:rStyle w:val="apple-style-span"/>
          <w:color w:val="000000"/>
          <w:sz w:val="28"/>
          <w:szCs w:val="28"/>
        </w:rPr>
        <w:t xml:space="preserve">Онам - неамортизируемые основные средства; </w:t>
      </w:r>
    </w:p>
    <w:p w:rsidR="00BF60FD" w:rsidRDefault="00BF60FD" w:rsidP="00BF60FD">
      <w:pPr>
        <w:pStyle w:val="com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color w:val="000000"/>
          <w:sz w:val="28"/>
          <w:szCs w:val="28"/>
        </w:rPr>
      </w:pPr>
      <w:r>
        <w:rPr>
          <w:rStyle w:val="apple-style-span"/>
          <w:color w:val="000000"/>
          <w:sz w:val="28"/>
          <w:szCs w:val="28"/>
        </w:rPr>
        <w:t xml:space="preserve">Овыб - среднегодовая стоимость основных средств, выбывших в планируемом периоде; </w:t>
      </w:r>
    </w:p>
    <w:p w:rsidR="00BF60FD" w:rsidRDefault="00BF60FD" w:rsidP="00BF60FD">
      <w:pPr>
        <w:pStyle w:val="com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color w:val="000000"/>
          <w:sz w:val="28"/>
          <w:szCs w:val="28"/>
        </w:rPr>
      </w:pPr>
      <w:r>
        <w:rPr>
          <w:rStyle w:val="apple-style-span"/>
          <w:color w:val="000000"/>
          <w:sz w:val="28"/>
          <w:szCs w:val="28"/>
        </w:rPr>
        <w:t xml:space="preserve">Оввод - среднегодовая стоимость основных средств, вводимых в эксплуатацию в планируемом периоде; </w:t>
      </w:r>
    </w:p>
    <w:p w:rsidR="00BF60FD" w:rsidRDefault="00BF60FD" w:rsidP="00BF60FD">
      <w:pPr>
        <w:pStyle w:val="com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rStyle w:val="apple-style-span"/>
          <w:color w:val="000000"/>
          <w:sz w:val="28"/>
          <w:szCs w:val="28"/>
        </w:rPr>
        <w:lastRenderedPageBreak/>
        <w:t>М - количество месяцев эксплуатации основных средств до конца планируемого периода.</w:t>
      </w:r>
      <w:r>
        <w:rPr>
          <w:color w:val="000000"/>
          <w:sz w:val="28"/>
          <w:szCs w:val="28"/>
        </w:rPr>
        <w:br/>
      </w:r>
      <w:r>
        <w:rPr>
          <w:color w:val="000000"/>
          <w:sz w:val="28"/>
          <w:szCs w:val="28"/>
        </w:rPr>
        <w:br/>
        <w:t xml:space="preserve">Расчет амортизационных отчислений производится в соответствии с применяемой организацией амортизационной политикой и оформляется в соответствии с таблицей </w:t>
      </w:r>
      <w:r>
        <w:rPr>
          <w:color w:val="000000"/>
          <w:sz w:val="28"/>
          <w:szCs w:val="28"/>
          <w:highlight w:val="yellow"/>
        </w:rPr>
        <w:t>4-8.</w:t>
      </w:r>
    </w:p>
    <w:p w:rsidR="00BF60FD" w:rsidRDefault="00BF60FD" w:rsidP="00BF60FD">
      <w:pPr>
        <w:pStyle w:val="onestr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000000"/>
          <w:sz w:val="28"/>
          <w:szCs w:val="28"/>
        </w:rPr>
        <w:t xml:space="preserve">    </w:t>
      </w:r>
      <w:r>
        <w:rPr>
          <w:color w:val="000000"/>
          <w:sz w:val="28"/>
          <w:szCs w:val="28"/>
          <w:highlight w:val="yellow"/>
        </w:rPr>
        <w:t>Таблица 4-8</w:t>
      </w:r>
    </w:p>
    <w:p w:rsidR="00BF60FD" w:rsidRDefault="00BF60FD" w:rsidP="00BF60FD">
      <w:pPr>
        <w:pStyle w:val="nonumhead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outlineLvl w:val="0"/>
        <w:rPr>
          <w:sz w:val="28"/>
          <w:szCs w:val="28"/>
        </w:rPr>
      </w:pPr>
      <w:r>
        <w:rPr>
          <w:rStyle w:val="afd"/>
          <w:color w:val="000000"/>
          <w:sz w:val="28"/>
          <w:szCs w:val="28"/>
        </w:rPr>
        <w:t>Расчет амортизационных отчислений</w:t>
      </w:r>
    </w:p>
    <w:p w:rsidR="00BF60FD" w:rsidRDefault="00BF60FD" w:rsidP="00BF60FD">
      <w:pPr>
        <w:pStyle w:val="onestr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000000"/>
          <w:sz w:val="28"/>
          <w:szCs w:val="28"/>
        </w:rPr>
        <w:t>(валюта расчета)</w:t>
      </w:r>
    </w:p>
    <w:tbl>
      <w:tblPr>
        <w:tblW w:w="5174" w:type="pct"/>
        <w:tblLook w:val="04A0" w:firstRow="1" w:lastRow="0" w:firstColumn="1" w:lastColumn="0" w:noHBand="0" w:noVBand="1"/>
      </w:tblPr>
      <w:tblGrid>
        <w:gridCol w:w="594"/>
        <w:gridCol w:w="182"/>
        <w:gridCol w:w="3879"/>
        <w:gridCol w:w="722"/>
        <w:gridCol w:w="1103"/>
        <w:gridCol w:w="282"/>
        <w:gridCol w:w="940"/>
        <w:gridCol w:w="67"/>
        <w:gridCol w:w="443"/>
        <w:gridCol w:w="164"/>
        <w:gridCol w:w="283"/>
        <w:gridCol w:w="228"/>
        <w:gridCol w:w="273"/>
        <w:gridCol w:w="253"/>
        <w:gridCol w:w="157"/>
        <w:gridCol w:w="334"/>
      </w:tblGrid>
      <w:tr w:rsidR="00BF60FD" w:rsidTr="002F49B6">
        <w:trPr>
          <w:gridAfter w:val="1"/>
          <w:wAfter w:w="334" w:type="dxa"/>
          <w:trHeight w:val="240"/>
        </w:trPr>
        <w:tc>
          <w:tcPr>
            <w:tcW w:w="776"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BF60FD" w:rsidRDefault="00BF60FD">
            <w:pPr>
              <w:pStyle w:val="table10"/>
              <w:jc w:val="both"/>
              <w:rPr>
                <w:sz w:val="28"/>
                <w:szCs w:val="28"/>
              </w:rPr>
            </w:pPr>
            <w:r>
              <w:rPr>
                <w:color w:val="000000"/>
                <w:sz w:val="28"/>
                <w:szCs w:val="28"/>
              </w:rPr>
              <w:t>№ </w:t>
            </w:r>
            <w:r>
              <w:rPr>
                <w:color w:val="000000"/>
                <w:sz w:val="28"/>
                <w:szCs w:val="28"/>
              </w:rPr>
              <w:br/>
              <w:t>п/п</w:t>
            </w:r>
          </w:p>
        </w:tc>
        <w:tc>
          <w:tcPr>
            <w:tcW w:w="3880" w:type="dxa"/>
            <w:vMerge w:val="restart"/>
            <w:tcBorders>
              <w:top w:val="single" w:sz="8" w:space="0" w:color="auto"/>
              <w:left w:val="nil"/>
              <w:bottom w:val="single" w:sz="8" w:space="0" w:color="auto"/>
              <w:right w:val="single" w:sz="8" w:space="0" w:color="auto"/>
            </w:tcBorders>
            <w:vAlign w:val="center"/>
            <w:hideMark/>
          </w:tcPr>
          <w:p w:rsidR="00BF60FD" w:rsidRDefault="00BF60FD">
            <w:pPr>
              <w:pStyle w:val="table10"/>
              <w:jc w:val="both"/>
              <w:rPr>
                <w:sz w:val="28"/>
                <w:szCs w:val="28"/>
              </w:rPr>
            </w:pPr>
            <w:r>
              <w:rPr>
                <w:color w:val="000000"/>
                <w:sz w:val="28"/>
                <w:szCs w:val="28"/>
              </w:rPr>
              <w:t>Наименование показателей</w:t>
            </w:r>
          </w:p>
        </w:tc>
        <w:tc>
          <w:tcPr>
            <w:tcW w:w="1825" w:type="dxa"/>
            <w:gridSpan w:val="2"/>
            <w:vMerge w:val="restart"/>
            <w:tcBorders>
              <w:top w:val="single" w:sz="8" w:space="0" w:color="auto"/>
              <w:left w:val="nil"/>
              <w:bottom w:val="single" w:sz="8" w:space="0" w:color="auto"/>
              <w:right w:val="single" w:sz="8" w:space="0" w:color="auto"/>
            </w:tcBorders>
            <w:vAlign w:val="center"/>
            <w:hideMark/>
          </w:tcPr>
          <w:p w:rsidR="00BF60FD" w:rsidRDefault="00BF60FD">
            <w:pPr>
              <w:pStyle w:val="table10"/>
              <w:jc w:val="both"/>
              <w:rPr>
                <w:sz w:val="28"/>
                <w:szCs w:val="28"/>
              </w:rPr>
            </w:pPr>
            <w:r>
              <w:rPr>
                <w:color w:val="000000"/>
                <w:sz w:val="28"/>
                <w:szCs w:val="28"/>
              </w:rPr>
              <w:t>Годовая норма амортизации, %</w:t>
            </w:r>
          </w:p>
        </w:tc>
        <w:tc>
          <w:tcPr>
            <w:tcW w:w="1222" w:type="dxa"/>
            <w:gridSpan w:val="2"/>
            <w:vMerge w:val="restart"/>
            <w:tcBorders>
              <w:top w:val="single" w:sz="8" w:space="0" w:color="auto"/>
              <w:left w:val="nil"/>
              <w:bottom w:val="single" w:sz="8" w:space="0" w:color="auto"/>
              <w:right w:val="single" w:sz="8" w:space="0" w:color="auto"/>
            </w:tcBorders>
            <w:vAlign w:val="center"/>
            <w:hideMark/>
          </w:tcPr>
          <w:p w:rsidR="00BF60FD" w:rsidRDefault="00BF60FD">
            <w:pPr>
              <w:pStyle w:val="table10"/>
              <w:jc w:val="both"/>
              <w:rPr>
                <w:sz w:val="28"/>
                <w:szCs w:val="28"/>
              </w:rPr>
            </w:pPr>
            <w:r>
              <w:rPr>
                <w:color w:val="000000"/>
                <w:sz w:val="28"/>
                <w:szCs w:val="28"/>
              </w:rPr>
              <w:t>Базовый период</w:t>
            </w:r>
            <w:r>
              <w:rPr>
                <w:color w:val="000000"/>
                <w:sz w:val="28"/>
                <w:szCs w:val="28"/>
              </w:rPr>
              <w:br/>
              <w:t>(год)</w:t>
            </w:r>
          </w:p>
        </w:tc>
        <w:tc>
          <w:tcPr>
            <w:tcW w:w="1868" w:type="dxa"/>
            <w:gridSpan w:val="8"/>
            <w:tcBorders>
              <w:top w:val="single" w:sz="8" w:space="0" w:color="auto"/>
              <w:left w:val="nil"/>
              <w:bottom w:val="single" w:sz="8" w:space="0" w:color="auto"/>
              <w:right w:val="single" w:sz="8" w:space="0" w:color="auto"/>
            </w:tcBorders>
            <w:vAlign w:val="center"/>
            <w:hideMark/>
          </w:tcPr>
          <w:p w:rsidR="00BF60FD" w:rsidRDefault="00BF60FD">
            <w:pPr>
              <w:pStyle w:val="table10"/>
              <w:jc w:val="both"/>
              <w:rPr>
                <w:sz w:val="28"/>
                <w:szCs w:val="28"/>
              </w:rPr>
            </w:pPr>
            <w:r>
              <w:rPr>
                <w:color w:val="000000"/>
                <w:sz w:val="28"/>
                <w:szCs w:val="28"/>
              </w:rPr>
              <w:t>По периодам (годам) реализации проекта</w:t>
            </w:r>
          </w:p>
        </w:tc>
      </w:tr>
      <w:tr w:rsidR="00BF60FD" w:rsidTr="002F49B6">
        <w:trPr>
          <w:gridAfter w:val="1"/>
          <w:wAfter w:w="334" w:type="dxa"/>
          <w:trHeight w:val="24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F60FD" w:rsidRDefault="00BF60FD">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BF60FD" w:rsidRDefault="00BF60FD">
            <w:pPr>
              <w:rPr>
                <w:sz w:val="28"/>
                <w:szCs w:val="28"/>
              </w:rPr>
            </w:pPr>
          </w:p>
        </w:tc>
        <w:tc>
          <w:tcPr>
            <w:tcW w:w="0" w:type="auto"/>
            <w:gridSpan w:val="2"/>
            <w:vMerge/>
            <w:tcBorders>
              <w:top w:val="single" w:sz="8" w:space="0" w:color="auto"/>
              <w:left w:val="nil"/>
              <w:bottom w:val="single" w:sz="8" w:space="0" w:color="auto"/>
              <w:right w:val="single" w:sz="8" w:space="0" w:color="auto"/>
            </w:tcBorders>
            <w:vAlign w:val="center"/>
            <w:hideMark/>
          </w:tcPr>
          <w:p w:rsidR="00BF60FD" w:rsidRDefault="00BF60FD">
            <w:pPr>
              <w:rPr>
                <w:sz w:val="28"/>
                <w:szCs w:val="28"/>
              </w:rPr>
            </w:pPr>
          </w:p>
        </w:tc>
        <w:tc>
          <w:tcPr>
            <w:tcW w:w="0" w:type="auto"/>
            <w:gridSpan w:val="2"/>
            <w:vMerge/>
            <w:tcBorders>
              <w:top w:val="single" w:sz="8" w:space="0" w:color="auto"/>
              <w:left w:val="nil"/>
              <w:bottom w:val="single" w:sz="8" w:space="0" w:color="auto"/>
              <w:right w:val="single" w:sz="8" w:space="0" w:color="auto"/>
            </w:tcBorders>
            <w:vAlign w:val="center"/>
            <w:hideMark/>
          </w:tcPr>
          <w:p w:rsidR="00BF60FD" w:rsidRDefault="00BF60FD">
            <w:pPr>
              <w:rPr>
                <w:sz w:val="28"/>
                <w:szCs w:val="28"/>
              </w:rPr>
            </w:pPr>
          </w:p>
        </w:tc>
        <w:tc>
          <w:tcPr>
            <w:tcW w:w="510" w:type="dxa"/>
            <w:gridSpan w:val="2"/>
            <w:tcBorders>
              <w:top w:val="nil"/>
              <w:left w:val="nil"/>
              <w:bottom w:val="single" w:sz="8" w:space="0" w:color="auto"/>
              <w:right w:val="single" w:sz="8" w:space="0" w:color="auto"/>
            </w:tcBorders>
            <w:vAlign w:val="center"/>
            <w:hideMark/>
          </w:tcPr>
          <w:p w:rsidR="00BF60FD" w:rsidRDefault="00BF60FD">
            <w:pPr>
              <w:pStyle w:val="table10"/>
              <w:jc w:val="both"/>
              <w:rPr>
                <w:sz w:val="28"/>
                <w:szCs w:val="28"/>
              </w:rPr>
            </w:pPr>
            <w:r>
              <w:rPr>
                <w:color w:val="000000"/>
                <w:sz w:val="28"/>
                <w:szCs w:val="28"/>
              </w:rPr>
              <w:t>1</w:t>
            </w:r>
          </w:p>
        </w:tc>
        <w:tc>
          <w:tcPr>
            <w:tcW w:w="447" w:type="dxa"/>
            <w:gridSpan w:val="2"/>
            <w:tcBorders>
              <w:top w:val="nil"/>
              <w:left w:val="nil"/>
              <w:bottom w:val="single" w:sz="8" w:space="0" w:color="auto"/>
              <w:right w:val="single" w:sz="8" w:space="0" w:color="auto"/>
            </w:tcBorders>
            <w:vAlign w:val="center"/>
            <w:hideMark/>
          </w:tcPr>
          <w:p w:rsidR="00BF60FD" w:rsidRDefault="00BF60FD">
            <w:pPr>
              <w:pStyle w:val="table10"/>
              <w:jc w:val="both"/>
              <w:rPr>
                <w:sz w:val="28"/>
                <w:szCs w:val="28"/>
              </w:rPr>
            </w:pPr>
            <w:r>
              <w:rPr>
                <w:color w:val="000000"/>
                <w:sz w:val="28"/>
                <w:szCs w:val="28"/>
              </w:rPr>
              <w:t>2</w:t>
            </w:r>
          </w:p>
        </w:tc>
        <w:tc>
          <w:tcPr>
            <w:tcW w:w="501" w:type="dxa"/>
            <w:gridSpan w:val="2"/>
            <w:tcBorders>
              <w:top w:val="nil"/>
              <w:left w:val="nil"/>
              <w:bottom w:val="single" w:sz="8" w:space="0" w:color="auto"/>
              <w:right w:val="single" w:sz="8" w:space="0" w:color="auto"/>
            </w:tcBorders>
            <w:vAlign w:val="center"/>
            <w:hideMark/>
          </w:tcPr>
          <w:p w:rsidR="00BF60FD" w:rsidRDefault="00BF60FD">
            <w:pPr>
              <w:pStyle w:val="table10"/>
              <w:jc w:val="both"/>
              <w:rPr>
                <w:sz w:val="28"/>
                <w:szCs w:val="28"/>
              </w:rPr>
            </w:pPr>
            <w:r>
              <w:rPr>
                <w:color w:val="000000"/>
                <w:sz w:val="28"/>
                <w:szCs w:val="28"/>
              </w:rPr>
              <w:t>…</w:t>
            </w:r>
          </w:p>
        </w:tc>
        <w:tc>
          <w:tcPr>
            <w:tcW w:w="410" w:type="dxa"/>
            <w:gridSpan w:val="2"/>
            <w:tcBorders>
              <w:top w:val="nil"/>
              <w:left w:val="nil"/>
              <w:bottom w:val="single" w:sz="8" w:space="0" w:color="auto"/>
              <w:right w:val="single" w:sz="8" w:space="0" w:color="auto"/>
            </w:tcBorders>
            <w:vAlign w:val="center"/>
            <w:hideMark/>
          </w:tcPr>
          <w:p w:rsidR="00BF60FD" w:rsidRDefault="00BF60FD">
            <w:pPr>
              <w:pStyle w:val="table10"/>
              <w:jc w:val="both"/>
              <w:rPr>
                <w:sz w:val="28"/>
                <w:szCs w:val="28"/>
              </w:rPr>
            </w:pPr>
            <w:r>
              <w:rPr>
                <w:color w:val="000000"/>
                <w:sz w:val="28"/>
                <w:szCs w:val="28"/>
              </w:rPr>
              <w:t>t</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1</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СУЩЕСТВУЮЩЕЕ ПРОИЗВОДСТВО</w:t>
            </w:r>
            <w:r>
              <w:rPr>
                <w:color w:val="000000"/>
                <w:sz w:val="28"/>
                <w:szCs w:val="28"/>
              </w:rPr>
              <w:br/>
              <w:t>(без стр. 2.1–2.5)</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1.1</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Первоначальная (восстановительная) стоимость амортизируемого имущества на начало периода (года)</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В том числе машин и оборудования</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1.2</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Стоимость амортизируемого имущества</w:t>
            </w:r>
            <w:r>
              <w:rPr>
                <w:color w:val="000000"/>
                <w:sz w:val="28"/>
                <w:szCs w:val="28"/>
              </w:rPr>
              <w:br/>
              <w:t>(стр. 1.2.1 – стр. 1.2.2)</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В том числе машин и оборудования</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1.2.1</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стоимость амортизируемого имущества, введенного в эксплуатацию за период (год)</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В том числе машин и оборудования</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1.2.2</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стоимость амортизируемого имущества, выведенного из эксплуатации за период (год)</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В том числе машин и оборудования</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1.3</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Амортизационные отчисления за период (год) (по стр. 1.1 с учетом стр. 1.2)</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В том числе машин и оборудования</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lastRenderedPageBreak/>
              <w:t>1.4</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Накопительные амортизационные отчисления на конец периода (года)</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В том числе машин и оборудования</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1.5</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Остаточная стоимость на конец периода (года)</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xml:space="preserve">В том числе машин и оборудования </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ПРОЕКТ</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nil"/>
              <w:right w:val="single" w:sz="8" w:space="0" w:color="auto"/>
            </w:tcBorders>
            <w:hideMark/>
          </w:tcPr>
          <w:p w:rsidR="00BF60FD" w:rsidRDefault="00BF60FD">
            <w:pPr>
              <w:pStyle w:val="table10"/>
              <w:jc w:val="both"/>
              <w:rPr>
                <w:sz w:val="28"/>
                <w:szCs w:val="28"/>
              </w:rPr>
            </w:pPr>
            <w:r>
              <w:rPr>
                <w:color w:val="000000"/>
                <w:sz w:val="28"/>
                <w:szCs w:val="28"/>
              </w:rPr>
              <w:t>2.1</w:t>
            </w:r>
          </w:p>
        </w:tc>
        <w:tc>
          <w:tcPr>
            <w:tcW w:w="3880" w:type="dxa"/>
            <w:tcBorders>
              <w:top w:val="nil"/>
              <w:left w:val="nil"/>
              <w:bottom w:val="nil"/>
              <w:right w:val="single" w:sz="8" w:space="0" w:color="auto"/>
            </w:tcBorders>
            <w:hideMark/>
          </w:tcPr>
          <w:p w:rsidR="00BF60FD" w:rsidRDefault="00BF60FD">
            <w:pPr>
              <w:pStyle w:val="table10"/>
              <w:jc w:val="both"/>
              <w:rPr>
                <w:sz w:val="28"/>
                <w:szCs w:val="28"/>
              </w:rPr>
            </w:pPr>
            <w:r>
              <w:rPr>
                <w:color w:val="000000"/>
                <w:sz w:val="28"/>
                <w:szCs w:val="28"/>
              </w:rPr>
              <w:t>Первоначальная стоимость амортизируемого имущества на начало периода (года)</w:t>
            </w:r>
          </w:p>
        </w:tc>
        <w:tc>
          <w:tcPr>
            <w:tcW w:w="1825" w:type="dxa"/>
            <w:gridSpan w:val="2"/>
            <w:tcBorders>
              <w:top w:val="nil"/>
              <w:left w:val="nil"/>
              <w:bottom w:val="nil"/>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nil"/>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nil"/>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nil"/>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nil"/>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nil"/>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В том числе сумма платы за кредит, относимая на увеличение стоимости амортизируемого имущества после ввода его в эксплуатацию</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2.1.1</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зданий и сооружений</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2.1.2</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передаточных устройств</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2.1.3</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машин и оборудования (указать)</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2.1.4</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транспортных средств</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2.1.5</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прочих основных средств (указать)</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2.1.6</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нематериальных активов</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2.2</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Стоимость амортизируемого имущества, введенного в эксплуатацию за период (год):</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2.2.1</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зданий и сооружений</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2.2.2</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передаточных устройств</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2.2.3</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машин и оборудования (указать)</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2.2.4</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транспортных средств</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2.2.5</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прочих основных средств (указать)</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2.2.6</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нематериальных активов</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2.3</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Амортизационные отчисления за период (год) (по стр. 2.1 с учетом стр. 2.2):</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2.3.1</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зданий и сооружений</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2.3.2</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передаточных устройств</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lastRenderedPageBreak/>
              <w:t>2.3.3</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машин и оборудования (указать)</w:t>
            </w:r>
            <w:hyperlink r:id="rId24" w:anchor="a76#a76" w:tooltip="+" w:history="1">
              <w:r>
                <w:rPr>
                  <w:rStyle w:val="a3"/>
                  <w:sz w:val="28"/>
                  <w:szCs w:val="28"/>
                </w:rPr>
                <w:t>*</w:t>
              </w:r>
            </w:hyperlink>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2.3.4</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транспортных средств</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2.3.5</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прочих основных средств (указать)</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2.3.6</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нематериальных активов</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2.4</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Накопительные амортизационные отчисления на конец периода (года)</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В том числе машин и оборудования</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2.5</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Остаточная стоимость на конец периода (года):</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2.5.1</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зданий и сооружений</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2.5.2</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передаточных устройств</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2.5.3</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xml:space="preserve">машин и оборудования </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2.5.4</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транспортных средств</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2.5.5</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xml:space="preserve">прочих основных средств </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2.5.6</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нематериальных активов</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3</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ИТОГО ПО ОРГАНИЗАЦИИ С УЧЕТОМ ПРОЕКТА</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BF60FD" w:rsidTr="002F49B6">
        <w:trPr>
          <w:gridAfter w:val="1"/>
          <w:wAfter w:w="334" w:type="dxa"/>
          <w:trHeight w:val="240"/>
        </w:trPr>
        <w:tc>
          <w:tcPr>
            <w:tcW w:w="776" w:type="dxa"/>
            <w:gridSpan w:val="2"/>
            <w:tcBorders>
              <w:top w:val="nil"/>
              <w:left w:val="single" w:sz="8" w:space="0" w:color="auto"/>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3.1</w:t>
            </w:r>
          </w:p>
        </w:tc>
        <w:tc>
          <w:tcPr>
            <w:tcW w:w="3880" w:type="dxa"/>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Первоначальная (восстановительная) стоимость амортизируемого имущества на начало периода (года) (стр. 1.1 + стр. 2.1)</w:t>
            </w:r>
          </w:p>
        </w:tc>
        <w:tc>
          <w:tcPr>
            <w:tcW w:w="1825"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х</w:t>
            </w:r>
          </w:p>
        </w:tc>
        <w:tc>
          <w:tcPr>
            <w:tcW w:w="1222"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47"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501"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c>
          <w:tcPr>
            <w:tcW w:w="410" w:type="dxa"/>
            <w:gridSpan w:val="2"/>
            <w:tcBorders>
              <w:top w:val="nil"/>
              <w:left w:val="nil"/>
              <w:bottom w:val="single" w:sz="8" w:space="0" w:color="auto"/>
              <w:right w:val="single" w:sz="8" w:space="0" w:color="auto"/>
            </w:tcBorders>
            <w:hideMark/>
          </w:tcPr>
          <w:p w:rsidR="00BF60FD" w:rsidRDefault="00BF60FD">
            <w:pPr>
              <w:pStyle w:val="table10"/>
              <w:jc w:val="both"/>
              <w:rPr>
                <w:sz w:val="28"/>
                <w:szCs w:val="28"/>
              </w:rPr>
            </w:pPr>
            <w:r>
              <w:rPr>
                <w:color w:val="000000"/>
                <w:sz w:val="28"/>
                <w:szCs w:val="28"/>
              </w:rPr>
              <w:t> </w:t>
            </w:r>
          </w:p>
        </w:tc>
      </w:tr>
      <w:tr w:rsidR="002F49B6" w:rsidRPr="006A00FE" w:rsidTr="002F49B6">
        <w:tblPrEx>
          <w:tblLook w:val="0000" w:firstRow="0" w:lastRow="0" w:firstColumn="0" w:lastColumn="0" w:noHBand="0" w:noVBand="0"/>
        </w:tblPrEx>
        <w:trPr>
          <w:trHeight w:val="240"/>
        </w:trPr>
        <w:tc>
          <w:tcPr>
            <w:tcW w:w="594" w:type="dxa"/>
            <w:tcBorders>
              <w:top w:val="nil"/>
              <w:left w:val="single" w:sz="8" w:space="0" w:color="auto"/>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4784" w:type="dxa"/>
            <w:gridSpan w:val="3"/>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В том числе машин и оборудования</w:t>
            </w:r>
          </w:p>
        </w:tc>
        <w:tc>
          <w:tcPr>
            <w:tcW w:w="1385"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х</w:t>
            </w:r>
          </w:p>
        </w:tc>
        <w:tc>
          <w:tcPr>
            <w:tcW w:w="10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6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1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26"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49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r>
      <w:tr w:rsidR="002F49B6" w:rsidRPr="006A00FE" w:rsidTr="002F49B6">
        <w:tblPrEx>
          <w:tblLook w:val="0000" w:firstRow="0" w:lastRow="0" w:firstColumn="0" w:lastColumn="0" w:noHBand="0" w:noVBand="0"/>
        </w:tblPrEx>
        <w:trPr>
          <w:trHeight w:val="240"/>
        </w:trPr>
        <w:tc>
          <w:tcPr>
            <w:tcW w:w="594" w:type="dxa"/>
            <w:tcBorders>
              <w:top w:val="nil"/>
              <w:left w:val="single" w:sz="8" w:space="0" w:color="auto"/>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3.2</w:t>
            </w:r>
          </w:p>
        </w:tc>
        <w:tc>
          <w:tcPr>
            <w:tcW w:w="4784" w:type="dxa"/>
            <w:gridSpan w:val="3"/>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Стоимость амортизируемого имущества</w:t>
            </w:r>
            <w:r w:rsidRPr="006A00FE">
              <w:rPr>
                <w:color w:val="000000"/>
                <w:sz w:val="28"/>
                <w:szCs w:val="28"/>
              </w:rPr>
              <w:br/>
              <w:t>(стр. 1.2 + стр. 2.2)</w:t>
            </w:r>
          </w:p>
        </w:tc>
        <w:tc>
          <w:tcPr>
            <w:tcW w:w="1385"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х</w:t>
            </w:r>
          </w:p>
        </w:tc>
        <w:tc>
          <w:tcPr>
            <w:tcW w:w="10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6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1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26"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49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r>
      <w:tr w:rsidR="002F49B6" w:rsidRPr="006A00FE" w:rsidTr="002F49B6">
        <w:tblPrEx>
          <w:tblLook w:val="0000" w:firstRow="0" w:lastRow="0" w:firstColumn="0" w:lastColumn="0" w:noHBand="0" w:noVBand="0"/>
        </w:tblPrEx>
        <w:trPr>
          <w:trHeight w:val="240"/>
        </w:trPr>
        <w:tc>
          <w:tcPr>
            <w:tcW w:w="594" w:type="dxa"/>
            <w:tcBorders>
              <w:top w:val="nil"/>
              <w:left w:val="single" w:sz="8" w:space="0" w:color="auto"/>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4784" w:type="dxa"/>
            <w:gridSpan w:val="3"/>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В том числе машин и оборудования</w:t>
            </w:r>
          </w:p>
        </w:tc>
        <w:tc>
          <w:tcPr>
            <w:tcW w:w="1385"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х</w:t>
            </w:r>
          </w:p>
        </w:tc>
        <w:tc>
          <w:tcPr>
            <w:tcW w:w="10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6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1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26"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49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r>
      <w:tr w:rsidR="002F49B6" w:rsidRPr="006A00FE" w:rsidTr="002F49B6">
        <w:tblPrEx>
          <w:tblLook w:val="0000" w:firstRow="0" w:lastRow="0" w:firstColumn="0" w:lastColumn="0" w:noHBand="0" w:noVBand="0"/>
        </w:tblPrEx>
        <w:trPr>
          <w:trHeight w:val="240"/>
        </w:trPr>
        <w:tc>
          <w:tcPr>
            <w:tcW w:w="594" w:type="dxa"/>
            <w:tcBorders>
              <w:top w:val="nil"/>
              <w:left w:val="single" w:sz="8" w:space="0" w:color="auto"/>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3.3</w:t>
            </w:r>
          </w:p>
        </w:tc>
        <w:tc>
          <w:tcPr>
            <w:tcW w:w="4784" w:type="dxa"/>
            <w:gridSpan w:val="3"/>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Амортизационные отчисления за период (год) (стр. 1.3 + стр. 2.3)</w:t>
            </w:r>
          </w:p>
        </w:tc>
        <w:tc>
          <w:tcPr>
            <w:tcW w:w="1385"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х</w:t>
            </w:r>
          </w:p>
        </w:tc>
        <w:tc>
          <w:tcPr>
            <w:tcW w:w="10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6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1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26"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49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r>
      <w:tr w:rsidR="002F49B6" w:rsidRPr="006A00FE" w:rsidTr="002F49B6">
        <w:tblPrEx>
          <w:tblLook w:val="0000" w:firstRow="0" w:lastRow="0" w:firstColumn="0" w:lastColumn="0" w:noHBand="0" w:noVBand="0"/>
        </w:tblPrEx>
        <w:trPr>
          <w:trHeight w:val="240"/>
        </w:trPr>
        <w:tc>
          <w:tcPr>
            <w:tcW w:w="594" w:type="dxa"/>
            <w:tcBorders>
              <w:top w:val="nil"/>
              <w:left w:val="single" w:sz="8" w:space="0" w:color="auto"/>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4784" w:type="dxa"/>
            <w:gridSpan w:val="3"/>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В том числе машин и оборудования</w:t>
            </w:r>
          </w:p>
        </w:tc>
        <w:tc>
          <w:tcPr>
            <w:tcW w:w="1385"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х</w:t>
            </w:r>
          </w:p>
        </w:tc>
        <w:tc>
          <w:tcPr>
            <w:tcW w:w="10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6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1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26"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49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r>
      <w:tr w:rsidR="002F49B6" w:rsidRPr="006A00FE" w:rsidTr="002F49B6">
        <w:tblPrEx>
          <w:tblLook w:val="0000" w:firstRow="0" w:lastRow="0" w:firstColumn="0" w:lastColumn="0" w:noHBand="0" w:noVBand="0"/>
        </w:tblPrEx>
        <w:trPr>
          <w:trHeight w:val="240"/>
        </w:trPr>
        <w:tc>
          <w:tcPr>
            <w:tcW w:w="594" w:type="dxa"/>
            <w:tcBorders>
              <w:top w:val="nil"/>
              <w:left w:val="single" w:sz="8" w:space="0" w:color="auto"/>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3.4</w:t>
            </w:r>
          </w:p>
        </w:tc>
        <w:tc>
          <w:tcPr>
            <w:tcW w:w="4784" w:type="dxa"/>
            <w:gridSpan w:val="3"/>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Накопительные амортизационные отчисления на конец периода (года) (стр. 1.4 + стр. 2.4)</w:t>
            </w:r>
          </w:p>
        </w:tc>
        <w:tc>
          <w:tcPr>
            <w:tcW w:w="1385"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х</w:t>
            </w:r>
          </w:p>
        </w:tc>
        <w:tc>
          <w:tcPr>
            <w:tcW w:w="10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6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1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26"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49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r>
      <w:tr w:rsidR="002F49B6" w:rsidRPr="006A00FE" w:rsidTr="002F49B6">
        <w:tblPrEx>
          <w:tblLook w:val="0000" w:firstRow="0" w:lastRow="0" w:firstColumn="0" w:lastColumn="0" w:noHBand="0" w:noVBand="0"/>
        </w:tblPrEx>
        <w:trPr>
          <w:trHeight w:val="240"/>
        </w:trPr>
        <w:tc>
          <w:tcPr>
            <w:tcW w:w="594" w:type="dxa"/>
            <w:tcBorders>
              <w:top w:val="nil"/>
              <w:left w:val="single" w:sz="8" w:space="0" w:color="auto"/>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4784" w:type="dxa"/>
            <w:gridSpan w:val="3"/>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В том числе машин и оборудования</w:t>
            </w:r>
          </w:p>
        </w:tc>
        <w:tc>
          <w:tcPr>
            <w:tcW w:w="1385"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х</w:t>
            </w:r>
          </w:p>
        </w:tc>
        <w:tc>
          <w:tcPr>
            <w:tcW w:w="10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6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1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26"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49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r>
      <w:tr w:rsidR="002F49B6" w:rsidRPr="006A00FE" w:rsidTr="002F49B6">
        <w:tblPrEx>
          <w:tblLook w:val="0000" w:firstRow="0" w:lastRow="0" w:firstColumn="0" w:lastColumn="0" w:noHBand="0" w:noVBand="0"/>
        </w:tblPrEx>
        <w:trPr>
          <w:trHeight w:val="240"/>
        </w:trPr>
        <w:tc>
          <w:tcPr>
            <w:tcW w:w="594" w:type="dxa"/>
            <w:tcBorders>
              <w:top w:val="nil"/>
              <w:left w:val="single" w:sz="8" w:space="0" w:color="auto"/>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3.5</w:t>
            </w:r>
          </w:p>
        </w:tc>
        <w:tc>
          <w:tcPr>
            <w:tcW w:w="4784" w:type="dxa"/>
            <w:gridSpan w:val="3"/>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Остаточная стоимость на конец периода (года) (стр. 1.5 + стр. 2.5)</w:t>
            </w:r>
          </w:p>
        </w:tc>
        <w:tc>
          <w:tcPr>
            <w:tcW w:w="1385"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х</w:t>
            </w:r>
          </w:p>
        </w:tc>
        <w:tc>
          <w:tcPr>
            <w:tcW w:w="10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6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1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26"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49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r>
      <w:tr w:rsidR="002F49B6" w:rsidRPr="006A00FE" w:rsidTr="002F49B6">
        <w:tblPrEx>
          <w:tblLook w:val="0000" w:firstRow="0" w:lastRow="0" w:firstColumn="0" w:lastColumn="0" w:noHBand="0" w:noVBand="0"/>
        </w:tblPrEx>
        <w:trPr>
          <w:trHeight w:val="240"/>
        </w:trPr>
        <w:tc>
          <w:tcPr>
            <w:tcW w:w="594" w:type="dxa"/>
            <w:tcBorders>
              <w:top w:val="nil"/>
              <w:left w:val="single" w:sz="8" w:space="0" w:color="auto"/>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4784" w:type="dxa"/>
            <w:gridSpan w:val="3"/>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В том числе машин и оборудования</w:t>
            </w:r>
          </w:p>
        </w:tc>
        <w:tc>
          <w:tcPr>
            <w:tcW w:w="1385"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х</w:t>
            </w:r>
          </w:p>
        </w:tc>
        <w:tc>
          <w:tcPr>
            <w:tcW w:w="10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607"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1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526"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c>
          <w:tcPr>
            <w:tcW w:w="491" w:type="dxa"/>
            <w:gridSpan w:val="2"/>
            <w:tcBorders>
              <w:top w:val="nil"/>
              <w:left w:val="nil"/>
              <w:bottom w:val="single" w:sz="8" w:space="0" w:color="auto"/>
              <w:right w:val="single" w:sz="8" w:space="0" w:color="auto"/>
            </w:tcBorders>
          </w:tcPr>
          <w:p w:rsidR="002F49B6" w:rsidRPr="006A00FE" w:rsidRDefault="002F49B6" w:rsidP="009A2851">
            <w:pPr>
              <w:pStyle w:val="table10"/>
              <w:jc w:val="both"/>
              <w:rPr>
                <w:sz w:val="28"/>
                <w:szCs w:val="28"/>
              </w:rPr>
            </w:pPr>
            <w:r w:rsidRPr="006A00FE">
              <w:rPr>
                <w:color w:val="000000"/>
                <w:sz w:val="28"/>
                <w:szCs w:val="28"/>
              </w:rPr>
              <w:t> </w:t>
            </w:r>
          </w:p>
        </w:tc>
      </w:tr>
    </w:tbl>
    <w:p w:rsidR="002F49B6" w:rsidRPr="006A00FE" w:rsidRDefault="002F49B6" w:rsidP="002F49B6">
      <w:pPr>
        <w:pStyle w:val="newncpi"/>
        <w:rPr>
          <w:sz w:val="28"/>
          <w:szCs w:val="28"/>
        </w:rPr>
      </w:pPr>
      <w:r w:rsidRPr="006A00FE">
        <w:rPr>
          <w:color w:val="000000"/>
          <w:sz w:val="28"/>
          <w:szCs w:val="28"/>
        </w:rPr>
        <w:t> </w:t>
      </w:r>
    </w:p>
    <w:p w:rsidR="002F49B6" w:rsidRPr="006A00FE" w:rsidRDefault="002F49B6" w:rsidP="002F49B6">
      <w:pPr>
        <w:pStyle w:val="comment"/>
        <w:rPr>
          <w:sz w:val="28"/>
          <w:szCs w:val="28"/>
        </w:rPr>
      </w:pPr>
      <w:bookmarkStart w:id="3" w:name="a76"/>
      <w:bookmarkEnd w:id="3"/>
    </w:p>
    <w:p w:rsidR="002F49B6" w:rsidRPr="006A00FE" w:rsidRDefault="002F49B6" w:rsidP="002F49B6">
      <w:pPr>
        <w:pStyle w:val="nonumheader"/>
        <w:spacing w:before="0" w:after="0"/>
        <w:jc w:val="both"/>
        <w:rPr>
          <w:b/>
          <w:sz w:val="28"/>
          <w:szCs w:val="28"/>
        </w:rPr>
      </w:pPr>
      <w:r w:rsidRPr="006A00FE">
        <w:rPr>
          <w:b/>
          <w:color w:val="000000"/>
          <w:sz w:val="28"/>
          <w:szCs w:val="28"/>
        </w:rPr>
        <w:lastRenderedPageBreak/>
        <w:t>4.5  </w:t>
      </w:r>
      <w:r w:rsidRPr="006A00FE">
        <w:rPr>
          <w:b/>
          <w:sz w:val="28"/>
          <w:szCs w:val="28"/>
        </w:rPr>
        <w:t>Планирование сметы затрат на производство продукции</w:t>
      </w:r>
    </w:p>
    <w:p w:rsidR="002F49B6" w:rsidRPr="006A00FE" w:rsidRDefault="002F49B6" w:rsidP="002F49B6">
      <w:pPr>
        <w:pStyle w:val="3"/>
        <w:spacing w:before="0" w:beforeAutospacing="0" w:after="0" w:afterAutospacing="0"/>
        <w:jc w:val="both"/>
        <w:rPr>
          <w:b w:val="0"/>
          <w:sz w:val="28"/>
          <w:szCs w:val="28"/>
        </w:rPr>
      </w:pPr>
      <w:r w:rsidRPr="006A00FE">
        <w:rPr>
          <w:b w:val="0"/>
          <w:sz w:val="28"/>
          <w:szCs w:val="28"/>
        </w:rPr>
        <w:t xml:space="preserve">С отменой Основных положений по составу затрат, включаемых в себестоимость продукции (работ, услуг), основным методологическим документом по определению затрат является Инструкция по бухгалтерскому учету «Расходы организации», утвержденная Постановлением Министерства финансов Республики Беларусь от 26 декабря 2003 г. , № 182 (с изменениями и дополнениями).  </w:t>
      </w:r>
    </w:p>
    <w:p w:rsidR="002F49B6" w:rsidRPr="006A00FE" w:rsidRDefault="002F49B6" w:rsidP="002F49B6">
      <w:pPr>
        <w:jc w:val="both"/>
        <w:rPr>
          <w:sz w:val="28"/>
          <w:szCs w:val="28"/>
        </w:rPr>
      </w:pPr>
    </w:p>
    <w:p w:rsidR="002F49B6" w:rsidRPr="006A00FE" w:rsidRDefault="002F49B6" w:rsidP="002F49B6">
      <w:pPr>
        <w:jc w:val="both"/>
        <w:rPr>
          <w:sz w:val="28"/>
          <w:szCs w:val="28"/>
        </w:rPr>
      </w:pPr>
      <w:r w:rsidRPr="006A00FE">
        <w:rPr>
          <w:sz w:val="28"/>
          <w:szCs w:val="28"/>
        </w:rPr>
        <w:t>Себестоимость реализованных товаров, продукции, работ и услуг включает в себя:</w:t>
      </w:r>
    </w:p>
    <w:p w:rsidR="002F49B6" w:rsidRPr="006A00FE" w:rsidRDefault="002F49B6" w:rsidP="002F49B6">
      <w:pPr>
        <w:numPr>
          <w:ilvl w:val="0"/>
          <w:numId w:val="24"/>
        </w:numPr>
        <w:ind w:left="0"/>
        <w:jc w:val="both"/>
        <w:rPr>
          <w:sz w:val="28"/>
          <w:szCs w:val="28"/>
        </w:rPr>
      </w:pPr>
      <w:r w:rsidRPr="006A00FE">
        <w:rPr>
          <w:sz w:val="28"/>
          <w:szCs w:val="28"/>
        </w:rPr>
        <w:t>в организациях торговли и общественного питания – стоимость реализованных товаров (в покупных ценах или продажных ценах), за исключением суммы реализованных торговых наценок, плюс издержки обращения, приходящие на реализованные товары;</w:t>
      </w:r>
    </w:p>
    <w:p w:rsidR="002F49B6" w:rsidRPr="006A00FE" w:rsidRDefault="002F49B6" w:rsidP="002F49B6">
      <w:pPr>
        <w:numPr>
          <w:ilvl w:val="0"/>
          <w:numId w:val="24"/>
        </w:numPr>
        <w:ind w:left="0"/>
        <w:jc w:val="both"/>
        <w:rPr>
          <w:sz w:val="28"/>
          <w:szCs w:val="28"/>
        </w:rPr>
      </w:pPr>
      <w:r w:rsidRPr="006A00FE">
        <w:rPr>
          <w:sz w:val="28"/>
          <w:szCs w:val="28"/>
        </w:rPr>
        <w:t>в организациях, занимающихся производством продукции, выполнением работ, оказанием услуг – стоимость потребленных в процессе хозяйственной деятельности материальных ресурсов, затрат на оплату труда, отчислений на социальные нужды, амортизации основных средств и нематериальных активов, прочих затрат в соответствии с законодательством.</w:t>
      </w:r>
    </w:p>
    <w:p w:rsidR="002F49B6" w:rsidRPr="006A00FE" w:rsidRDefault="002F49B6" w:rsidP="002F49B6">
      <w:pPr>
        <w:jc w:val="both"/>
        <w:rPr>
          <w:sz w:val="28"/>
          <w:szCs w:val="28"/>
        </w:rPr>
      </w:pPr>
      <w:r w:rsidRPr="006A00FE">
        <w:rPr>
          <w:sz w:val="28"/>
          <w:szCs w:val="28"/>
        </w:rPr>
        <w:t xml:space="preserve">Таким образом, затраты по производству и реализации товаров (работ, услуг) определяются на основании документов бухгалтерского учета. </w:t>
      </w:r>
    </w:p>
    <w:p w:rsidR="002F49B6" w:rsidRPr="006A00FE" w:rsidRDefault="002F49B6" w:rsidP="002F49B6">
      <w:pPr>
        <w:jc w:val="both"/>
        <w:rPr>
          <w:sz w:val="28"/>
          <w:szCs w:val="28"/>
        </w:rPr>
      </w:pPr>
      <w:r w:rsidRPr="006A00FE">
        <w:rPr>
          <w:sz w:val="28"/>
          <w:szCs w:val="28"/>
        </w:rPr>
        <w:t>Что касается планирования затрат, то оно может осуществляться с помощью сметного метода или калькуляционного метода.</w:t>
      </w:r>
    </w:p>
    <w:p w:rsidR="002F49B6" w:rsidRPr="006A00FE" w:rsidRDefault="002F49B6" w:rsidP="002F49B6">
      <w:pPr>
        <w:jc w:val="both"/>
        <w:rPr>
          <w:sz w:val="28"/>
          <w:szCs w:val="28"/>
        </w:rPr>
      </w:pPr>
      <w:r w:rsidRPr="006A00FE">
        <w:rPr>
          <w:b/>
          <w:bCs/>
          <w:i/>
          <w:iCs/>
          <w:sz w:val="28"/>
          <w:szCs w:val="28"/>
        </w:rPr>
        <w:t>1.</w:t>
      </w:r>
      <w:r w:rsidRPr="006A00FE">
        <w:rPr>
          <w:sz w:val="28"/>
          <w:szCs w:val="28"/>
        </w:rPr>
        <w:t xml:space="preserve"> </w:t>
      </w:r>
      <w:r w:rsidRPr="006A00FE">
        <w:rPr>
          <w:b/>
          <w:bCs/>
          <w:i/>
          <w:iCs/>
          <w:sz w:val="28"/>
          <w:szCs w:val="28"/>
          <w:u w:val="single"/>
        </w:rPr>
        <w:t>Сметный метод</w:t>
      </w:r>
      <w:r w:rsidRPr="006A00FE">
        <w:rPr>
          <w:b/>
          <w:bCs/>
          <w:i/>
          <w:iCs/>
          <w:sz w:val="28"/>
          <w:szCs w:val="28"/>
        </w:rPr>
        <w:t xml:space="preserve">. </w:t>
      </w:r>
      <w:r w:rsidRPr="006A00FE">
        <w:rPr>
          <w:sz w:val="28"/>
          <w:szCs w:val="28"/>
        </w:rPr>
        <w:t>В его основе  - разработка сметы затрат на производство по экономическим элементам.</w:t>
      </w:r>
    </w:p>
    <w:p w:rsidR="002F49B6" w:rsidRPr="006A00FE" w:rsidRDefault="002F49B6" w:rsidP="002F49B6">
      <w:pPr>
        <w:jc w:val="both"/>
        <w:rPr>
          <w:sz w:val="28"/>
          <w:szCs w:val="28"/>
        </w:rPr>
      </w:pPr>
      <w:r w:rsidRPr="006A00FE">
        <w:rPr>
          <w:b/>
          <w:sz w:val="28"/>
          <w:szCs w:val="28"/>
        </w:rPr>
        <w:t>Смета затрат на производство продукции</w:t>
      </w:r>
      <w:r w:rsidRPr="006A00FE">
        <w:rPr>
          <w:sz w:val="28"/>
          <w:szCs w:val="28"/>
        </w:rPr>
        <w:t xml:space="preserve"> представляет собой совокупность затрат по экономическим однородным элементам:</w:t>
      </w:r>
    </w:p>
    <w:p w:rsidR="002F49B6" w:rsidRPr="006A00FE" w:rsidRDefault="002F49B6" w:rsidP="002F49B6">
      <w:pPr>
        <w:numPr>
          <w:ilvl w:val="0"/>
          <w:numId w:val="19"/>
        </w:numPr>
        <w:tabs>
          <w:tab w:val="num" w:pos="1276"/>
        </w:tabs>
        <w:ind w:left="0" w:firstLine="709"/>
        <w:jc w:val="both"/>
        <w:rPr>
          <w:sz w:val="28"/>
          <w:szCs w:val="28"/>
        </w:rPr>
      </w:pPr>
      <w:r w:rsidRPr="006A00FE">
        <w:rPr>
          <w:sz w:val="28"/>
          <w:szCs w:val="28"/>
        </w:rPr>
        <w:t>материальные затраты (за вычетом стоимости возвратных отходов);</w:t>
      </w:r>
    </w:p>
    <w:p w:rsidR="002F49B6" w:rsidRPr="006A00FE" w:rsidRDefault="002F49B6" w:rsidP="002F49B6">
      <w:pPr>
        <w:numPr>
          <w:ilvl w:val="0"/>
          <w:numId w:val="19"/>
        </w:numPr>
        <w:tabs>
          <w:tab w:val="num" w:pos="1276"/>
        </w:tabs>
        <w:ind w:left="0" w:firstLine="709"/>
        <w:jc w:val="both"/>
        <w:rPr>
          <w:sz w:val="28"/>
          <w:szCs w:val="28"/>
        </w:rPr>
      </w:pPr>
      <w:r w:rsidRPr="006A00FE">
        <w:rPr>
          <w:sz w:val="28"/>
          <w:szCs w:val="28"/>
        </w:rPr>
        <w:t>расходы на оплату труда;</w:t>
      </w:r>
    </w:p>
    <w:p w:rsidR="002F49B6" w:rsidRPr="006A00FE" w:rsidRDefault="002F49B6" w:rsidP="002F49B6">
      <w:pPr>
        <w:numPr>
          <w:ilvl w:val="0"/>
          <w:numId w:val="19"/>
        </w:numPr>
        <w:tabs>
          <w:tab w:val="num" w:pos="1276"/>
        </w:tabs>
        <w:ind w:left="0" w:firstLine="709"/>
        <w:jc w:val="both"/>
        <w:rPr>
          <w:sz w:val="28"/>
          <w:szCs w:val="28"/>
        </w:rPr>
      </w:pPr>
      <w:r w:rsidRPr="006A00FE">
        <w:rPr>
          <w:sz w:val="28"/>
          <w:szCs w:val="28"/>
        </w:rPr>
        <w:t>отчисления на социальные нужды;</w:t>
      </w:r>
    </w:p>
    <w:p w:rsidR="002F49B6" w:rsidRPr="006A00FE" w:rsidRDefault="002F49B6" w:rsidP="002F49B6">
      <w:pPr>
        <w:numPr>
          <w:ilvl w:val="0"/>
          <w:numId w:val="19"/>
        </w:numPr>
        <w:tabs>
          <w:tab w:val="num" w:pos="1276"/>
        </w:tabs>
        <w:ind w:left="0" w:firstLine="709"/>
        <w:jc w:val="both"/>
        <w:rPr>
          <w:sz w:val="28"/>
          <w:szCs w:val="28"/>
        </w:rPr>
      </w:pPr>
      <w:r w:rsidRPr="006A00FE">
        <w:rPr>
          <w:sz w:val="28"/>
          <w:szCs w:val="28"/>
        </w:rPr>
        <w:t>амортизация основных средств</w:t>
      </w:r>
      <w:r w:rsidRPr="006A00FE">
        <w:rPr>
          <w:color w:val="000000"/>
          <w:sz w:val="28"/>
          <w:szCs w:val="28"/>
        </w:rPr>
        <w:t xml:space="preserve"> и нематериальных активов</w:t>
      </w:r>
      <w:r w:rsidRPr="006A00FE">
        <w:rPr>
          <w:sz w:val="28"/>
          <w:szCs w:val="28"/>
        </w:rPr>
        <w:t>;</w:t>
      </w:r>
    </w:p>
    <w:p w:rsidR="002F49B6" w:rsidRPr="006A00FE" w:rsidRDefault="002F49B6" w:rsidP="002F49B6">
      <w:pPr>
        <w:numPr>
          <w:ilvl w:val="0"/>
          <w:numId w:val="19"/>
        </w:numPr>
        <w:tabs>
          <w:tab w:val="num" w:pos="1276"/>
        </w:tabs>
        <w:ind w:left="0" w:firstLine="709"/>
        <w:jc w:val="both"/>
        <w:rPr>
          <w:sz w:val="28"/>
          <w:szCs w:val="28"/>
        </w:rPr>
      </w:pPr>
      <w:r w:rsidRPr="006A00FE">
        <w:rPr>
          <w:sz w:val="28"/>
          <w:szCs w:val="28"/>
        </w:rPr>
        <w:t>прочие затраты.</w:t>
      </w:r>
    </w:p>
    <w:p w:rsidR="002F49B6" w:rsidRPr="006A00FE" w:rsidRDefault="002F49B6" w:rsidP="002F49B6">
      <w:pPr>
        <w:jc w:val="both"/>
        <w:rPr>
          <w:sz w:val="28"/>
          <w:szCs w:val="28"/>
        </w:rPr>
      </w:pPr>
      <w:r w:rsidRPr="006A00FE">
        <w:rPr>
          <w:sz w:val="28"/>
          <w:szCs w:val="28"/>
        </w:rPr>
        <w:t xml:space="preserve">Методика расчета однородных затрат представлена выше.  </w:t>
      </w:r>
    </w:p>
    <w:p w:rsidR="002F49B6" w:rsidRPr="006A00FE" w:rsidRDefault="002F49B6" w:rsidP="002F49B6">
      <w:pPr>
        <w:jc w:val="both"/>
        <w:rPr>
          <w:sz w:val="28"/>
          <w:szCs w:val="28"/>
        </w:rPr>
      </w:pPr>
      <w:r w:rsidRPr="006A00FE">
        <w:rPr>
          <w:sz w:val="28"/>
          <w:szCs w:val="28"/>
        </w:rPr>
        <w:t>К элементу «</w:t>
      </w:r>
      <w:r w:rsidRPr="006A00FE">
        <w:rPr>
          <w:b/>
          <w:bCs/>
          <w:sz w:val="28"/>
          <w:szCs w:val="28"/>
        </w:rPr>
        <w:t>прочие затраты</w:t>
      </w:r>
      <w:r w:rsidRPr="006A00FE">
        <w:rPr>
          <w:b/>
          <w:bCs/>
          <w:i/>
          <w:iCs/>
          <w:sz w:val="28"/>
          <w:szCs w:val="28"/>
        </w:rPr>
        <w:t xml:space="preserve">» </w:t>
      </w:r>
      <w:r w:rsidRPr="006A00FE">
        <w:rPr>
          <w:sz w:val="28"/>
          <w:szCs w:val="28"/>
        </w:rPr>
        <w:t>в составе себестоимости продукции (работ, услуг) относятся:</w:t>
      </w:r>
    </w:p>
    <w:p w:rsidR="002F49B6" w:rsidRPr="006A00FE" w:rsidRDefault="002F49B6" w:rsidP="002F49B6">
      <w:pPr>
        <w:numPr>
          <w:ilvl w:val="0"/>
          <w:numId w:val="22"/>
        </w:numPr>
        <w:autoSpaceDE w:val="0"/>
        <w:autoSpaceDN w:val="0"/>
        <w:adjustRightInd w:val="0"/>
        <w:ind w:left="0"/>
        <w:jc w:val="both"/>
        <w:rPr>
          <w:color w:val="000000"/>
          <w:sz w:val="28"/>
          <w:szCs w:val="28"/>
        </w:rPr>
      </w:pPr>
      <w:r w:rsidRPr="006A00FE">
        <w:rPr>
          <w:color w:val="000000"/>
          <w:sz w:val="28"/>
          <w:szCs w:val="28"/>
        </w:rPr>
        <w:t>налоги и неналоговые платежи;</w:t>
      </w:r>
    </w:p>
    <w:p w:rsidR="002F49B6" w:rsidRPr="006A00FE" w:rsidRDefault="002F49B6" w:rsidP="002F49B6">
      <w:pPr>
        <w:numPr>
          <w:ilvl w:val="0"/>
          <w:numId w:val="22"/>
        </w:numPr>
        <w:autoSpaceDE w:val="0"/>
        <w:autoSpaceDN w:val="0"/>
        <w:adjustRightInd w:val="0"/>
        <w:ind w:left="0"/>
        <w:jc w:val="both"/>
        <w:rPr>
          <w:color w:val="000000"/>
          <w:sz w:val="28"/>
          <w:szCs w:val="28"/>
        </w:rPr>
      </w:pPr>
      <w:r w:rsidRPr="006A00FE">
        <w:rPr>
          <w:color w:val="000000"/>
          <w:sz w:val="28"/>
          <w:szCs w:val="28"/>
        </w:rPr>
        <w:t>платежи по страхованию;</w:t>
      </w:r>
    </w:p>
    <w:p w:rsidR="002F49B6" w:rsidRPr="006A00FE" w:rsidRDefault="002F49B6" w:rsidP="002F49B6">
      <w:pPr>
        <w:numPr>
          <w:ilvl w:val="0"/>
          <w:numId w:val="22"/>
        </w:numPr>
        <w:autoSpaceDE w:val="0"/>
        <w:autoSpaceDN w:val="0"/>
        <w:adjustRightInd w:val="0"/>
        <w:ind w:left="0"/>
        <w:jc w:val="both"/>
        <w:rPr>
          <w:color w:val="000000"/>
          <w:sz w:val="28"/>
          <w:szCs w:val="28"/>
        </w:rPr>
      </w:pPr>
      <w:r w:rsidRPr="006A00FE">
        <w:rPr>
          <w:color w:val="000000"/>
          <w:sz w:val="28"/>
          <w:szCs w:val="28"/>
        </w:rPr>
        <w:t>проценты по полученным ссудам, кредитам и займам;</w:t>
      </w:r>
    </w:p>
    <w:p w:rsidR="002F49B6" w:rsidRPr="006A00FE" w:rsidRDefault="002F49B6" w:rsidP="002F49B6">
      <w:pPr>
        <w:numPr>
          <w:ilvl w:val="0"/>
          <w:numId w:val="22"/>
        </w:numPr>
        <w:autoSpaceDE w:val="0"/>
        <w:autoSpaceDN w:val="0"/>
        <w:adjustRightInd w:val="0"/>
        <w:ind w:left="0"/>
        <w:jc w:val="both"/>
        <w:rPr>
          <w:color w:val="000000"/>
          <w:sz w:val="28"/>
          <w:szCs w:val="28"/>
        </w:rPr>
      </w:pPr>
      <w:r w:rsidRPr="006A00FE">
        <w:rPr>
          <w:color w:val="000000"/>
          <w:sz w:val="28"/>
          <w:szCs w:val="28"/>
        </w:rPr>
        <w:t>лизинговые платежи;</w:t>
      </w:r>
    </w:p>
    <w:p w:rsidR="002F49B6" w:rsidRPr="006A00FE" w:rsidRDefault="002F49B6" w:rsidP="002F49B6">
      <w:pPr>
        <w:numPr>
          <w:ilvl w:val="0"/>
          <w:numId w:val="22"/>
        </w:numPr>
        <w:tabs>
          <w:tab w:val="num" w:pos="1276"/>
        </w:tabs>
        <w:ind w:left="0"/>
        <w:jc w:val="both"/>
        <w:rPr>
          <w:sz w:val="28"/>
          <w:szCs w:val="28"/>
        </w:rPr>
      </w:pPr>
      <w:r w:rsidRPr="006A00FE">
        <w:rPr>
          <w:sz w:val="28"/>
          <w:szCs w:val="28"/>
        </w:rPr>
        <w:t>оплата консультационных, информационных и аудиторских услуг;</w:t>
      </w:r>
    </w:p>
    <w:p w:rsidR="002F49B6" w:rsidRPr="006A00FE" w:rsidRDefault="002F49B6" w:rsidP="002F49B6">
      <w:pPr>
        <w:numPr>
          <w:ilvl w:val="0"/>
          <w:numId w:val="22"/>
        </w:numPr>
        <w:tabs>
          <w:tab w:val="num" w:pos="1276"/>
        </w:tabs>
        <w:ind w:left="0"/>
        <w:jc w:val="both"/>
        <w:rPr>
          <w:sz w:val="28"/>
          <w:szCs w:val="28"/>
        </w:rPr>
      </w:pPr>
      <w:r w:rsidRPr="006A00FE">
        <w:rPr>
          <w:sz w:val="28"/>
          <w:szCs w:val="28"/>
        </w:rPr>
        <w:t>вознаграждения за изобретения и рационализаторские предложения.</w:t>
      </w:r>
    </w:p>
    <w:p w:rsidR="002F49B6" w:rsidRPr="006A00FE" w:rsidRDefault="002F49B6" w:rsidP="002F49B6">
      <w:pPr>
        <w:jc w:val="both"/>
        <w:rPr>
          <w:sz w:val="28"/>
          <w:szCs w:val="28"/>
        </w:rPr>
      </w:pPr>
      <w:r w:rsidRPr="006A00FE">
        <w:rPr>
          <w:sz w:val="28"/>
          <w:szCs w:val="28"/>
        </w:rPr>
        <w:t xml:space="preserve">Плановая смета затрат на производство продукции составляется с целью определения общей суммы всех плановых затрат и взаимной увязки плана </w:t>
      </w:r>
      <w:r w:rsidRPr="006A00FE">
        <w:rPr>
          <w:sz w:val="28"/>
          <w:szCs w:val="28"/>
        </w:rPr>
        <w:lastRenderedPageBreak/>
        <w:t>себестоимости с другими разделами бизнес-плана. Кроме того, смета затрат позволяет:</w:t>
      </w:r>
    </w:p>
    <w:p w:rsidR="002F49B6" w:rsidRPr="006A00FE" w:rsidRDefault="002F49B6" w:rsidP="002F49B6">
      <w:pPr>
        <w:numPr>
          <w:ilvl w:val="0"/>
          <w:numId w:val="20"/>
        </w:numPr>
        <w:tabs>
          <w:tab w:val="num" w:pos="1276"/>
        </w:tabs>
        <w:ind w:left="0" w:firstLine="709"/>
        <w:jc w:val="both"/>
        <w:rPr>
          <w:sz w:val="28"/>
          <w:szCs w:val="28"/>
        </w:rPr>
      </w:pPr>
      <w:r w:rsidRPr="006A00FE">
        <w:rPr>
          <w:sz w:val="28"/>
          <w:szCs w:val="28"/>
        </w:rPr>
        <w:t>определить себестоимость валовой, товарной, реализованной продукции;</w:t>
      </w:r>
    </w:p>
    <w:p w:rsidR="002F49B6" w:rsidRPr="006A00FE" w:rsidRDefault="002F49B6" w:rsidP="002F49B6">
      <w:pPr>
        <w:numPr>
          <w:ilvl w:val="0"/>
          <w:numId w:val="20"/>
        </w:numPr>
        <w:tabs>
          <w:tab w:val="num" w:pos="1276"/>
        </w:tabs>
        <w:ind w:left="0" w:firstLine="709"/>
        <w:jc w:val="both"/>
        <w:rPr>
          <w:sz w:val="28"/>
          <w:szCs w:val="28"/>
        </w:rPr>
      </w:pPr>
      <w:r w:rsidRPr="006A00FE">
        <w:rPr>
          <w:sz w:val="28"/>
          <w:szCs w:val="28"/>
        </w:rPr>
        <w:t>определить структуру себестоимости;</w:t>
      </w:r>
    </w:p>
    <w:p w:rsidR="002F49B6" w:rsidRPr="006A00FE" w:rsidRDefault="002F49B6" w:rsidP="002F49B6">
      <w:pPr>
        <w:numPr>
          <w:ilvl w:val="0"/>
          <w:numId w:val="20"/>
        </w:numPr>
        <w:tabs>
          <w:tab w:val="num" w:pos="1276"/>
        </w:tabs>
        <w:ind w:left="0" w:firstLine="709"/>
        <w:jc w:val="both"/>
        <w:rPr>
          <w:sz w:val="28"/>
          <w:szCs w:val="28"/>
        </w:rPr>
      </w:pPr>
      <w:r w:rsidRPr="006A00FE">
        <w:rPr>
          <w:sz w:val="28"/>
          <w:szCs w:val="28"/>
        </w:rPr>
        <w:t>согласовать различные части плана по издержкам;</w:t>
      </w:r>
    </w:p>
    <w:p w:rsidR="002F49B6" w:rsidRPr="006A00FE" w:rsidRDefault="002F49B6" w:rsidP="002F49B6">
      <w:pPr>
        <w:numPr>
          <w:ilvl w:val="0"/>
          <w:numId w:val="20"/>
        </w:numPr>
        <w:tabs>
          <w:tab w:val="num" w:pos="1276"/>
        </w:tabs>
        <w:ind w:left="0" w:firstLine="709"/>
        <w:jc w:val="both"/>
        <w:rPr>
          <w:sz w:val="28"/>
          <w:szCs w:val="28"/>
        </w:rPr>
      </w:pPr>
      <w:r w:rsidRPr="006A00FE">
        <w:rPr>
          <w:sz w:val="28"/>
          <w:szCs w:val="28"/>
        </w:rPr>
        <w:t>рассчитать норматив оборотных средств и другие экономические показатели.</w:t>
      </w:r>
    </w:p>
    <w:p w:rsidR="002F49B6" w:rsidRPr="006A00FE" w:rsidRDefault="002F49B6" w:rsidP="002F49B6">
      <w:pPr>
        <w:jc w:val="both"/>
        <w:rPr>
          <w:sz w:val="28"/>
          <w:szCs w:val="28"/>
        </w:rPr>
      </w:pPr>
      <w:r w:rsidRPr="006A00FE">
        <w:rPr>
          <w:sz w:val="28"/>
          <w:szCs w:val="28"/>
        </w:rPr>
        <w:t xml:space="preserve">Для определения </w:t>
      </w:r>
      <w:r w:rsidRPr="006A00FE">
        <w:rPr>
          <w:b/>
          <w:bCs/>
          <w:sz w:val="28"/>
          <w:szCs w:val="28"/>
        </w:rPr>
        <w:t>полной себестоимости</w:t>
      </w:r>
      <w:r w:rsidRPr="006A00FE">
        <w:rPr>
          <w:b/>
          <w:bCs/>
          <w:i/>
          <w:iCs/>
          <w:sz w:val="28"/>
          <w:szCs w:val="28"/>
        </w:rPr>
        <w:t xml:space="preserve"> </w:t>
      </w:r>
      <w:r w:rsidRPr="006A00FE">
        <w:rPr>
          <w:sz w:val="28"/>
          <w:szCs w:val="28"/>
        </w:rPr>
        <w:t>произведенной продукции из сводной сметы затрат исключаются затраты, относимые на непроизводственные счета, т.е. затраты на работы и услуги, не включаемые в состав объема производства продукции. При этом учитываются:</w:t>
      </w:r>
    </w:p>
    <w:p w:rsidR="002F49B6" w:rsidRPr="006A00FE" w:rsidRDefault="002F49B6" w:rsidP="002F49B6">
      <w:pPr>
        <w:numPr>
          <w:ilvl w:val="0"/>
          <w:numId w:val="21"/>
        </w:numPr>
        <w:tabs>
          <w:tab w:val="num" w:pos="1276"/>
        </w:tabs>
        <w:ind w:left="0" w:firstLine="709"/>
        <w:jc w:val="both"/>
        <w:rPr>
          <w:sz w:val="28"/>
          <w:szCs w:val="28"/>
        </w:rPr>
      </w:pPr>
      <w:r w:rsidRPr="006A00FE">
        <w:rPr>
          <w:sz w:val="28"/>
          <w:szCs w:val="28"/>
        </w:rPr>
        <w:t>изменение затрат на незавершенное производство, полуфабрикаты, инструменты и приспособления собственного производства и другой подобной продукции для внутризаводских нужд;</w:t>
      </w:r>
    </w:p>
    <w:p w:rsidR="002F49B6" w:rsidRPr="006A00FE" w:rsidRDefault="002F49B6" w:rsidP="002F49B6">
      <w:pPr>
        <w:numPr>
          <w:ilvl w:val="0"/>
          <w:numId w:val="21"/>
        </w:numPr>
        <w:tabs>
          <w:tab w:val="num" w:pos="1276"/>
        </w:tabs>
        <w:ind w:left="0" w:firstLine="709"/>
        <w:jc w:val="both"/>
        <w:rPr>
          <w:sz w:val="28"/>
          <w:szCs w:val="28"/>
        </w:rPr>
      </w:pPr>
      <w:r w:rsidRPr="006A00FE">
        <w:rPr>
          <w:sz w:val="28"/>
          <w:szCs w:val="28"/>
        </w:rPr>
        <w:t>изменение остатков расходов будущих периодов, резервов предстоящих платежей.</w:t>
      </w:r>
    </w:p>
    <w:p w:rsidR="002F49B6" w:rsidRPr="006A00FE" w:rsidRDefault="002F49B6" w:rsidP="002F49B6">
      <w:pPr>
        <w:jc w:val="both"/>
        <w:rPr>
          <w:sz w:val="28"/>
          <w:szCs w:val="28"/>
        </w:rPr>
      </w:pPr>
      <w:r w:rsidRPr="006A00FE">
        <w:rPr>
          <w:sz w:val="28"/>
          <w:szCs w:val="28"/>
        </w:rPr>
        <w:t xml:space="preserve">Полученная сумма затрат представляет собой производственную себестоимость продукции. Прибавив к ней коммерческие расходы, получают полную себестоимость. </w:t>
      </w:r>
    </w:p>
    <w:p w:rsidR="002F49B6" w:rsidRPr="006A00FE" w:rsidRDefault="002F49B6" w:rsidP="002F49B6">
      <w:pPr>
        <w:autoSpaceDE w:val="0"/>
        <w:autoSpaceDN w:val="0"/>
        <w:adjustRightInd w:val="0"/>
        <w:jc w:val="both"/>
        <w:rPr>
          <w:color w:val="000000"/>
          <w:sz w:val="28"/>
          <w:szCs w:val="28"/>
        </w:rPr>
      </w:pPr>
      <w:r w:rsidRPr="006A00FE">
        <w:rPr>
          <w:color w:val="000000"/>
          <w:sz w:val="28"/>
          <w:szCs w:val="28"/>
        </w:rPr>
        <w:t xml:space="preserve">Сводный расчет затрат на производство и реализацию продукции оформляется согласно </w:t>
      </w:r>
      <w:r w:rsidRPr="006A00FE">
        <w:rPr>
          <w:color w:val="000000"/>
          <w:sz w:val="28"/>
          <w:szCs w:val="28"/>
          <w:highlight w:val="yellow"/>
        </w:rPr>
        <w:t>таблицы 4-9.</w:t>
      </w:r>
      <w:r w:rsidRPr="006A00FE">
        <w:rPr>
          <w:color w:val="000000"/>
          <w:sz w:val="28"/>
          <w:szCs w:val="28"/>
        </w:rPr>
        <w:t xml:space="preserve"> </w:t>
      </w:r>
    </w:p>
    <w:p w:rsidR="002F49B6" w:rsidRPr="006A00FE" w:rsidRDefault="002F49B6" w:rsidP="002F49B6">
      <w:pPr>
        <w:autoSpaceDE w:val="0"/>
        <w:autoSpaceDN w:val="0"/>
        <w:adjustRightInd w:val="0"/>
        <w:jc w:val="both"/>
        <w:rPr>
          <w:color w:val="000000"/>
          <w:sz w:val="28"/>
          <w:szCs w:val="28"/>
        </w:rPr>
      </w:pPr>
    </w:p>
    <w:p w:rsidR="002F49B6" w:rsidRPr="006A00FE" w:rsidRDefault="002F49B6" w:rsidP="002F49B6">
      <w:pPr>
        <w:autoSpaceDE w:val="0"/>
        <w:autoSpaceDN w:val="0"/>
        <w:adjustRightInd w:val="0"/>
        <w:jc w:val="both"/>
        <w:outlineLvl w:val="0"/>
        <w:rPr>
          <w:b/>
          <w:bCs/>
          <w:color w:val="000000"/>
          <w:sz w:val="28"/>
          <w:szCs w:val="28"/>
        </w:rPr>
      </w:pPr>
      <w:r w:rsidRPr="006A00FE">
        <w:rPr>
          <w:color w:val="000000"/>
          <w:sz w:val="28"/>
          <w:szCs w:val="28"/>
        </w:rPr>
        <w:t xml:space="preserve">Таблица 4-9 - </w:t>
      </w:r>
      <w:r w:rsidRPr="006A00FE">
        <w:rPr>
          <w:b/>
          <w:bCs/>
          <w:color w:val="000000"/>
          <w:sz w:val="28"/>
          <w:szCs w:val="28"/>
        </w:rPr>
        <w:t>Расчет затрат на производство и реализацию продукции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82"/>
        <w:gridCol w:w="4903"/>
        <w:gridCol w:w="961"/>
        <w:gridCol w:w="754"/>
        <w:gridCol w:w="755"/>
        <w:gridCol w:w="755"/>
        <w:gridCol w:w="759"/>
      </w:tblGrid>
      <w:tr w:rsidR="002F49B6" w:rsidRPr="006A00FE" w:rsidTr="009A2851">
        <w:tc>
          <w:tcPr>
            <w:tcW w:w="323" w:type="pct"/>
            <w:vMerge w:val="restar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п/п</w:t>
            </w: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2605" w:type="pct"/>
            <w:vMerge w:val="restar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 xml:space="preserve">              Элементы затрат</w:t>
            </w: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vMerge w:val="restar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Базо-</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вый</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период</w:t>
            </w: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(год)</w:t>
            </w:r>
          </w:p>
        </w:tc>
        <w:tc>
          <w:tcPr>
            <w:tcW w:w="1659" w:type="pct"/>
            <w:gridSpan w:val="4"/>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По периодам (годам)</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реализации проекта</w:t>
            </w:r>
          </w:p>
        </w:tc>
      </w:tr>
      <w:tr w:rsidR="002F49B6" w:rsidRPr="006A00FE" w:rsidTr="009A2851">
        <w:tc>
          <w:tcPr>
            <w:tcW w:w="0" w:type="auto"/>
            <w:vMerge/>
            <w:tcBorders>
              <w:top w:val="single" w:sz="4" w:space="0" w:color="auto"/>
              <w:left w:val="single" w:sz="4" w:space="0" w:color="auto"/>
              <w:bottom w:val="single" w:sz="4" w:space="0" w:color="auto"/>
              <w:right w:val="single" w:sz="4" w:space="0" w:color="auto"/>
            </w:tcBorders>
            <w:vAlign w:val="center"/>
          </w:tcPr>
          <w:p w:rsidR="002F49B6" w:rsidRPr="006A00FE" w:rsidRDefault="002F49B6" w:rsidP="009A2851">
            <w:pPr>
              <w:jc w:val="both"/>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49B6" w:rsidRPr="006A00FE" w:rsidRDefault="002F49B6" w:rsidP="009A2851">
            <w:pPr>
              <w:jc w:val="both"/>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49B6" w:rsidRPr="006A00FE" w:rsidRDefault="002F49B6" w:rsidP="009A2851">
            <w:pPr>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 xml:space="preserve">  1</w:t>
            </w: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 xml:space="preserve">  2</w:t>
            </w: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 xml:space="preserve"> ...</w:t>
            </w:r>
          </w:p>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 xml:space="preserve">  t</w:t>
            </w:r>
          </w:p>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 xml:space="preserve"> 1</w:t>
            </w:r>
          </w:p>
          <w:p w:rsidR="002F49B6" w:rsidRPr="006A00FE" w:rsidRDefault="002F49B6" w:rsidP="009A2851">
            <w:pPr>
              <w:autoSpaceDE w:val="0"/>
              <w:autoSpaceDN w:val="0"/>
              <w:adjustRightInd w:val="0"/>
              <w:jc w:val="both"/>
              <w:rPr>
                <w:color w:val="000000"/>
                <w:sz w:val="28"/>
                <w:szCs w:val="28"/>
              </w:rPr>
            </w:pPr>
          </w:p>
        </w:tc>
        <w:tc>
          <w:tcPr>
            <w:tcW w:w="2605"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Затраты на производство и реализацию</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продукции - всего</w:t>
            </w: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1.1</w:t>
            </w:r>
          </w:p>
        </w:tc>
        <w:tc>
          <w:tcPr>
            <w:tcW w:w="2605"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Материальные затраты - всего</w:t>
            </w: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tc>
        <w:tc>
          <w:tcPr>
            <w:tcW w:w="2605" w:type="pct"/>
            <w:vMerge w:val="restar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В том числе:</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сырье и материалы (стр. 3 табл. 4-5)</w:t>
            </w:r>
          </w:p>
          <w:p w:rsidR="002F49B6" w:rsidRPr="006A00FE" w:rsidRDefault="002F49B6" w:rsidP="009A2851">
            <w:pPr>
              <w:autoSpaceDE w:val="0"/>
              <w:autoSpaceDN w:val="0"/>
              <w:adjustRightInd w:val="0"/>
              <w:jc w:val="both"/>
              <w:rPr>
                <w:color w:val="000000"/>
                <w:sz w:val="28"/>
                <w:szCs w:val="28"/>
              </w:rPr>
            </w:pPr>
          </w:p>
        </w:tc>
        <w:tc>
          <w:tcPr>
            <w:tcW w:w="414" w:type="pct"/>
            <w:vMerge w:val="restar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vMerge w:val="restar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vMerge w:val="restar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vMerge w:val="restar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6" w:type="pct"/>
            <w:vMerge w:val="restar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1.1.</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2F49B6" w:rsidRPr="006A00FE" w:rsidRDefault="002F49B6" w:rsidP="009A2851">
            <w:pPr>
              <w:jc w:val="both"/>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49B6" w:rsidRPr="006A00FE" w:rsidRDefault="002F49B6" w:rsidP="009A2851">
            <w:pPr>
              <w:jc w:val="both"/>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49B6" w:rsidRPr="006A00FE" w:rsidRDefault="002F49B6" w:rsidP="009A2851">
            <w:pPr>
              <w:jc w:val="both"/>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49B6" w:rsidRPr="006A00FE" w:rsidRDefault="002F49B6" w:rsidP="009A2851">
            <w:pPr>
              <w:jc w:val="both"/>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49B6" w:rsidRPr="006A00FE" w:rsidRDefault="002F49B6" w:rsidP="009A2851">
            <w:pPr>
              <w:jc w:val="both"/>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49B6" w:rsidRPr="006A00FE" w:rsidRDefault="002F49B6" w:rsidP="009A2851">
            <w:pPr>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1.1.</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2</w:t>
            </w:r>
          </w:p>
        </w:tc>
        <w:tc>
          <w:tcPr>
            <w:tcW w:w="2605"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покупные комплектующие изделия и</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полуфабрикаты (стр. 6 табл. 4-5)</w:t>
            </w: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1.1.</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3</w:t>
            </w:r>
          </w:p>
        </w:tc>
        <w:tc>
          <w:tcPr>
            <w:tcW w:w="2605"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топливно-энергетические ресурсы (стр. 6</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табл. 4-6)</w:t>
            </w: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1.1.</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4</w:t>
            </w:r>
          </w:p>
        </w:tc>
        <w:tc>
          <w:tcPr>
            <w:tcW w:w="2605"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работы и услуги производственного</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характера</w:t>
            </w: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1.1.</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lastRenderedPageBreak/>
              <w:t>5</w:t>
            </w:r>
          </w:p>
        </w:tc>
        <w:tc>
          <w:tcPr>
            <w:tcW w:w="2605"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lastRenderedPageBreak/>
              <w:t>прочие материальные затраты (указать)</w:t>
            </w: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lastRenderedPageBreak/>
              <w:t>1.2</w:t>
            </w:r>
          </w:p>
          <w:p w:rsidR="002F49B6" w:rsidRPr="006A00FE" w:rsidRDefault="002F49B6" w:rsidP="009A2851">
            <w:pPr>
              <w:autoSpaceDE w:val="0"/>
              <w:autoSpaceDN w:val="0"/>
              <w:adjustRightInd w:val="0"/>
              <w:jc w:val="both"/>
              <w:rPr>
                <w:color w:val="000000"/>
                <w:sz w:val="28"/>
                <w:szCs w:val="28"/>
              </w:rPr>
            </w:pPr>
          </w:p>
        </w:tc>
        <w:tc>
          <w:tcPr>
            <w:tcW w:w="2605"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Расходы на оплату труда (стр. 6</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табл. 4-7)</w:t>
            </w: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1.3</w:t>
            </w:r>
          </w:p>
          <w:p w:rsidR="002F49B6" w:rsidRPr="006A00FE" w:rsidRDefault="002F49B6" w:rsidP="009A2851">
            <w:pPr>
              <w:autoSpaceDE w:val="0"/>
              <w:autoSpaceDN w:val="0"/>
              <w:adjustRightInd w:val="0"/>
              <w:jc w:val="both"/>
              <w:rPr>
                <w:color w:val="000000"/>
                <w:sz w:val="28"/>
                <w:szCs w:val="28"/>
              </w:rPr>
            </w:pPr>
          </w:p>
        </w:tc>
        <w:tc>
          <w:tcPr>
            <w:tcW w:w="2605"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Отчисления на социальные нужды (стр. 4</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табл. 4-7)</w:t>
            </w: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1.4</w:t>
            </w: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2605"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Амортизация основных средств и</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нематериальных активов (стр. 3.3</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табл. 4-8)</w:t>
            </w: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1.5</w:t>
            </w:r>
          </w:p>
        </w:tc>
        <w:tc>
          <w:tcPr>
            <w:tcW w:w="2605"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Прочие затраты - всего</w:t>
            </w: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1.5.</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1</w:t>
            </w:r>
          </w:p>
        </w:tc>
        <w:tc>
          <w:tcPr>
            <w:tcW w:w="2605"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В том числе:</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налоги и неналоговые платежи</w:t>
            </w: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1.5.</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2</w:t>
            </w:r>
          </w:p>
        </w:tc>
        <w:tc>
          <w:tcPr>
            <w:tcW w:w="2605"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платежи по страхованию</w:t>
            </w: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1.5.</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3</w:t>
            </w:r>
          </w:p>
          <w:p w:rsidR="002F49B6" w:rsidRPr="006A00FE" w:rsidRDefault="002F49B6" w:rsidP="009A2851">
            <w:pPr>
              <w:autoSpaceDE w:val="0"/>
              <w:autoSpaceDN w:val="0"/>
              <w:adjustRightInd w:val="0"/>
              <w:jc w:val="both"/>
              <w:rPr>
                <w:color w:val="000000"/>
                <w:sz w:val="28"/>
                <w:szCs w:val="28"/>
              </w:rPr>
            </w:pPr>
          </w:p>
        </w:tc>
        <w:tc>
          <w:tcPr>
            <w:tcW w:w="2605"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проценты по полученным ссудам, кредитам</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и займам (в соответствии с</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законодательством)</w:t>
            </w: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1.5.</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4</w:t>
            </w:r>
          </w:p>
        </w:tc>
        <w:tc>
          <w:tcPr>
            <w:tcW w:w="2605"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лизинговые платежи</w:t>
            </w: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1.5.</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5</w:t>
            </w:r>
          </w:p>
        </w:tc>
        <w:tc>
          <w:tcPr>
            <w:tcW w:w="2605"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 xml:space="preserve">коммерческие расходы </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другие затраты</w:t>
            </w: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2</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2.1</w:t>
            </w:r>
          </w:p>
        </w:tc>
        <w:tc>
          <w:tcPr>
            <w:tcW w:w="2605"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Справочно:</w:t>
            </w:r>
          </w:p>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условно-переменные издержки</w:t>
            </w: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p w:rsidR="002F49B6" w:rsidRPr="006A00FE" w:rsidRDefault="002F49B6" w:rsidP="009A2851">
            <w:pPr>
              <w:autoSpaceDE w:val="0"/>
              <w:autoSpaceDN w:val="0"/>
              <w:adjustRightInd w:val="0"/>
              <w:jc w:val="both"/>
              <w:rPr>
                <w:color w:val="000000"/>
                <w:sz w:val="28"/>
                <w:szCs w:val="28"/>
              </w:rPr>
            </w:pPr>
          </w:p>
        </w:tc>
      </w:tr>
      <w:tr w:rsidR="002F49B6" w:rsidRPr="006A00FE" w:rsidTr="009A2851">
        <w:tc>
          <w:tcPr>
            <w:tcW w:w="323"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2.2</w:t>
            </w:r>
          </w:p>
        </w:tc>
        <w:tc>
          <w:tcPr>
            <w:tcW w:w="2605"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r w:rsidRPr="006A00FE">
              <w:rPr>
                <w:color w:val="000000"/>
                <w:sz w:val="28"/>
                <w:szCs w:val="28"/>
              </w:rPr>
              <w:t>условно-постоянные издержки</w:t>
            </w: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tc>
        <w:tc>
          <w:tcPr>
            <w:tcW w:w="414"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tc>
        <w:tc>
          <w:tcPr>
            <w:tcW w:w="416" w:type="pct"/>
            <w:tcBorders>
              <w:top w:val="single" w:sz="4" w:space="0" w:color="auto"/>
              <w:left w:val="single" w:sz="4" w:space="0" w:color="auto"/>
              <w:bottom w:val="single" w:sz="4" w:space="0" w:color="auto"/>
              <w:right w:val="single" w:sz="4" w:space="0" w:color="auto"/>
            </w:tcBorders>
          </w:tcPr>
          <w:p w:rsidR="002F49B6" w:rsidRPr="006A00FE" w:rsidRDefault="002F49B6" w:rsidP="009A2851">
            <w:pPr>
              <w:autoSpaceDE w:val="0"/>
              <w:autoSpaceDN w:val="0"/>
              <w:adjustRightInd w:val="0"/>
              <w:jc w:val="both"/>
              <w:rPr>
                <w:color w:val="000000"/>
                <w:sz w:val="28"/>
                <w:szCs w:val="28"/>
              </w:rPr>
            </w:pPr>
          </w:p>
        </w:tc>
      </w:tr>
    </w:tbl>
    <w:p w:rsidR="002F49B6" w:rsidRPr="006A00FE" w:rsidRDefault="002F49B6" w:rsidP="002F49B6">
      <w:pPr>
        <w:autoSpaceDE w:val="0"/>
        <w:autoSpaceDN w:val="0"/>
        <w:adjustRightInd w:val="0"/>
        <w:jc w:val="both"/>
        <w:rPr>
          <w:color w:val="000000"/>
          <w:sz w:val="28"/>
          <w:szCs w:val="28"/>
        </w:rPr>
      </w:pPr>
    </w:p>
    <w:p w:rsidR="002F49B6" w:rsidRPr="006A00FE" w:rsidRDefault="002F49B6" w:rsidP="002F49B6">
      <w:pPr>
        <w:autoSpaceDE w:val="0"/>
        <w:autoSpaceDN w:val="0"/>
        <w:adjustRightInd w:val="0"/>
        <w:jc w:val="both"/>
        <w:rPr>
          <w:color w:val="000000"/>
          <w:sz w:val="28"/>
          <w:szCs w:val="28"/>
        </w:rPr>
      </w:pPr>
    </w:p>
    <w:p w:rsidR="002F49B6" w:rsidRPr="006A00FE" w:rsidRDefault="002F49B6" w:rsidP="002F49B6">
      <w:pPr>
        <w:autoSpaceDE w:val="0"/>
        <w:autoSpaceDN w:val="0"/>
        <w:adjustRightInd w:val="0"/>
        <w:jc w:val="both"/>
        <w:rPr>
          <w:i/>
          <w:color w:val="000000"/>
          <w:sz w:val="28"/>
          <w:szCs w:val="28"/>
          <w:u w:val="single"/>
        </w:rPr>
      </w:pPr>
      <w:r w:rsidRPr="006A00FE">
        <w:rPr>
          <w:color w:val="000000"/>
          <w:sz w:val="28"/>
          <w:szCs w:val="28"/>
        </w:rPr>
        <w:t xml:space="preserve">    </w:t>
      </w:r>
    </w:p>
    <w:p w:rsidR="002F49B6" w:rsidRPr="006A00FE" w:rsidRDefault="002F49B6" w:rsidP="002F49B6">
      <w:pPr>
        <w:autoSpaceDE w:val="0"/>
        <w:autoSpaceDN w:val="0"/>
        <w:adjustRightInd w:val="0"/>
        <w:jc w:val="both"/>
        <w:rPr>
          <w:color w:val="000000"/>
          <w:sz w:val="28"/>
          <w:szCs w:val="28"/>
        </w:rPr>
      </w:pPr>
      <w:r w:rsidRPr="006A00FE">
        <w:rPr>
          <w:color w:val="000000"/>
          <w:sz w:val="28"/>
          <w:szCs w:val="28"/>
        </w:rPr>
        <w:t>При подготовке данной таблицы анализируются отдельные элементы затрат по отношению к суммарной себестоимости производственной программы и определяются те из них, которые имеют наибольший удельный вес. Вырабатываются меры по снижению затрат и управлению себестоимостью продукции.</w:t>
      </w:r>
    </w:p>
    <w:p w:rsidR="002F49B6" w:rsidRPr="006A00FE" w:rsidRDefault="002F49B6" w:rsidP="002F49B6">
      <w:pPr>
        <w:autoSpaceDE w:val="0"/>
        <w:autoSpaceDN w:val="0"/>
        <w:adjustRightInd w:val="0"/>
        <w:jc w:val="both"/>
        <w:rPr>
          <w:color w:val="000000"/>
          <w:sz w:val="28"/>
          <w:szCs w:val="28"/>
        </w:rPr>
      </w:pPr>
      <w:r w:rsidRPr="006A00FE">
        <w:rPr>
          <w:color w:val="000000"/>
          <w:sz w:val="28"/>
          <w:szCs w:val="28"/>
        </w:rPr>
        <w:t xml:space="preserve">В целях экономического анализа, общие затраты на производство и реализацию продукции подразделяют на     </w:t>
      </w:r>
      <w:r w:rsidRPr="006A00FE">
        <w:rPr>
          <w:i/>
          <w:color w:val="000000"/>
          <w:sz w:val="28"/>
          <w:szCs w:val="28"/>
        </w:rPr>
        <w:t xml:space="preserve">условно-переменные и условно-постоянные (издержки). </w:t>
      </w:r>
      <w:r w:rsidRPr="006A00FE">
        <w:rPr>
          <w:sz w:val="28"/>
          <w:szCs w:val="28"/>
        </w:rPr>
        <w:t>Группы издержек различаются в зависимости от их «реакции» на изменение объемов реализации продукта.</w:t>
      </w:r>
    </w:p>
    <w:p w:rsidR="002F49B6" w:rsidRPr="006A00FE" w:rsidRDefault="002F49B6" w:rsidP="002F49B6">
      <w:pPr>
        <w:jc w:val="both"/>
        <w:rPr>
          <w:b/>
          <w:bCs/>
          <w:sz w:val="28"/>
          <w:szCs w:val="28"/>
        </w:rPr>
      </w:pPr>
      <w:r w:rsidRPr="006A00FE">
        <w:rPr>
          <w:i/>
          <w:color w:val="000000"/>
          <w:sz w:val="28"/>
          <w:szCs w:val="28"/>
        </w:rPr>
        <w:t>Условно-переменные затраты изменяются пропорционально изменению объема производства. Условно-постоянные затраты не зависят от изменения объема производства.</w:t>
      </w:r>
    </w:p>
    <w:p w:rsidR="002F49B6" w:rsidRPr="006A00FE" w:rsidRDefault="002F49B6" w:rsidP="002F49B6">
      <w:pPr>
        <w:jc w:val="both"/>
        <w:rPr>
          <w:sz w:val="28"/>
          <w:szCs w:val="28"/>
        </w:rPr>
      </w:pPr>
      <w:r w:rsidRPr="006A00FE">
        <w:rPr>
          <w:b/>
          <w:bCs/>
          <w:sz w:val="28"/>
          <w:szCs w:val="28"/>
        </w:rPr>
        <w:t xml:space="preserve">Переменные </w:t>
      </w:r>
      <w:r w:rsidRPr="006A00FE">
        <w:rPr>
          <w:sz w:val="28"/>
          <w:szCs w:val="28"/>
        </w:rPr>
        <w:t>– составляют технологическую себестоимость продукции. При калькуляции цены отдельного продукта они составляют нижнюю допустимую границу цены.</w:t>
      </w:r>
    </w:p>
    <w:p w:rsidR="002F49B6" w:rsidRPr="006A00FE" w:rsidRDefault="002F49B6" w:rsidP="002F49B6">
      <w:pPr>
        <w:jc w:val="both"/>
        <w:rPr>
          <w:sz w:val="28"/>
          <w:szCs w:val="28"/>
        </w:rPr>
      </w:pPr>
      <w:r w:rsidRPr="006A00FE">
        <w:rPr>
          <w:b/>
          <w:bCs/>
          <w:sz w:val="28"/>
          <w:szCs w:val="28"/>
        </w:rPr>
        <w:lastRenderedPageBreak/>
        <w:t xml:space="preserve">Постоянные </w:t>
      </w:r>
      <w:r w:rsidRPr="006A00FE">
        <w:rPr>
          <w:sz w:val="28"/>
          <w:szCs w:val="28"/>
        </w:rPr>
        <w:t>– это затраты предприятия на поддержание деятельности по реализации продукта (т.н. издержки структурные).</w:t>
      </w:r>
    </w:p>
    <w:p w:rsidR="002F49B6" w:rsidRPr="006A00FE" w:rsidRDefault="002F49B6" w:rsidP="002F49B6">
      <w:pPr>
        <w:autoSpaceDE w:val="0"/>
        <w:autoSpaceDN w:val="0"/>
        <w:adjustRightInd w:val="0"/>
        <w:jc w:val="both"/>
        <w:rPr>
          <w:color w:val="000000"/>
          <w:sz w:val="28"/>
          <w:szCs w:val="28"/>
        </w:rPr>
      </w:pPr>
    </w:p>
    <w:p w:rsidR="002F49B6" w:rsidRPr="006A00FE" w:rsidRDefault="002F49B6" w:rsidP="002F49B6">
      <w:pPr>
        <w:autoSpaceDE w:val="0"/>
        <w:autoSpaceDN w:val="0"/>
        <w:adjustRightInd w:val="0"/>
        <w:jc w:val="both"/>
        <w:rPr>
          <w:color w:val="000000"/>
          <w:sz w:val="28"/>
          <w:szCs w:val="28"/>
        </w:rPr>
      </w:pPr>
      <w:r w:rsidRPr="006A00FE">
        <w:rPr>
          <w:color w:val="000000"/>
          <w:sz w:val="28"/>
          <w:szCs w:val="28"/>
        </w:rPr>
        <w:t xml:space="preserve">      Расчет затрат на производство и реализацию продукции может также осуществляться с применением калькуляционного метода.</w:t>
      </w:r>
    </w:p>
    <w:p w:rsidR="002F49B6" w:rsidRPr="006A00FE" w:rsidRDefault="002F49B6" w:rsidP="002F49B6">
      <w:pPr>
        <w:jc w:val="both"/>
        <w:rPr>
          <w:sz w:val="28"/>
          <w:szCs w:val="28"/>
        </w:rPr>
      </w:pPr>
    </w:p>
    <w:p w:rsidR="002F49B6" w:rsidRPr="006A00FE" w:rsidRDefault="002F49B6" w:rsidP="002F49B6">
      <w:pPr>
        <w:jc w:val="both"/>
        <w:rPr>
          <w:sz w:val="28"/>
          <w:szCs w:val="28"/>
        </w:rPr>
      </w:pPr>
      <w:r w:rsidRPr="006A00FE">
        <w:rPr>
          <w:b/>
          <w:bCs/>
          <w:i/>
          <w:iCs/>
          <w:sz w:val="28"/>
          <w:szCs w:val="28"/>
        </w:rPr>
        <w:t xml:space="preserve">2. </w:t>
      </w:r>
      <w:r w:rsidRPr="006A00FE">
        <w:rPr>
          <w:b/>
          <w:bCs/>
          <w:i/>
          <w:iCs/>
          <w:sz w:val="28"/>
          <w:szCs w:val="28"/>
          <w:u w:val="single"/>
        </w:rPr>
        <w:t>Калькуляционный метод</w:t>
      </w:r>
      <w:r w:rsidRPr="006A00FE">
        <w:rPr>
          <w:b/>
          <w:bCs/>
          <w:i/>
          <w:iCs/>
          <w:sz w:val="28"/>
          <w:szCs w:val="28"/>
        </w:rPr>
        <w:t xml:space="preserve"> </w:t>
      </w:r>
      <w:r w:rsidRPr="006A00FE">
        <w:rPr>
          <w:sz w:val="28"/>
          <w:szCs w:val="28"/>
        </w:rPr>
        <w:t>базируется на разработке плановых калькуляций на единицу продукции всех видов и планируемого выпуска.</w:t>
      </w:r>
    </w:p>
    <w:p w:rsidR="002F49B6" w:rsidRPr="006A00FE" w:rsidRDefault="002F49B6" w:rsidP="002F49B6">
      <w:pPr>
        <w:jc w:val="both"/>
        <w:rPr>
          <w:sz w:val="28"/>
          <w:szCs w:val="28"/>
        </w:rPr>
      </w:pPr>
      <w:r w:rsidRPr="006A00FE">
        <w:rPr>
          <w:sz w:val="28"/>
          <w:szCs w:val="28"/>
        </w:rPr>
        <w:t>Комплексные калькуляционные статьи разделяются по экономическим элементам (материалы, заработная плата и др.), и однотипные элементы суммируются.</w:t>
      </w:r>
    </w:p>
    <w:p w:rsidR="002F49B6" w:rsidRPr="006A00FE" w:rsidRDefault="002F49B6" w:rsidP="002F49B6">
      <w:pPr>
        <w:jc w:val="both"/>
        <w:rPr>
          <w:sz w:val="28"/>
          <w:szCs w:val="28"/>
          <w:u w:val="single"/>
        </w:rPr>
      </w:pPr>
      <w:r w:rsidRPr="006A00FE">
        <w:rPr>
          <w:sz w:val="28"/>
          <w:szCs w:val="28"/>
        </w:rPr>
        <w:t>Разработка сметы затрат на производство калькуляционным методом осуществляется с помощью Свода затрат на производство.</w:t>
      </w:r>
    </w:p>
    <w:p w:rsidR="002F49B6" w:rsidRPr="006A00FE" w:rsidRDefault="002F49B6" w:rsidP="002F49B6">
      <w:pPr>
        <w:jc w:val="both"/>
        <w:rPr>
          <w:sz w:val="28"/>
          <w:szCs w:val="28"/>
        </w:rPr>
      </w:pPr>
      <w:r w:rsidRPr="006A00FE">
        <w:rPr>
          <w:sz w:val="28"/>
          <w:szCs w:val="28"/>
        </w:rPr>
        <w:t xml:space="preserve">Смета затрат на производство может быть рассчитана </w:t>
      </w:r>
      <w:r w:rsidRPr="006A00FE">
        <w:rPr>
          <w:b/>
          <w:bCs/>
          <w:i/>
          <w:iCs/>
          <w:sz w:val="28"/>
          <w:szCs w:val="28"/>
        </w:rPr>
        <w:t xml:space="preserve">укрупненным методом. </w:t>
      </w:r>
      <w:r w:rsidRPr="006A00FE">
        <w:rPr>
          <w:sz w:val="28"/>
          <w:szCs w:val="28"/>
        </w:rPr>
        <w:t>В ее основе – расчет  снижения себестоимости по технико-экономическим факторам:</w:t>
      </w:r>
    </w:p>
    <w:p w:rsidR="002F49B6" w:rsidRPr="006A00FE" w:rsidRDefault="002F49B6" w:rsidP="002F49B6">
      <w:pPr>
        <w:jc w:val="both"/>
        <w:rPr>
          <w:sz w:val="28"/>
          <w:szCs w:val="28"/>
        </w:rPr>
      </w:pPr>
      <w:r w:rsidRPr="006A00FE">
        <w:rPr>
          <w:sz w:val="28"/>
          <w:szCs w:val="28"/>
        </w:rPr>
        <w:t>1) экономии материальных затрат;</w:t>
      </w:r>
    </w:p>
    <w:p w:rsidR="002F49B6" w:rsidRPr="006A00FE" w:rsidRDefault="002F49B6" w:rsidP="002F49B6">
      <w:pPr>
        <w:jc w:val="both"/>
        <w:rPr>
          <w:sz w:val="28"/>
          <w:szCs w:val="28"/>
        </w:rPr>
      </w:pPr>
      <w:r w:rsidRPr="006A00FE">
        <w:rPr>
          <w:sz w:val="28"/>
          <w:szCs w:val="28"/>
        </w:rPr>
        <w:t>2) роста производительности труда;</w:t>
      </w:r>
    </w:p>
    <w:p w:rsidR="002F49B6" w:rsidRPr="006A00FE" w:rsidRDefault="002F49B6" w:rsidP="002F49B6">
      <w:pPr>
        <w:jc w:val="both"/>
        <w:rPr>
          <w:sz w:val="28"/>
          <w:szCs w:val="28"/>
        </w:rPr>
      </w:pPr>
      <w:r w:rsidRPr="006A00FE">
        <w:rPr>
          <w:sz w:val="28"/>
          <w:szCs w:val="28"/>
        </w:rPr>
        <w:t>3) роста объема производства.</w:t>
      </w:r>
    </w:p>
    <w:p w:rsidR="002F49B6" w:rsidRPr="006A00FE" w:rsidRDefault="002F49B6" w:rsidP="002F49B6">
      <w:pPr>
        <w:jc w:val="both"/>
        <w:rPr>
          <w:sz w:val="28"/>
          <w:szCs w:val="28"/>
        </w:rPr>
      </w:pPr>
      <w:r w:rsidRPr="006A00FE">
        <w:rPr>
          <w:sz w:val="28"/>
          <w:szCs w:val="28"/>
        </w:rPr>
        <w:t>Расчет базируется на структуре себестоимости по экономическим элементам в отчетном году и ожидаемое изменение затрат по отдельным статьям расходов в плановом периоде по сравнению с отчетным.</w:t>
      </w:r>
    </w:p>
    <w:p w:rsidR="002F49B6" w:rsidRPr="006A00FE" w:rsidRDefault="002F49B6" w:rsidP="002F49B6">
      <w:pPr>
        <w:jc w:val="both"/>
        <w:rPr>
          <w:sz w:val="28"/>
          <w:szCs w:val="28"/>
        </w:rPr>
      </w:pPr>
      <w:r w:rsidRPr="006A00FE">
        <w:rPr>
          <w:sz w:val="28"/>
          <w:szCs w:val="28"/>
        </w:rPr>
        <w:t>Снижение себестоимости за счет сокращения материальных затрат (</w:t>
      </w:r>
      <w:r w:rsidRPr="006A00FE">
        <w:rPr>
          <w:i/>
          <w:iCs/>
          <w:sz w:val="28"/>
          <w:szCs w:val="28"/>
        </w:rPr>
        <w:t>С</w:t>
      </w:r>
      <w:r w:rsidRPr="006A00FE">
        <w:rPr>
          <w:i/>
          <w:iCs/>
          <w:sz w:val="28"/>
          <w:szCs w:val="28"/>
          <w:vertAlign w:val="subscript"/>
        </w:rPr>
        <w:t>м</w:t>
      </w:r>
      <w:r w:rsidRPr="006A00FE">
        <w:rPr>
          <w:sz w:val="28"/>
          <w:szCs w:val="28"/>
        </w:rPr>
        <w:t>) определяется по формуле:</w:t>
      </w:r>
    </w:p>
    <w:p w:rsidR="002F49B6" w:rsidRPr="006A00FE" w:rsidRDefault="002F49B6" w:rsidP="002F49B6">
      <w:pPr>
        <w:jc w:val="both"/>
        <w:rPr>
          <w:sz w:val="28"/>
          <w:szCs w:val="28"/>
        </w:rPr>
      </w:pPr>
      <w:r w:rsidRPr="006A00FE">
        <w:rPr>
          <w:position w:val="-14"/>
          <w:sz w:val="28"/>
          <w:szCs w:val="28"/>
        </w:rPr>
        <w:object w:dxaOrig="1900" w:dyaOrig="380">
          <v:shape id="_x0000_i1033" type="#_x0000_t75" style="width:131.65pt;height:26.75pt" o:ole="" fillcolor="window">
            <v:imagedata r:id="rId25" o:title=""/>
          </v:shape>
          <o:OLEObject Type="Embed" ProgID="Unknown" ShapeID="_x0000_i1033" DrawAspect="Content" ObjectID="_1559545599" r:id="rId26"/>
        </w:object>
      </w:r>
      <w:r w:rsidRPr="006A00FE">
        <w:rPr>
          <w:sz w:val="28"/>
          <w:szCs w:val="28"/>
        </w:rPr>
        <w:t xml:space="preserve"> ,</w:t>
      </w:r>
    </w:p>
    <w:p w:rsidR="002F49B6" w:rsidRPr="006A00FE" w:rsidRDefault="002F49B6" w:rsidP="002F49B6">
      <w:pPr>
        <w:jc w:val="both"/>
        <w:rPr>
          <w:sz w:val="28"/>
          <w:szCs w:val="28"/>
        </w:rPr>
      </w:pPr>
      <w:r w:rsidRPr="006A00FE">
        <w:rPr>
          <w:sz w:val="28"/>
          <w:szCs w:val="28"/>
        </w:rPr>
        <w:t xml:space="preserve">где </w:t>
      </w:r>
      <w:r w:rsidRPr="006A00FE">
        <w:rPr>
          <w:b/>
          <w:bCs/>
          <w:i/>
          <w:iCs/>
          <w:sz w:val="28"/>
          <w:szCs w:val="28"/>
        </w:rPr>
        <w:t>I</w:t>
      </w:r>
      <w:r w:rsidRPr="006A00FE">
        <w:rPr>
          <w:b/>
          <w:bCs/>
          <w:i/>
          <w:iCs/>
          <w:sz w:val="28"/>
          <w:szCs w:val="28"/>
          <w:vertAlign w:val="subscript"/>
        </w:rPr>
        <w:t>м</w:t>
      </w:r>
      <w:r w:rsidRPr="006A00FE">
        <w:rPr>
          <w:sz w:val="28"/>
          <w:szCs w:val="28"/>
        </w:rPr>
        <w:t xml:space="preserve"> – индекс норм расхода материалов;</w:t>
      </w:r>
    </w:p>
    <w:p w:rsidR="002F49B6" w:rsidRPr="006A00FE" w:rsidRDefault="002F49B6" w:rsidP="002F49B6">
      <w:pPr>
        <w:ind w:firstLine="567"/>
        <w:jc w:val="both"/>
        <w:rPr>
          <w:sz w:val="28"/>
          <w:szCs w:val="28"/>
        </w:rPr>
      </w:pPr>
      <w:r w:rsidRPr="006A00FE">
        <w:rPr>
          <w:b/>
          <w:bCs/>
          <w:i/>
          <w:iCs/>
          <w:sz w:val="28"/>
          <w:szCs w:val="28"/>
        </w:rPr>
        <w:t>I</w:t>
      </w:r>
      <w:r w:rsidRPr="006A00FE">
        <w:rPr>
          <w:b/>
          <w:bCs/>
          <w:i/>
          <w:iCs/>
          <w:sz w:val="28"/>
          <w:szCs w:val="28"/>
          <w:vertAlign w:val="subscript"/>
        </w:rPr>
        <w:t>ц</w:t>
      </w:r>
      <w:r w:rsidRPr="006A00FE">
        <w:rPr>
          <w:sz w:val="28"/>
          <w:szCs w:val="28"/>
        </w:rPr>
        <w:t xml:space="preserve"> – индекс цен на материалы;</w:t>
      </w:r>
    </w:p>
    <w:p w:rsidR="002F49B6" w:rsidRPr="006A00FE" w:rsidRDefault="002F49B6" w:rsidP="002F49B6">
      <w:pPr>
        <w:ind w:firstLine="567"/>
        <w:jc w:val="both"/>
        <w:rPr>
          <w:sz w:val="28"/>
          <w:szCs w:val="28"/>
        </w:rPr>
      </w:pPr>
      <w:r w:rsidRPr="006A00FE">
        <w:rPr>
          <w:b/>
          <w:bCs/>
          <w:i/>
          <w:iCs/>
          <w:sz w:val="28"/>
          <w:szCs w:val="28"/>
        </w:rPr>
        <w:t>У</w:t>
      </w:r>
      <w:r w:rsidRPr="006A00FE">
        <w:rPr>
          <w:b/>
          <w:bCs/>
          <w:i/>
          <w:iCs/>
          <w:sz w:val="28"/>
          <w:szCs w:val="28"/>
          <w:vertAlign w:val="subscript"/>
        </w:rPr>
        <w:t>м</w:t>
      </w:r>
      <w:r w:rsidRPr="006A00FE">
        <w:rPr>
          <w:sz w:val="28"/>
          <w:szCs w:val="28"/>
        </w:rPr>
        <w:t xml:space="preserve"> – удельный вес материальных затрат в себестоимости продукции, %.</w:t>
      </w:r>
    </w:p>
    <w:p w:rsidR="002F49B6" w:rsidRPr="006A00FE" w:rsidRDefault="002F49B6" w:rsidP="002F49B6">
      <w:pPr>
        <w:jc w:val="both"/>
        <w:rPr>
          <w:sz w:val="28"/>
          <w:szCs w:val="28"/>
        </w:rPr>
      </w:pPr>
      <w:r w:rsidRPr="006A00FE">
        <w:rPr>
          <w:sz w:val="28"/>
          <w:szCs w:val="28"/>
        </w:rPr>
        <w:t>Снижение себестоимости за счет сокращения затрат на обслуживание и управление производством (</w:t>
      </w:r>
      <w:r w:rsidRPr="006A00FE">
        <w:rPr>
          <w:i/>
          <w:iCs/>
          <w:sz w:val="28"/>
          <w:szCs w:val="28"/>
        </w:rPr>
        <w:t>С</w:t>
      </w:r>
      <w:r w:rsidRPr="006A00FE">
        <w:rPr>
          <w:i/>
          <w:iCs/>
          <w:sz w:val="28"/>
          <w:szCs w:val="28"/>
          <w:vertAlign w:val="subscript"/>
        </w:rPr>
        <w:t>у</w:t>
      </w:r>
      <w:r w:rsidRPr="006A00FE">
        <w:rPr>
          <w:sz w:val="28"/>
          <w:szCs w:val="28"/>
        </w:rPr>
        <w:t>) определяется по формуле:</w:t>
      </w:r>
    </w:p>
    <w:p w:rsidR="002F49B6" w:rsidRPr="006A00FE" w:rsidRDefault="002F49B6" w:rsidP="002F49B6">
      <w:pPr>
        <w:jc w:val="both"/>
        <w:rPr>
          <w:sz w:val="28"/>
          <w:szCs w:val="28"/>
        </w:rPr>
      </w:pPr>
      <w:r w:rsidRPr="006A00FE">
        <w:rPr>
          <w:position w:val="-30"/>
          <w:sz w:val="28"/>
          <w:szCs w:val="28"/>
        </w:rPr>
        <w:object w:dxaOrig="1760" w:dyaOrig="720">
          <v:shape id="_x0000_i1034" type="#_x0000_t75" style="width:117.25pt;height:48.35pt" o:ole="" fillcolor="window">
            <v:imagedata r:id="rId27" o:title=""/>
          </v:shape>
          <o:OLEObject Type="Embed" ProgID="Unknown" ShapeID="_x0000_i1034" DrawAspect="Content" ObjectID="_1559545600" r:id="rId28"/>
        </w:object>
      </w:r>
      <w:r w:rsidRPr="006A00FE">
        <w:rPr>
          <w:sz w:val="28"/>
          <w:szCs w:val="28"/>
        </w:rPr>
        <w:t xml:space="preserve"> ,</w:t>
      </w:r>
    </w:p>
    <w:p w:rsidR="002F49B6" w:rsidRPr="006A00FE" w:rsidRDefault="002F49B6" w:rsidP="002F49B6">
      <w:pPr>
        <w:jc w:val="both"/>
        <w:rPr>
          <w:sz w:val="28"/>
          <w:szCs w:val="28"/>
        </w:rPr>
      </w:pPr>
      <w:r w:rsidRPr="006A00FE">
        <w:rPr>
          <w:sz w:val="28"/>
          <w:szCs w:val="28"/>
        </w:rPr>
        <w:t xml:space="preserve">где </w:t>
      </w:r>
      <w:r w:rsidRPr="006A00FE">
        <w:rPr>
          <w:b/>
          <w:bCs/>
          <w:i/>
          <w:iCs/>
          <w:sz w:val="28"/>
          <w:szCs w:val="28"/>
        </w:rPr>
        <w:t>I</w:t>
      </w:r>
      <w:r w:rsidRPr="006A00FE">
        <w:rPr>
          <w:b/>
          <w:bCs/>
          <w:i/>
          <w:iCs/>
          <w:sz w:val="28"/>
          <w:szCs w:val="28"/>
          <w:vertAlign w:val="subscript"/>
        </w:rPr>
        <w:t>упр</w:t>
      </w:r>
      <w:r w:rsidRPr="006A00FE">
        <w:rPr>
          <w:sz w:val="28"/>
          <w:szCs w:val="28"/>
        </w:rPr>
        <w:t xml:space="preserve"> – индекс расходов на управление;</w:t>
      </w:r>
    </w:p>
    <w:p w:rsidR="002F49B6" w:rsidRPr="006A00FE" w:rsidRDefault="002F49B6" w:rsidP="002F49B6">
      <w:pPr>
        <w:ind w:firstLine="567"/>
        <w:jc w:val="both"/>
        <w:rPr>
          <w:sz w:val="28"/>
          <w:szCs w:val="28"/>
        </w:rPr>
      </w:pPr>
      <w:r w:rsidRPr="006A00FE">
        <w:rPr>
          <w:b/>
          <w:bCs/>
          <w:i/>
          <w:iCs/>
          <w:sz w:val="28"/>
          <w:szCs w:val="28"/>
        </w:rPr>
        <w:t>I</w:t>
      </w:r>
      <w:r w:rsidRPr="006A00FE">
        <w:rPr>
          <w:b/>
          <w:bCs/>
          <w:i/>
          <w:iCs/>
          <w:sz w:val="28"/>
          <w:szCs w:val="28"/>
          <w:vertAlign w:val="subscript"/>
        </w:rPr>
        <w:t>оп</w:t>
      </w:r>
      <w:r w:rsidRPr="006A00FE">
        <w:rPr>
          <w:sz w:val="28"/>
          <w:szCs w:val="28"/>
        </w:rPr>
        <w:t xml:space="preserve"> – индекс объемов производства;</w:t>
      </w:r>
    </w:p>
    <w:p w:rsidR="002F49B6" w:rsidRPr="006A00FE" w:rsidRDefault="002F49B6" w:rsidP="002F49B6">
      <w:pPr>
        <w:ind w:firstLine="567"/>
        <w:jc w:val="both"/>
        <w:rPr>
          <w:sz w:val="28"/>
          <w:szCs w:val="28"/>
        </w:rPr>
      </w:pPr>
      <w:r w:rsidRPr="006A00FE">
        <w:rPr>
          <w:b/>
          <w:bCs/>
          <w:i/>
          <w:iCs/>
          <w:sz w:val="28"/>
          <w:szCs w:val="28"/>
        </w:rPr>
        <w:t>У</w:t>
      </w:r>
      <w:r w:rsidRPr="006A00FE">
        <w:rPr>
          <w:b/>
          <w:bCs/>
          <w:i/>
          <w:iCs/>
          <w:sz w:val="28"/>
          <w:szCs w:val="28"/>
          <w:vertAlign w:val="subscript"/>
        </w:rPr>
        <w:t>упр</w:t>
      </w:r>
      <w:r w:rsidRPr="006A00FE">
        <w:rPr>
          <w:sz w:val="28"/>
          <w:szCs w:val="28"/>
        </w:rPr>
        <w:t xml:space="preserve"> – удельный вес расходов по управлению и обслуживанию в себестоимости, %.</w:t>
      </w:r>
    </w:p>
    <w:p w:rsidR="002F49B6" w:rsidRPr="006A00FE" w:rsidRDefault="002F49B6" w:rsidP="002F49B6">
      <w:pPr>
        <w:jc w:val="both"/>
        <w:rPr>
          <w:sz w:val="28"/>
          <w:szCs w:val="28"/>
        </w:rPr>
      </w:pPr>
      <w:r w:rsidRPr="006A00FE">
        <w:rPr>
          <w:sz w:val="28"/>
          <w:szCs w:val="28"/>
        </w:rPr>
        <w:t>Снижение себестоимости за счет повышения производительности труда (</w:t>
      </w:r>
      <w:r w:rsidRPr="006A00FE">
        <w:rPr>
          <w:i/>
          <w:iCs/>
          <w:sz w:val="28"/>
          <w:szCs w:val="28"/>
        </w:rPr>
        <w:t>С</w:t>
      </w:r>
      <w:r w:rsidRPr="006A00FE">
        <w:rPr>
          <w:i/>
          <w:iCs/>
          <w:sz w:val="28"/>
          <w:szCs w:val="28"/>
          <w:vertAlign w:val="subscript"/>
        </w:rPr>
        <w:t>пт</w:t>
      </w:r>
      <w:r w:rsidRPr="006A00FE">
        <w:rPr>
          <w:sz w:val="28"/>
          <w:szCs w:val="28"/>
        </w:rPr>
        <w:t>) определяется по формуле:</w:t>
      </w:r>
    </w:p>
    <w:p w:rsidR="002F49B6" w:rsidRPr="006A00FE" w:rsidRDefault="002F49B6" w:rsidP="002F49B6">
      <w:pPr>
        <w:jc w:val="both"/>
        <w:rPr>
          <w:sz w:val="28"/>
          <w:szCs w:val="28"/>
        </w:rPr>
      </w:pPr>
      <w:r w:rsidRPr="006A00FE">
        <w:rPr>
          <w:position w:val="-30"/>
          <w:sz w:val="28"/>
          <w:szCs w:val="28"/>
        </w:rPr>
        <w:object w:dxaOrig="1840" w:dyaOrig="680">
          <v:shape id="_x0000_i1035" type="#_x0000_t75" style="width:116.25pt;height:43.2pt" o:ole="" fillcolor="window">
            <v:imagedata r:id="rId29" o:title=""/>
          </v:shape>
          <o:OLEObject Type="Embed" ProgID="Unknown" ShapeID="_x0000_i1035" DrawAspect="Content" ObjectID="_1559545601" r:id="rId30"/>
        </w:object>
      </w:r>
      <w:r w:rsidRPr="006A00FE">
        <w:rPr>
          <w:sz w:val="28"/>
          <w:szCs w:val="28"/>
        </w:rPr>
        <w:t xml:space="preserve"> ,</w:t>
      </w:r>
    </w:p>
    <w:p w:rsidR="002F49B6" w:rsidRPr="006A00FE" w:rsidRDefault="002F49B6" w:rsidP="002F49B6">
      <w:pPr>
        <w:jc w:val="both"/>
        <w:rPr>
          <w:sz w:val="28"/>
          <w:szCs w:val="28"/>
        </w:rPr>
      </w:pPr>
      <w:r w:rsidRPr="006A00FE">
        <w:rPr>
          <w:sz w:val="28"/>
          <w:szCs w:val="28"/>
        </w:rPr>
        <w:t xml:space="preserve">где </w:t>
      </w:r>
      <w:r w:rsidRPr="006A00FE">
        <w:rPr>
          <w:b/>
          <w:bCs/>
          <w:i/>
          <w:iCs/>
          <w:sz w:val="28"/>
          <w:szCs w:val="28"/>
        </w:rPr>
        <w:t>I</w:t>
      </w:r>
      <w:r w:rsidRPr="006A00FE">
        <w:rPr>
          <w:b/>
          <w:bCs/>
          <w:sz w:val="28"/>
          <w:szCs w:val="28"/>
          <w:vertAlign w:val="subscript"/>
        </w:rPr>
        <w:t>зп</w:t>
      </w:r>
      <w:r w:rsidRPr="006A00FE">
        <w:rPr>
          <w:sz w:val="28"/>
          <w:szCs w:val="28"/>
        </w:rPr>
        <w:t xml:space="preserve"> – индекс заработной платы;</w:t>
      </w:r>
    </w:p>
    <w:p w:rsidR="002F49B6" w:rsidRPr="006A00FE" w:rsidRDefault="002F49B6" w:rsidP="002F49B6">
      <w:pPr>
        <w:ind w:firstLine="567"/>
        <w:jc w:val="both"/>
        <w:rPr>
          <w:sz w:val="28"/>
          <w:szCs w:val="28"/>
        </w:rPr>
      </w:pPr>
      <w:r w:rsidRPr="006A00FE">
        <w:rPr>
          <w:b/>
          <w:bCs/>
          <w:i/>
          <w:iCs/>
          <w:sz w:val="28"/>
          <w:szCs w:val="28"/>
        </w:rPr>
        <w:t>I</w:t>
      </w:r>
      <w:r w:rsidRPr="006A00FE">
        <w:rPr>
          <w:b/>
          <w:bCs/>
          <w:i/>
          <w:iCs/>
          <w:sz w:val="28"/>
          <w:szCs w:val="28"/>
          <w:vertAlign w:val="subscript"/>
        </w:rPr>
        <w:t>пт</w:t>
      </w:r>
      <w:r w:rsidRPr="006A00FE">
        <w:rPr>
          <w:sz w:val="28"/>
          <w:szCs w:val="28"/>
        </w:rPr>
        <w:t xml:space="preserve"> – индекс производительности труда;</w:t>
      </w:r>
    </w:p>
    <w:p w:rsidR="002F49B6" w:rsidRPr="006A00FE" w:rsidRDefault="002F49B6" w:rsidP="002F49B6">
      <w:pPr>
        <w:ind w:firstLine="567"/>
        <w:jc w:val="both"/>
        <w:rPr>
          <w:sz w:val="28"/>
          <w:szCs w:val="28"/>
        </w:rPr>
      </w:pPr>
      <w:r w:rsidRPr="006A00FE">
        <w:rPr>
          <w:b/>
          <w:bCs/>
          <w:i/>
          <w:iCs/>
          <w:sz w:val="28"/>
          <w:szCs w:val="28"/>
        </w:rPr>
        <w:lastRenderedPageBreak/>
        <w:t>У</w:t>
      </w:r>
      <w:r w:rsidRPr="006A00FE">
        <w:rPr>
          <w:b/>
          <w:bCs/>
          <w:i/>
          <w:iCs/>
          <w:sz w:val="28"/>
          <w:szCs w:val="28"/>
          <w:vertAlign w:val="subscript"/>
        </w:rPr>
        <w:t>зп</w:t>
      </w:r>
      <w:r w:rsidRPr="006A00FE">
        <w:rPr>
          <w:sz w:val="28"/>
          <w:szCs w:val="28"/>
        </w:rPr>
        <w:t xml:space="preserve"> – удельный вес заработной платы в себестоимости продукции, %.</w:t>
      </w:r>
    </w:p>
    <w:p w:rsidR="002F49B6" w:rsidRPr="006A00FE" w:rsidRDefault="002F49B6" w:rsidP="002F49B6">
      <w:pPr>
        <w:jc w:val="both"/>
        <w:rPr>
          <w:sz w:val="28"/>
          <w:szCs w:val="28"/>
        </w:rPr>
      </w:pPr>
      <w:r w:rsidRPr="006A00FE">
        <w:rPr>
          <w:sz w:val="28"/>
          <w:szCs w:val="28"/>
        </w:rPr>
        <w:t xml:space="preserve">Для проверки правильности расчетов себестоимости и увязки сметы затрат по экономическим элементам со сметой затрат по калькуляционным статьям составляется </w:t>
      </w:r>
      <w:r w:rsidRPr="006A00FE">
        <w:rPr>
          <w:b/>
          <w:bCs/>
          <w:i/>
          <w:iCs/>
          <w:sz w:val="28"/>
          <w:szCs w:val="28"/>
        </w:rPr>
        <w:t>свод затрат</w:t>
      </w:r>
      <w:r w:rsidRPr="006A00FE">
        <w:rPr>
          <w:sz w:val="28"/>
          <w:szCs w:val="28"/>
        </w:rPr>
        <w:t>.</w:t>
      </w:r>
    </w:p>
    <w:p w:rsidR="002F49B6" w:rsidRPr="006A00FE" w:rsidRDefault="002F49B6" w:rsidP="002F49B6">
      <w:pPr>
        <w:jc w:val="both"/>
        <w:rPr>
          <w:sz w:val="28"/>
          <w:szCs w:val="28"/>
        </w:rPr>
      </w:pPr>
      <w:r w:rsidRPr="006A00FE">
        <w:rPr>
          <w:sz w:val="28"/>
          <w:szCs w:val="28"/>
        </w:rPr>
        <w:t>Свод затрат может составляться в полном или укрупненном варианте расчета, но в любом случае в основе  лежит  принцип шахматной ведомости.</w:t>
      </w:r>
    </w:p>
    <w:p w:rsidR="002F49B6" w:rsidRPr="006A00FE" w:rsidRDefault="002F49B6" w:rsidP="002F49B6">
      <w:pPr>
        <w:jc w:val="both"/>
        <w:rPr>
          <w:sz w:val="28"/>
          <w:szCs w:val="28"/>
        </w:rPr>
      </w:pPr>
      <w:r w:rsidRPr="006A00FE">
        <w:rPr>
          <w:sz w:val="28"/>
          <w:szCs w:val="28"/>
        </w:rPr>
        <w:t>Свод затрат на производство представляет собой матрицу, в которой по вертикали указываются калькуляционные статьи затрат, а по горизонтали – элементы сметы затрат.</w:t>
      </w:r>
    </w:p>
    <w:p w:rsidR="002F49B6" w:rsidRPr="006A00FE" w:rsidRDefault="002F49B6" w:rsidP="002F49B6">
      <w:pPr>
        <w:jc w:val="both"/>
        <w:rPr>
          <w:sz w:val="28"/>
          <w:szCs w:val="28"/>
        </w:rPr>
      </w:pPr>
      <w:r w:rsidRPr="006A00FE">
        <w:rPr>
          <w:sz w:val="28"/>
          <w:szCs w:val="28"/>
        </w:rPr>
        <w:t>Свод затрат состоит из двух разделов. В первом по строкам приводятся затраты по статьям калькуляции на производство продукции. Одновременно в этом же разделе выделяются элементы затрат и сумма затрат вспомогательных производств. Во втором разделе затраты вспомогательных цехов распределяются по экономическим элементам.</w:t>
      </w:r>
    </w:p>
    <w:p w:rsidR="002F49B6" w:rsidRPr="006A00FE" w:rsidRDefault="002F49B6" w:rsidP="002F49B6">
      <w:pPr>
        <w:jc w:val="both"/>
        <w:rPr>
          <w:sz w:val="28"/>
          <w:szCs w:val="28"/>
        </w:rPr>
      </w:pPr>
      <w:r w:rsidRPr="006A00FE">
        <w:rPr>
          <w:sz w:val="28"/>
          <w:szCs w:val="28"/>
        </w:rPr>
        <w:t>Сумма затрат по обоим разделам должна быть равна общей сумме затрат на производство.</w:t>
      </w:r>
    </w:p>
    <w:p w:rsidR="002F49B6" w:rsidRPr="006A00FE" w:rsidRDefault="002F49B6" w:rsidP="002F49B6">
      <w:pPr>
        <w:jc w:val="both"/>
        <w:rPr>
          <w:sz w:val="28"/>
          <w:szCs w:val="28"/>
        </w:rPr>
      </w:pPr>
      <w:r w:rsidRPr="006A00FE">
        <w:rPr>
          <w:sz w:val="28"/>
          <w:szCs w:val="28"/>
        </w:rPr>
        <w:t>После составления «Свода затрат на производство» заполняется «Смета затрат на производство» на год.</w:t>
      </w:r>
    </w:p>
    <w:p w:rsidR="002F49B6" w:rsidRPr="006A00FE" w:rsidRDefault="002F49B6" w:rsidP="002F49B6">
      <w:pPr>
        <w:jc w:val="both"/>
        <w:rPr>
          <w:sz w:val="28"/>
          <w:szCs w:val="28"/>
        </w:rPr>
      </w:pPr>
      <w:r w:rsidRPr="006A00FE">
        <w:rPr>
          <w:b/>
          <w:bCs/>
          <w:sz w:val="28"/>
          <w:szCs w:val="28"/>
        </w:rPr>
        <w:t>Калькулирование готовой продукции</w:t>
      </w:r>
      <w:r w:rsidRPr="006A00FE">
        <w:rPr>
          <w:b/>
          <w:bCs/>
          <w:i/>
          <w:iCs/>
          <w:sz w:val="28"/>
          <w:szCs w:val="28"/>
        </w:rPr>
        <w:t xml:space="preserve"> </w:t>
      </w:r>
      <w:r w:rsidRPr="006A00FE">
        <w:rPr>
          <w:sz w:val="28"/>
          <w:szCs w:val="28"/>
        </w:rPr>
        <w:t>– это расчет затрат в денежном выражении, приходящихся на единицу продукции или на объем выполняемых работ.</w:t>
      </w:r>
    </w:p>
    <w:p w:rsidR="002F49B6" w:rsidRPr="006A00FE" w:rsidRDefault="002F49B6" w:rsidP="002F49B6">
      <w:pPr>
        <w:jc w:val="both"/>
        <w:rPr>
          <w:sz w:val="28"/>
          <w:szCs w:val="28"/>
        </w:rPr>
      </w:pPr>
      <w:r w:rsidRPr="006A00FE">
        <w:rPr>
          <w:sz w:val="28"/>
          <w:szCs w:val="28"/>
        </w:rPr>
        <w:t xml:space="preserve">Калькуляции разрабатываются на все виды готовой продукции, предусмотренные программой. </w:t>
      </w:r>
    </w:p>
    <w:p w:rsidR="002F49B6" w:rsidRPr="006A00FE" w:rsidRDefault="002F49B6" w:rsidP="002F49B6">
      <w:pPr>
        <w:jc w:val="both"/>
        <w:rPr>
          <w:sz w:val="28"/>
          <w:szCs w:val="28"/>
        </w:rPr>
      </w:pPr>
      <w:r w:rsidRPr="006A00FE">
        <w:rPr>
          <w:sz w:val="28"/>
          <w:szCs w:val="28"/>
        </w:rPr>
        <w:t>Определение себестоимости единицы продукции необходимо для расчетов рентабельности отдельных ее видов, для установления цен.</w:t>
      </w:r>
    </w:p>
    <w:p w:rsidR="002F49B6" w:rsidRPr="006A00FE" w:rsidRDefault="002F49B6" w:rsidP="002F49B6">
      <w:pPr>
        <w:jc w:val="both"/>
        <w:rPr>
          <w:sz w:val="28"/>
          <w:szCs w:val="28"/>
        </w:rPr>
      </w:pPr>
      <w:r w:rsidRPr="006A00FE">
        <w:rPr>
          <w:sz w:val="28"/>
          <w:szCs w:val="28"/>
        </w:rPr>
        <w:t xml:space="preserve"> </w:t>
      </w:r>
    </w:p>
    <w:p w:rsidR="002F49B6" w:rsidRPr="006A00FE" w:rsidRDefault="002F49B6" w:rsidP="002F49B6">
      <w:pPr>
        <w:jc w:val="both"/>
        <w:rPr>
          <w:sz w:val="28"/>
          <w:szCs w:val="28"/>
        </w:rPr>
      </w:pPr>
      <w:r w:rsidRPr="006A00FE">
        <w:rPr>
          <w:b/>
          <w:bCs/>
          <w:sz w:val="28"/>
          <w:szCs w:val="28"/>
          <w:u w:val="single"/>
        </w:rPr>
        <w:t>Метод прямой калькуляции</w:t>
      </w:r>
      <w:r w:rsidRPr="006A00FE">
        <w:rPr>
          <w:b/>
          <w:bCs/>
          <w:i/>
          <w:iCs/>
          <w:sz w:val="28"/>
          <w:szCs w:val="28"/>
        </w:rPr>
        <w:t xml:space="preserve"> </w:t>
      </w:r>
      <w:r w:rsidRPr="006A00FE">
        <w:rPr>
          <w:sz w:val="28"/>
          <w:szCs w:val="28"/>
        </w:rPr>
        <w:t>основан на определении необходимых расходов по каждой статье, в том числе по элементам комплексных статей, исходя из планов деятельности: сбыта, продажи, производства и т.д. Расчеты выполняются по цехам, подразделениям, затем суммируются по каждой статье, согласно действующей номенклатуры.</w:t>
      </w:r>
    </w:p>
    <w:p w:rsidR="002F49B6" w:rsidRPr="006A00FE" w:rsidRDefault="002F49B6" w:rsidP="002F49B6">
      <w:pPr>
        <w:jc w:val="both"/>
        <w:rPr>
          <w:color w:val="000000"/>
          <w:sz w:val="28"/>
          <w:szCs w:val="28"/>
        </w:rPr>
      </w:pPr>
      <w:r w:rsidRPr="006A00FE">
        <w:rPr>
          <w:sz w:val="28"/>
          <w:szCs w:val="28"/>
        </w:rPr>
        <w:t xml:space="preserve">При разработке калькуляций применяется группировка затрат по статьям расходов. </w:t>
      </w:r>
      <w:r w:rsidRPr="006A00FE">
        <w:rPr>
          <w:color w:val="000000"/>
          <w:sz w:val="28"/>
          <w:szCs w:val="28"/>
        </w:rPr>
        <w:t>Перечень статей затрат калькуляции определяется Методическими рекомендациями (отраслевыми инструкциями) по планированию, учету и калькулированию себестоимости продукции (работ, услуг), утвержденными в соответствующих отраслях народного хозяйства (далее – Отраслевые инструкции).</w:t>
      </w:r>
    </w:p>
    <w:p w:rsidR="002F49B6" w:rsidRPr="006A00FE" w:rsidRDefault="002F49B6" w:rsidP="002F49B6">
      <w:pPr>
        <w:jc w:val="both"/>
        <w:rPr>
          <w:color w:val="444444"/>
          <w:sz w:val="28"/>
          <w:szCs w:val="28"/>
        </w:rPr>
      </w:pPr>
      <w:r w:rsidRPr="006A00FE">
        <w:rPr>
          <w:color w:val="444444"/>
          <w:sz w:val="28"/>
          <w:szCs w:val="28"/>
        </w:rPr>
        <w:t>Традиционной номенклатурой калькуляционных статей промышленных предприятий являются следующие статьи:</w:t>
      </w:r>
    </w:p>
    <w:p w:rsidR="002F49B6" w:rsidRPr="006A00FE" w:rsidRDefault="002F49B6" w:rsidP="002F49B6">
      <w:pPr>
        <w:numPr>
          <w:ilvl w:val="0"/>
          <w:numId w:val="23"/>
        </w:numPr>
        <w:ind w:left="0"/>
        <w:jc w:val="both"/>
        <w:rPr>
          <w:color w:val="444444"/>
          <w:sz w:val="28"/>
          <w:szCs w:val="28"/>
        </w:rPr>
      </w:pPr>
      <w:r w:rsidRPr="006A00FE">
        <w:rPr>
          <w:color w:val="444444"/>
          <w:sz w:val="28"/>
          <w:szCs w:val="28"/>
        </w:rPr>
        <w:t>Сырье и материалы</w:t>
      </w:r>
    </w:p>
    <w:p w:rsidR="002F49B6" w:rsidRPr="006A00FE" w:rsidRDefault="002F49B6" w:rsidP="002F49B6">
      <w:pPr>
        <w:numPr>
          <w:ilvl w:val="0"/>
          <w:numId w:val="23"/>
        </w:numPr>
        <w:ind w:left="0"/>
        <w:jc w:val="both"/>
        <w:rPr>
          <w:color w:val="444444"/>
          <w:sz w:val="28"/>
          <w:szCs w:val="28"/>
        </w:rPr>
      </w:pPr>
      <w:r w:rsidRPr="006A00FE">
        <w:rPr>
          <w:color w:val="444444"/>
          <w:sz w:val="28"/>
          <w:szCs w:val="28"/>
        </w:rPr>
        <w:t>Возвратные отходы (вычитаются)</w:t>
      </w:r>
    </w:p>
    <w:p w:rsidR="002F49B6" w:rsidRPr="006A00FE" w:rsidRDefault="002F49B6" w:rsidP="002F49B6">
      <w:pPr>
        <w:numPr>
          <w:ilvl w:val="0"/>
          <w:numId w:val="23"/>
        </w:numPr>
        <w:ind w:left="0"/>
        <w:jc w:val="both"/>
        <w:rPr>
          <w:color w:val="444444"/>
          <w:sz w:val="28"/>
          <w:szCs w:val="28"/>
        </w:rPr>
      </w:pPr>
      <w:r w:rsidRPr="006A00FE">
        <w:rPr>
          <w:color w:val="444444"/>
          <w:sz w:val="28"/>
          <w:szCs w:val="28"/>
        </w:rPr>
        <w:t>Покупные изделия, полуфабрикаты и услуги производственного характера сторонних организаций</w:t>
      </w:r>
    </w:p>
    <w:p w:rsidR="002F49B6" w:rsidRPr="006A00FE" w:rsidRDefault="002F49B6" w:rsidP="002F49B6">
      <w:pPr>
        <w:numPr>
          <w:ilvl w:val="0"/>
          <w:numId w:val="23"/>
        </w:numPr>
        <w:ind w:left="0"/>
        <w:jc w:val="both"/>
        <w:rPr>
          <w:color w:val="444444"/>
          <w:sz w:val="28"/>
          <w:szCs w:val="28"/>
        </w:rPr>
      </w:pPr>
      <w:r w:rsidRPr="006A00FE">
        <w:rPr>
          <w:color w:val="444444"/>
          <w:sz w:val="28"/>
          <w:szCs w:val="28"/>
        </w:rPr>
        <w:t>Топливо и энергия на технологические цели</w:t>
      </w:r>
    </w:p>
    <w:p w:rsidR="002F49B6" w:rsidRPr="006A00FE" w:rsidRDefault="002F49B6" w:rsidP="002F49B6">
      <w:pPr>
        <w:numPr>
          <w:ilvl w:val="0"/>
          <w:numId w:val="23"/>
        </w:numPr>
        <w:ind w:left="0"/>
        <w:jc w:val="both"/>
        <w:rPr>
          <w:color w:val="444444"/>
          <w:sz w:val="28"/>
          <w:szCs w:val="28"/>
        </w:rPr>
      </w:pPr>
      <w:r w:rsidRPr="006A00FE">
        <w:rPr>
          <w:color w:val="444444"/>
          <w:sz w:val="28"/>
          <w:szCs w:val="28"/>
        </w:rPr>
        <w:t>Основная и дополнительная заработная плата производственных рабочих</w:t>
      </w:r>
    </w:p>
    <w:p w:rsidR="002F49B6" w:rsidRPr="006A00FE" w:rsidRDefault="002F49B6" w:rsidP="002F49B6">
      <w:pPr>
        <w:numPr>
          <w:ilvl w:val="0"/>
          <w:numId w:val="23"/>
        </w:numPr>
        <w:ind w:left="0"/>
        <w:jc w:val="both"/>
        <w:rPr>
          <w:color w:val="444444"/>
          <w:sz w:val="28"/>
          <w:szCs w:val="28"/>
        </w:rPr>
      </w:pPr>
      <w:r w:rsidRPr="006A00FE">
        <w:rPr>
          <w:color w:val="444444"/>
          <w:sz w:val="28"/>
          <w:szCs w:val="28"/>
        </w:rPr>
        <w:lastRenderedPageBreak/>
        <w:t>Отчисления на социальные нужды</w:t>
      </w:r>
    </w:p>
    <w:p w:rsidR="002F49B6" w:rsidRPr="006A00FE" w:rsidRDefault="002F49B6" w:rsidP="002F49B6">
      <w:pPr>
        <w:numPr>
          <w:ilvl w:val="0"/>
          <w:numId w:val="23"/>
        </w:numPr>
        <w:ind w:left="0"/>
        <w:jc w:val="both"/>
        <w:rPr>
          <w:color w:val="444444"/>
          <w:sz w:val="28"/>
          <w:szCs w:val="28"/>
        </w:rPr>
      </w:pPr>
      <w:r w:rsidRPr="006A00FE">
        <w:rPr>
          <w:color w:val="444444"/>
          <w:sz w:val="28"/>
          <w:szCs w:val="28"/>
        </w:rPr>
        <w:t>Расходы на подготовку и освоение производства</w:t>
      </w:r>
    </w:p>
    <w:p w:rsidR="002F49B6" w:rsidRPr="006A00FE" w:rsidRDefault="002F49B6" w:rsidP="002F49B6">
      <w:pPr>
        <w:numPr>
          <w:ilvl w:val="0"/>
          <w:numId w:val="23"/>
        </w:numPr>
        <w:ind w:left="0"/>
        <w:jc w:val="both"/>
        <w:rPr>
          <w:color w:val="444444"/>
          <w:sz w:val="28"/>
          <w:szCs w:val="28"/>
        </w:rPr>
      </w:pPr>
      <w:r w:rsidRPr="006A00FE">
        <w:rPr>
          <w:color w:val="444444"/>
          <w:sz w:val="28"/>
          <w:szCs w:val="28"/>
        </w:rPr>
        <w:t>Общепроизводственные (цеховые) расходы</w:t>
      </w:r>
    </w:p>
    <w:p w:rsidR="002F49B6" w:rsidRPr="006A00FE" w:rsidRDefault="002F49B6" w:rsidP="002F49B6">
      <w:pPr>
        <w:numPr>
          <w:ilvl w:val="0"/>
          <w:numId w:val="23"/>
        </w:numPr>
        <w:ind w:left="0"/>
        <w:jc w:val="both"/>
        <w:rPr>
          <w:color w:val="444444"/>
          <w:sz w:val="28"/>
          <w:szCs w:val="28"/>
        </w:rPr>
      </w:pPr>
      <w:r w:rsidRPr="006A00FE">
        <w:rPr>
          <w:color w:val="444444"/>
          <w:sz w:val="28"/>
          <w:szCs w:val="28"/>
        </w:rPr>
        <w:t>Общехозяйственные (общезаводские) расходы</w:t>
      </w:r>
    </w:p>
    <w:p w:rsidR="002F49B6" w:rsidRPr="006A00FE" w:rsidRDefault="002F49B6" w:rsidP="002F49B6">
      <w:pPr>
        <w:numPr>
          <w:ilvl w:val="0"/>
          <w:numId w:val="23"/>
        </w:numPr>
        <w:ind w:left="0"/>
        <w:jc w:val="both"/>
        <w:rPr>
          <w:color w:val="444444"/>
          <w:sz w:val="28"/>
          <w:szCs w:val="28"/>
        </w:rPr>
      </w:pPr>
      <w:r w:rsidRPr="006A00FE">
        <w:rPr>
          <w:color w:val="444444"/>
          <w:sz w:val="28"/>
          <w:szCs w:val="28"/>
        </w:rPr>
        <w:t>Потери от брака</w:t>
      </w:r>
    </w:p>
    <w:p w:rsidR="002F49B6" w:rsidRPr="006A00FE" w:rsidRDefault="002F49B6" w:rsidP="002F49B6">
      <w:pPr>
        <w:numPr>
          <w:ilvl w:val="0"/>
          <w:numId w:val="23"/>
        </w:numPr>
        <w:ind w:left="0"/>
        <w:jc w:val="both"/>
        <w:rPr>
          <w:color w:val="444444"/>
          <w:sz w:val="28"/>
          <w:szCs w:val="28"/>
        </w:rPr>
      </w:pPr>
      <w:r w:rsidRPr="006A00FE">
        <w:rPr>
          <w:color w:val="444444"/>
          <w:sz w:val="28"/>
          <w:szCs w:val="28"/>
        </w:rPr>
        <w:t>Прочие производственные расходы</w:t>
      </w:r>
    </w:p>
    <w:p w:rsidR="002F49B6" w:rsidRPr="006A00FE" w:rsidRDefault="002F49B6" w:rsidP="002F49B6">
      <w:pPr>
        <w:numPr>
          <w:ilvl w:val="0"/>
          <w:numId w:val="23"/>
        </w:numPr>
        <w:ind w:left="0"/>
        <w:jc w:val="both"/>
        <w:rPr>
          <w:color w:val="444444"/>
          <w:sz w:val="28"/>
          <w:szCs w:val="28"/>
        </w:rPr>
      </w:pPr>
      <w:r w:rsidRPr="006A00FE">
        <w:rPr>
          <w:color w:val="444444"/>
          <w:sz w:val="28"/>
          <w:szCs w:val="28"/>
        </w:rPr>
        <w:t>Итого производственная себестоимость</w:t>
      </w:r>
    </w:p>
    <w:p w:rsidR="002F49B6" w:rsidRPr="006A00FE" w:rsidRDefault="002F49B6" w:rsidP="002F49B6">
      <w:pPr>
        <w:numPr>
          <w:ilvl w:val="0"/>
          <w:numId w:val="23"/>
        </w:numPr>
        <w:ind w:left="0"/>
        <w:jc w:val="both"/>
        <w:rPr>
          <w:color w:val="444444"/>
          <w:sz w:val="28"/>
          <w:szCs w:val="28"/>
        </w:rPr>
      </w:pPr>
      <w:r w:rsidRPr="006A00FE">
        <w:rPr>
          <w:color w:val="444444"/>
          <w:sz w:val="28"/>
          <w:szCs w:val="28"/>
        </w:rPr>
        <w:t>Коммерческие расходы</w:t>
      </w:r>
    </w:p>
    <w:p w:rsidR="002F49B6" w:rsidRPr="006A00FE" w:rsidRDefault="002F49B6" w:rsidP="002F49B6">
      <w:pPr>
        <w:numPr>
          <w:ilvl w:val="0"/>
          <w:numId w:val="23"/>
        </w:numPr>
        <w:ind w:left="0"/>
        <w:jc w:val="both"/>
        <w:rPr>
          <w:color w:val="444444"/>
          <w:sz w:val="28"/>
          <w:szCs w:val="28"/>
        </w:rPr>
      </w:pPr>
      <w:r w:rsidRPr="006A00FE">
        <w:rPr>
          <w:color w:val="444444"/>
          <w:sz w:val="28"/>
          <w:szCs w:val="28"/>
        </w:rPr>
        <w:t>Итого полная себестоимость</w:t>
      </w:r>
    </w:p>
    <w:p w:rsidR="002F49B6" w:rsidRPr="006A00FE" w:rsidRDefault="002F49B6" w:rsidP="002F49B6">
      <w:pPr>
        <w:jc w:val="both"/>
        <w:rPr>
          <w:sz w:val="28"/>
          <w:szCs w:val="28"/>
        </w:rPr>
      </w:pPr>
    </w:p>
    <w:p w:rsidR="002F49B6" w:rsidRPr="006A00FE" w:rsidRDefault="002F49B6" w:rsidP="002F49B6">
      <w:pPr>
        <w:jc w:val="both"/>
        <w:rPr>
          <w:sz w:val="28"/>
          <w:szCs w:val="28"/>
        </w:rPr>
      </w:pPr>
      <w:r w:rsidRPr="006A00FE">
        <w:rPr>
          <w:sz w:val="28"/>
          <w:szCs w:val="28"/>
        </w:rPr>
        <w:t>Плановая калькуляция составляется на основе прямых затрат нормативной калькуляции на начало года с учетом планируемого снижения калькуляционных затрат по технико-экономическим факторам и комплексных статей затрат, разрабатываемых для каждого подразделения. Косвенные расходы включаются в соответствии со сметами расходов по этим затратам и принятой методикой их распределения. Наиболее распространенный вариант распределения затрат – пропорционально заработной плате основных производственных рабочих.</w:t>
      </w:r>
    </w:p>
    <w:p w:rsidR="002F49B6" w:rsidRPr="006A00FE" w:rsidRDefault="002F49B6" w:rsidP="002F49B6">
      <w:pPr>
        <w:jc w:val="both"/>
        <w:rPr>
          <w:sz w:val="28"/>
          <w:szCs w:val="28"/>
        </w:rPr>
      </w:pPr>
      <w:r w:rsidRPr="006A00FE">
        <w:rPr>
          <w:sz w:val="28"/>
          <w:szCs w:val="28"/>
        </w:rPr>
        <w:t>Смета</w:t>
      </w:r>
      <w:r w:rsidRPr="006A00FE">
        <w:rPr>
          <w:b/>
          <w:bCs/>
          <w:sz w:val="28"/>
          <w:szCs w:val="28"/>
        </w:rPr>
        <w:t xml:space="preserve"> общепроизводственных расходов</w:t>
      </w:r>
      <w:r w:rsidRPr="006A00FE">
        <w:rPr>
          <w:sz w:val="28"/>
          <w:szCs w:val="28"/>
        </w:rPr>
        <w:t xml:space="preserve"> включает расходы на содержание и эксплуатацию оборудования, амортизацию и ремонт, расходы на отопление, освещение и содержание производственных помещений, арендную плату и др.</w:t>
      </w:r>
    </w:p>
    <w:p w:rsidR="002F49B6" w:rsidRPr="006A00FE" w:rsidRDefault="002F49B6" w:rsidP="002F49B6">
      <w:pPr>
        <w:jc w:val="both"/>
        <w:rPr>
          <w:sz w:val="28"/>
          <w:szCs w:val="28"/>
        </w:rPr>
      </w:pPr>
      <w:r w:rsidRPr="006A00FE">
        <w:rPr>
          <w:sz w:val="28"/>
          <w:szCs w:val="28"/>
        </w:rPr>
        <w:t>В смету</w:t>
      </w:r>
      <w:r w:rsidRPr="006A00FE">
        <w:rPr>
          <w:b/>
          <w:bCs/>
          <w:sz w:val="28"/>
          <w:szCs w:val="28"/>
        </w:rPr>
        <w:t xml:space="preserve"> общехозяйственных расходов</w:t>
      </w:r>
      <w:r w:rsidRPr="006A00FE">
        <w:rPr>
          <w:sz w:val="28"/>
          <w:szCs w:val="28"/>
        </w:rPr>
        <w:t xml:space="preserve"> включают затраты, связанные с обслуживанием и организацией производства и управления предприятием в целом: расходы на оплату труда работников аппарата управления, расходы на командировочные и служебные разъезды, содержание и эксплуатацию межцехового транспорта, амортизация, содержание зданий, сооружений общего хозяйственного назначения, расходы на оплату консультаций, информационных услуг и др.</w:t>
      </w:r>
    </w:p>
    <w:p w:rsidR="002F49B6" w:rsidRPr="006A00FE" w:rsidRDefault="002F49B6" w:rsidP="002F49B6">
      <w:pPr>
        <w:jc w:val="both"/>
        <w:rPr>
          <w:sz w:val="28"/>
          <w:szCs w:val="28"/>
        </w:rPr>
      </w:pPr>
      <w:r w:rsidRPr="006A00FE">
        <w:rPr>
          <w:sz w:val="28"/>
          <w:szCs w:val="28"/>
        </w:rPr>
        <w:t>В смете «</w:t>
      </w:r>
      <w:r w:rsidRPr="006A00FE">
        <w:rPr>
          <w:b/>
          <w:bCs/>
          <w:sz w:val="28"/>
          <w:szCs w:val="28"/>
        </w:rPr>
        <w:t>Прочие производственные расходы»</w:t>
      </w:r>
      <w:r w:rsidRPr="006A00FE">
        <w:rPr>
          <w:b/>
          <w:bCs/>
          <w:i/>
          <w:iCs/>
          <w:sz w:val="28"/>
          <w:szCs w:val="28"/>
        </w:rPr>
        <w:t xml:space="preserve"> </w:t>
      </w:r>
      <w:r w:rsidRPr="006A00FE">
        <w:rPr>
          <w:sz w:val="28"/>
          <w:szCs w:val="28"/>
        </w:rPr>
        <w:t>отражаются затраты на гарантийное обслуживание и ремонт продукции: расходы на содержание персонала по гарантийному обслуживанию изделий и их ремонту.</w:t>
      </w:r>
    </w:p>
    <w:p w:rsidR="002F49B6" w:rsidRPr="006A00FE" w:rsidRDefault="002F49B6" w:rsidP="002F49B6">
      <w:pPr>
        <w:jc w:val="both"/>
        <w:rPr>
          <w:sz w:val="28"/>
          <w:szCs w:val="28"/>
        </w:rPr>
      </w:pPr>
      <w:r w:rsidRPr="006A00FE">
        <w:rPr>
          <w:sz w:val="28"/>
          <w:szCs w:val="28"/>
        </w:rPr>
        <w:t>Эти расходы включаются в себестоимость конкретных видов продукции прямо или пропорционально производственной себестоимости.</w:t>
      </w:r>
    </w:p>
    <w:p w:rsidR="002F49B6" w:rsidRPr="006A00FE" w:rsidRDefault="002F49B6" w:rsidP="002F49B6">
      <w:pPr>
        <w:jc w:val="both"/>
        <w:rPr>
          <w:sz w:val="28"/>
          <w:szCs w:val="28"/>
        </w:rPr>
      </w:pPr>
      <w:r w:rsidRPr="006A00FE">
        <w:rPr>
          <w:b/>
          <w:bCs/>
          <w:sz w:val="28"/>
          <w:szCs w:val="28"/>
        </w:rPr>
        <w:t xml:space="preserve">Коммерческие расходы </w:t>
      </w:r>
      <w:r w:rsidRPr="006A00FE">
        <w:rPr>
          <w:sz w:val="28"/>
          <w:szCs w:val="28"/>
        </w:rPr>
        <w:t xml:space="preserve">– это расходы предприятия, связанные с организацией сбыта продукции. Коммерческие расходы включают затраты предприятия по сбыту продукции. Бюджет коммерческих расходов включает затраты на рекламу, </w:t>
      </w:r>
      <w:r w:rsidRPr="006A00FE">
        <w:rPr>
          <w:rStyle w:val="apple-style-span"/>
          <w:sz w:val="28"/>
          <w:szCs w:val="28"/>
        </w:rPr>
        <w:t xml:space="preserve">участие в выставках, ярмарках, выставках-продажах; на предпродажную подготовку;  </w:t>
      </w:r>
      <w:r w:rsidRPr="006A00FE">
        <w:rPr>
          <w:sz w:val="28"/>
          <w:szCs w:val="28"/>
        </w:rPr>
        <w:t xml:space="preserve">тару и упаковку, </w:t>
      </w:r>
      <w:r w:rsidRPr="006A00FE">
        <w:rPr>
          <w:rStyle w:val="apple-style-span"/>
          <w:sz w:val="28"/>
          <w:szCs w:val="28"/>
        </w:rPr>
        <w:t xml:space="preserve">погрузку в транспортные средства, хранение, транспортировку, </w:t>
      </w:r>
      <w:r w:rsidRPr="006A00FE">
        <w:rPr>
          <w:sz w:val="28"/>
          <w:szCs w:val="28"/>
        </w:rPr>
        <w:t xml:space="preserve"> расходы на исследование рынка, </w:t>
      </w:r>
      <w:r w:rsidRPr="006A00FE">
        <w:rPr>
          <w:rStyle w:val="apple-style-span"/>
          <w:sz w:val="28"/>
          <w:szCs w:val="28"/>
        </w:rPr>
        <w:t xml:space="preserve">на оплату услуг банков, иных небанковских кредитно-финансовых организаций по осуществлению в соответствии с заключенными договорами факторинговых операций и операций по учету векселей, на оплату вознаграждений в соответствии с заключенными договорами комиссии и поручения </w:t>
      </w:r>
      <w:r w:rsidRPr="006A00FE">
        <w:rPr>
          <w:sz w:val="28"/>
          <w:szCs w:val="28"/>
        </w:rPr>
        <w:t>и др.</w:t>
      </w:r>
    </w:p>
    <w:p w:rsidR="002F49B6" w:rsidRPr="006A00FE" w:rsidRDefault="002F49B6" w:rsidP="002F49B6">
      <w:pPr>
        <w:jc w:val="both"/>
        <w:rPr>
          <w:sz w:val="28"/>
          <w:szCs w:val="28"/>
        </w:rPr>
      </w:pPr>
      <w:r w:rsidRPr="006A00FE">
        <w:rPr>
          <w:sz w:val="28"/>
          <w:szCs w:val="28"/>
        </w:rPr>
        <w:lastRenderedPageBreak/>
        <w:t>Коммерческие расходы включаются в себестоимость продукции пропорционально производственной себестоимости. Для этого предварительно определяется их процент путем деления сметы коммерческих расходов на сумму производственной себестоимости.</w:t>
      </w:r>
    </w:p>
    <w:p w:rsidR="002F49B6" w:rsidRPr="006A00FE" w:rsidRDefault="002F49B6" w:rsidP="002F49B6">
      <w:pPr>
        <w:jc w:val="both"/>
        <w:rPr>
          <w:sz w:val="28"/>
          <w:szCs w:val="28"/>
        </w:rPr>
      </w:pPr>
    </w:p>
    <w:p w:rsidR="002F49B6" w:rsidRPr="006A00FE" w:rsidRDefault="002F49B6" w:rsidP="002F49B6">
      <w:pPr>
        <w:jc w:val="both"/>
        <w:rPr>
          <w:sz w:val="28"/>
          <w:szCs w:val="28"/>
        </w:rPr>
      </w:pPr>
      <w:r w:rsidRPr="006A00FE">
        <w:rPr>
          <w:sz w:val="28"/>
          <w:szCs w:val="28"/>
        </w:rPr>
        <w:t xml:space="preserve">Важным инструментом планирования затрат является </w:t>
      </w:r>
      <w:r w:rsidRPr="006A00FE">
        <w:rPr>
          <w:b/>
          <w:sz w:val="28"/>
          <w:szCs w:val="28"/>
        </w:rPr>
        <w:t>маржинальный анализ</w:t>
      </w:r>
      <w:r w:rsidRPr="006A00FE">
        <w:rPr>
          <w:sz w:val="28"/>
          <w:szCs w:val="28"/>
        </w:rPr>
        <w:t>. С помощью маржинального анализа можно установить не только критический уровень объема производства и продаж (точка безубыточности), но и постоянных затрат, переменных затрат на единицу продукции, цены при заданном значении остальных факторов.</w:t>
      </w:r>
    </w:p>
    <w:p w:rsidR="002F49B6" w:rsidRPr="006A00FE" w:rsidRDefault="002F49B6" w:rsidP="002F49B6">
      <w:pPr>
        <w:autoSpaceDE w:val="0"/>
        <w:autoSpaceDN w:val="0"/>
        <w:adjustRightInd w:val="0"/>
        <w:jc w:val="both"/>
        <w:rPr>
          <w:sz w:val="28"/>
          <w:szCs w:val="28"/>
        </w:rPr>
      </w:pPr>
      <w:r w:rsidRPr="006A00FE">
        <w:rPr>
          <w:sz w:val="28"/>
          <w:szCs w:val="28"/>
        </w:rPr>
        <w:tab/>
      </w:r>
      <w:r w:rsidRPr="006A00FE">
        <w:rPr>
          <w:b/>
          <w:i/>
          <w:sz w:val="28"/>
          <w:szCs w:val="28"/>
        </w:rPr>
        <w:t>Критический уровень постоянных затрат</w:t>
      </w:r>
      <w:r w:rsidRPr="006A00FE">
        <w:rPr>
          <w:sz w:val="28"/>
          <w:szCs w:val="28"/>
        </w:rPr>
        <w:t xml:space="preserve"> (максимально допустимая величина постоянных расходов, которая покрывается маржинальным доходом) при заданной величине маржинального дохода и объема продаж рассчитывается следующим образом:</w:t>
      </w:r>
    </w:p>
    <w:p w:rsidR="002F49B6" w:rsidRPr="006A00FE" w:rsidRDefault="002F49B6" w:rsidP="002F49B6">
      <w:pPr>
        <w:autoSpaceDE w:val="0"/>
        <w:autoSpaceDN w:val="0"/>
        <w:adjustRightInd w:val="0"/>
        <w:jc w:val="both"/>
        <w:rPr>
          <w:sz w:val="28"/>
          <w:szCs w:val="28"/>
        </w:rPr>
      </w:pPr>
    </w:p>
    <w:p w:rsidR="002F49B6" w:rsidRPr="006A00FE" w:rsidRDefault="002F49B6" w:rsidP="002F49B6">
      <w:pPr>
        <w:autoSpaceDE w:val="0"/>
        <w:autoSpaceDN w:val="0"/>
        <w:adjustRightInd w:val="0"/>
        <w:jc w:val="both"/>
        <w:rPr>
          <w:sz w:val="28"/>
          <w:szCs w:val="28"/>
        </w:rPr>
      </w:pPr>
      <w:r w:rsidRPr="006A00FE">
        <w:rPr>
          <w:sz w:val="28"/>
          <w:szCs w:val="28"/>
        </w:rPr>
        <w:t>ПЗкр = Вр * МДу ,         (4)</w:t>
      </w:r>
    </w:p>
    <w:p w:rsidR="002F49B6" w:rsidRPr="006A00FE" w:rsidRDefault="002F49B6" w:rsidP="002F49B6">
      <w:pPr>
        <w:autoSpaceDE w:val="0"/>
        <w:autoSpaceDN w:val="0"/>
        <w:adjustRightInd w:val="0"/>
        <w:jc w:val="both"/>
        <w:rPr>
          <w:sz w:val="28"/>
          <w:szCs w:val="28"/>
        </w:rPr>
      </w:pPr>
      <w:r w:rsidRPr="006A00FE">
        <w:rPr>
          <w:sz w:val="28"/>
          <w:szCs w:val="28"/>
        </w:rPr>
        <w:t>где ПЗкр – критический уровень постоянных затрат;</w:t>
      </w:r>
    </w:p>
    <w:p w:rsidR="002F49B6" w:rsidRPr="006A00FE" w:rsidRDefault="002F49B6" w:rsidP="002F49B6">
      <w:pPr>
        <w:autoSpaceDE w:val="0"/>
        <w:autoSpaceDN w:val="0"/>
        <w:adjustRightInd w:val="0"/>
        <w:jc w:val="both"/>
        <w:rPr>
          <w:sz w:val="28"/>
          <w:szCs w:val="28"/>
        </w:rPr>
      </w:pPr>
      <w:r w:rsidRPr="006A00FE">
        <w:rPr>
          <w:sz w:val="28"/>
          <w:szCs w:val="28"/>
        </w:rPr>
        <w:t xml:space="preserve">       МДу – доля маржинального дохода в выручке.</w:t>
      </w:r>
    </w:p>
    <w:p w:rsidR="002F49B6" w:rsidRPr="006A00FE" w:rsidRDefault="002F49B6" w:rsidP="002F49B6">
      <w:pPr>
        <w:autoSpaceDE w:val="0"/>
        <w:autoSpaceDN w:val="0"/>
        <w:adjustRightInd w:val="0"/>
        <w:jc w:val="both"/>
        <w:rPr>
          <w:sz w:val="28"/>
          <w:szCs w:val="28"/>
        </w:rPr>
      </w:pPr>
      <w:r w:rsidRPr="006A00FE">
        <w:rPr>
          <w:sz w:val="28"/>
          <w:szCs w:val="28"/>
        </w:rPr>
        <w:tab/>
      </w:r>
    </w:p>
    <w:p w:rsidR="002F49B6" w:rsidRPr="006A00FE" w:rsidRDefault="002F49B6" w:rsidP="002F49B6">
      <w:pPr>
        <w:autoSpaceDE w:val="0"/>
        <w:autoSpaceDN w:val="0"/>
        <w:adjustRightInd w:val="0"/>
        <w:jc w:val="both"/>
        <w:rPr>
          <w:sz w:val="28"/>
          <w:szCs w:val="28"/>
        </w:rPr>
      </w:pPr>
      <w:r w:rsidRPr="006A00FE">
        <w:rPr>
          <w:sz w:val="28"/>
          <w:szCs w:val="28"/>
        </w:rPr>
        <w:t>Если постоянные затраты превысят этот уровень, то предприятие будет убыточным.</w:t>
      </w:r>
    </w:p>
    <w:p w:rsidR="002F49B6" w:rsidRPr="006A00FE" w:rsidRDefault="002F49B6" w:rsidP="002F49B6">
      <w:pPr>
        <w:autoSpaceDE w:val="0"/>
        <w:autoSpaceDN w:val="0"/>
        <w:adjustRightInd w:val="0"/>
        <w:jc w:val="both"/>
        <w:rPr>
          <w:sz w:val="28"/>
          <w:szCs w:val="28"/>
        </w:rPr>
      </w:pPr>
      <w:r w:rsidRPr="006A00FE">
        <w:rPr>
          <w:sz w:val="28"/>
          <w:szCs w:val="28"/>
        </w:rPr>
        <w:t>Предположим, цена изделия — 50 тыс. руб., переменные затраты на единицу продукции — 30 тыс. руб., возможный объем производства продукции — 5000 ед. Требуется определить критический уровень постоянных издержек.</w:t>
      </w:r>
    </w:p>
    <w:p w:rsidR="002F49B6" w:rsidRPr="006A00FE" w:rsidRDefault="002F49B6" w:rsidP="002F49B6">
      <w:pPr>
        <w:autoSpaceDE w:val="0"/>
        <w:autoSpaceDN w:val="0"/>
        <w:adjustRightInd w:val="0"/>
        <w:jc w:val="both"/>
        <w:rPr>
          <w:sz w:val="28"/>
          <w:szCs w:val="28"/>
        </w:rPr>
      </w:pPr>
      <w:r w:rsidRPr="006A00FE">
        <w:rPr>
          <w:sz w:val="28"/>
          <w:szCs w:val="28"/>
        </w:rPr>
        <w:t>А кр =  5000 *(50 - 30) = 100 000 тыс. руб.</w:t>
      </w:r>
    </w:p>
    <w:p w:rsidR="002F49B6" w:rsidRPr="006A00FE" w:rsidRDefault="002F49B6" w:rsidP="002F49B6">
      <w:pPr>
        <w:autoSpaceDE w:val="0"/>
        <w:autoSpaceDN w:val="0"/>
        <w:adjustRightInd w:val="0"/>
        <w:jc w:val="both"/>
        <w:rPr>
          <w:b/>
          <w:i/>
          <w:sz w:val="28"/>
          <w:szCs w:val="28"/>
        </w:rPr>
      </w:pPr>
      <w:r w:rsidRPr="006A00FE">
        <w:rPr>
          <w:sz w:val="28"/>
          <w:szCs w:val="28"/>
        </w:rPr>
        <w:t>При такой сумме постоянных издержек у предприятия не будет прибыли, но не будет и убытка. Если же постоянные затраты окажутся выше критической суммы, то в сложившейся ситуации они будут непосильными для предприятия: оно не сможет покрыть их за счет маржинальной прибыли.</w:t>
      </w:r>
      <w:r w:rsidRPr="006A00FE">
        <w:rPr>
          <w:b/>
          <w:i/>
          <w:sz w:val="28"/>
          <w:szCs w:val="28"/>
        </w:rPr>
        <w:t xml:space="preserve"> </w:t>
      </w:r>
    </w:p>
    <w:p w:rsidR="002F49B6" w:rsidRPr="006A00FE" w:rsidRDefault="002F49B6" w:rsidP="002F49B6">
      <w:pPr>
        <w:autoSpaceDE w:val="0"/>
        <w:autoSpaceDN w:val="0"/>
        <w:adjustRightInd w:val="0"/>
        <w:jc w:val="both"/>
        <w:rPr>
          <w:sz w:val="28"/>
          <w:szCs w:val="28"/>
        </w:rPr>
      </w:pPr>
      <w:r w:rsidRPr="006A00FE">
        <w:rPr>
          <w:b/>
          <w:i/>
          <w:sz w:val="28"/>
          <w:szCs w:val="28"/>
        </w:rPr>
        <w:t>Критический уровень переменных затрат</w:t>
      </w:r>
      <w:r w:rsidRPr="006A00FE">
        <w:rPr>
          <w:sz w:val="28"/>
          <w:szCs w:val="28"/>
        </w:rPr>
        <w:t xml:space="preserve"> на единицу продукции для получения некоторой суммы целевой прибыли при заданном объеме продаж, цене и сумме постоянных затрат определяется по формуле:</w:t>
      </w:r>
    </w:p>
    <w:p w:rsidR="002F49B6" w:rsidRPr="006A00FE" w:rsidRDefault="002F49B6" w:rsidP="002F49B6">
      <w:pPr>
        <w:autoSpaceDE w:val="0"/>
        <w:autoSpaceDN w:val="0"/>
        <w:adjustRightInd w:val="0"/>
        <w:jc w:val="both"/>
        <w:rPr>
          <w:sz w:val="28"/>
          <w:szCs w:val="28"/>
        </w:rPr>
      </w:pPr>
    </w:p>
    <w:p w:rsidR="002F49B6" w:rsidRPr="006A00FE" w:rsidRDefault="002F49B6" w:rsidP="002F49B6">
      <w:pPr>
        <w:autoSpaceDE w:val="0"/>
        <w:autoSpaceDN w:val="0"/>
        <w:adjustRightInd w:val="0"/>
        <w:jc w:val="both"/>
        <w:rPr>
          <w:sz w:val="28"/>
          <w:szCs w:val="28"/>
        </w:rPr>
      </w:pPr>
      <w:r w:rsidRPr="006A00FE">
        <w:rPr>
          <w:sz w:val="28"/>
          <w:szCs w:val="28"/>
        </w:rPr>
        <w:t>ПерЗкр = Ц – (ПЗ + П) / Оп       (5)</w:t>
      </w:r>
    </w:p>
    <w:p w:rsidR="002F49B6" w:rsidRPr="006A00FE" w:rsidRDefault="002F49B6" w:rsidP="002F49B6">
      <w:pPr>
        <w:autoSpaceDE w:val="0"/>
        <w:autoSpaceDN w:val="0"/>
        <w:adjustRightInd w:val="0"/>
        <w:jc w:val="both"/>
        <w:rPr>
          <w:sz w:val="28"/>
          <w:szCs w:val="28"/>
        </w:rPr>
      </w:pPr>
      <w:r w:rsidRPr="006A00FE">
        <w:rPr>
          <w:sz w:val="28"/>
          <w:szCs w:val="28"/>
        </w:rPr>
        <w:t>где ПерЗкр – критический уровень переменных затрат на единицу продукции;</w:t>
      </w:r>
    </w:p>
    <w:p w:rsidR="002F49B6" w:rsidRPr="006A00FE" w:rsidRDefault="002F49B6" w:rsidP="002F49B6">
      <w:pPr>
        <w:autoSpaceDE w:val="0"/>
        <w:autoSpaceDN w:val="0"/>
        <w:adjustRightInd w:val="0"/>
        <w:jc w:val="both"/>
        <w:rPr>
          <w:sz w:val="28"/>
          <w:szCs w:val="28"/>
        </w:rPr>
      </w:pPr>
      <w:r w:rsidRPr="006A00FE">
        <w:rPr>
          <w:sz w:val="28"/>
          <w:szCs w:val="28"/>
        </w:rPr>
        <w:t>ПЗ - сумма постоянных затрат в цене;</w:t>
      </w:r>
    </w:p>
    <w:p w:rsidR="002F49B6" w:rsidRPr="006A00FE" w:rsidRDefault="002F49B6" w:rsidP="002F49B6">
      <w:pPr>
        <w:autoSpaceDE w:val="0"/>
        <w:autoSpaceDN w:val="0"/>
        <w:adjustRightInd w:val="0"/>
        <w:jc w:val="both"/>
        <w:rPr>
          <w:sz w:val="28"/>
          <w:szCs w:val="28"/>
        </w:rPr>
      </w:pPr>
      <w:r w:rsidRPr="006A00FE">
        <w:rPr>
          <w:sz w:val="28"/>
          <w:szCs w:val="28"/>
        </w:rPr>
        <w:t>Оп – объем продаж;</w:t>
      </w:r>
    </w:p>
    <w:p w:rsidR="002F49B6" w:rsidRPr="006A00FE" w:rsidRDefault="002F49B6" w:rsidP="002F49B6">
      <w:pPr>
        <w:autoSpaceDE w:val="0"/>
        <w:autoSpaceDN w:val="0"/>
        <w:adjustRightInd w:val="0"/>
        <w:jc w:val="both"/>
        <w:rPr>
          <w:sz w:val="28"/>
          <w:szCs w:val="28"/>
        </w:rPr>
      </w:pPr>
      <w:r w:rsidRPr="006A00FE">
        <w:rPr>
          <w:sz w:val="28"/>
          <w:szCs w:val="28"/>
        </w:rPr>
        <w:t>Ц – цена единицы продукции;</w:t>
      </w:r>
    </w:p>
    <w:p w:rsidR="002F49B6" w:rsidRPr="006A00FE" w:rsidRDefault="002F49B6" w:rsidP="002F49B6">
      <w:pPr>
        <w:autoSpaceDE w:val="0"/>
        <w:autoSpaceDN w:val="0"/>
        <w:adjustRightInd w:val="0"/>
        <w:jc w:val="both"/>
        <w:rPr>
          <w:sz w:val="28"/>
          <w:szCs w:val="28"/>
        </w:rPr>
      </w:pPr>
      <w:r w:rsidRPr="006A00FE">
        <w:rPr>
          <w:sz w:val="28"/>
          <w:szCs w:val="28"/>
        </w:rPr>
        <w:t>П – целевая прибыль на единицу продукции.</w:t>
      </w:r>
    </w:p>
    <w:p w:rsidR="002F49B6" w:rsidRPr="006A00FE" w:rsidRDefault="002F49B6" w:rsidP="002F49B6">
      <w:pPr>
        <w:autoSpaceDE w:val="0"/>
        <w:autoSpaceDN w:val="0"/>
        <w:adjustRightInd w:val="0"/>
        <w:jc w:val="both"/>
        <w:rPr>
          <w:sz w:val="28"/>
          <w:szCs w:val="28"/>
        </w:rPr>
      </w:pPr>
      <w:r w:rsidRPr="006A00FE">
        <w:rPr>
          <w:sz w:val="28"/>
          <w:szCs w:val="28"/>
        </w:rPr>
        <w:t xml:space="preserve">      Помимо информации о величине затрат, непосредственно связанных с производством того или иного изделия, менеджерам предприятия нужно иметь сведения о возможных пределах снижения цен в зависимости от влияния различных рыночных факторов. Существует понятия </w:t>
      </w:r>
      <w:r w:rsidRPr="006A00FE">
        <w:rPr>
          <w:b/>
          <w:i/>
          <w:sz w:val="28"/>
          <w:szCs w:val="28"/>
        </w:rPr>
        <w:t>долгосрочного и краткосрочного нижнего предела цены</w:t>
      </w:r>
      <w:r w:rsidRPr="006A00FE">
        <w:rPr>
          <w:sz w:val="28"/>
          <w:szCs w:val="28"/>
        </w:rPr>
        <w:t xml:space="preserve">. Долгосрочный нижний предел </w:t>
      </w:r>
      <w:r w:rsidRPr="006A00FE">
        <w:rPr>
          <w:sz w:val="28"/>
          <w:szCs w:val="28"/>
        </w:rPr>
        <w:lastRenderedPageBreak/>
        <w:t>цены показывает, какую цену можно установить, чтобы минимально покрыть полные затраты на производство и сбыт товара; он равен полной себестоимости продукции:</w:t>
      </w:r>
    </w:p>
    <w:p w:rsidR="002F49B6" w:rsidRPr="006A00FE" w:rsidRDefault="002F49B6" w:rsidP="002F49B6">
      <w:pPr>
        <w:autoSpaceDE w:val="0"/>
        <w:autoSpaceDN w:val="0"/>
        <w:adjustRightInd w:val="0"/>
        <w:jc w:val="both"/>
        <w:rPr>
          <w:sz w:val="28"/>
          <w:szCs w:val="28"/>
        </w:rPr>
      </w:pPr>
      <w:r w:rsidRPr="006A00FE">
        <w:rPr>
          <w:sz w:val="28"/>
          <w:szCs w:val="28"/>
        </w:rPr>
        <w:t xml:space="preserve"> </w:t>
      </w:r>
    </w:p>
    <w:p w:rsidR="002F49B6" w:rsidRPr="006A00FE" w:rsidRDefault="002F49B6" w:rsidP="002F49B6">
      <w:pPr>
        <w:autoSpaceDE w:val="0"/>
        <w:autoSpaceDN w:val="0"/>
        <w:adjustRightInd w:val="0"/>
        <w:jc w:val="both"/>
        <w:rPr>
          <w:sz w:val="28"/>
          <w:szCs w:val="28"/>
        </w:rPr>
      </w:pPr>
      <w:r w:rsidRPr="006A00FE">
        <w:rPr>
          <w:sz w:val="28"/>
          <w:szCs w:val="28"/>
        </w:rPr>
        <w:t>Цкр = ПЗ / Оп +  ПерЗ      (6)</w:t>
      </w:r>
    </w:p>
    <w:p w:rsidR="002F49B6" w:rsidRPr="006A00FE" w:rsidRDefault="002F49B6" w:rsidP="002F49B6">
      <w:pPr>
        <w:autoSpaceDE w:val="0"/>
        <w:autoSpaceDN w:val="0"/>
        <w:adjustRightInd w:val="0"/>
        <w:jc w:val="both"/>
        <w:rPr>
          <w:sz w:val="28"/>
          <w:szCs w:val="28"/>
        </w:rPr>
      </w:pPr>
    </w:p>
    <w:p w:rsidR="002F49B6" w:rsidRPr="006A00FE" w:rsidRDefault="002F49B6" w:rsidP="002F49B6">
      <w:pPr>
        <w:autoSpaceDE w:val="0"/>
        <w:autoSpaceDN w:val="0"/>
        <w:adjustRightInd w:val="0"/>
        <w:jc w:val="both"/>
        <w:rPr>
          <w:iCs/>
          <w:sz w:val="28"/>
          <w:szCs w:val="28"/>
        </w:rPr>
      </w:pPr>
      <w:r w:rsidRPr="006A00FE">
        <w:rPr>
          <w:sz w:val="28"/>
          <w:szCs w:val="28"/>
        </w:rPr>
        <w:tab/>
        <w:t>Краткосрочный нижний предел цены ориентирован на цену, покрывающую лишь прямые (переменные) затраты; он равен себестоимости в части только прямых (переменных или производственных) затрат.</w:t>
      </w:r>
      <w:r w:rsidRPr="006A00FE">
        <w:rPr>
          <w:iCs/>
          <w:sz w:val="28"/>
          <w:szCs w:val="28"/>
        </w:rPr>
        <w:t xml:space="preserve"> Очень часто бывают ситуации, когда при недостаточной загруженности производственных мощностей привлечение дополнительных заказов оправдано, даже при цене, величина которой не покрывает всех издержек. Снижать цену на такие заказы можно до ее краткосрочного нижнего предела.</w:t>
      </w:r>
    </w:p>
    <w:p w:rsidR="002F49B6" w:rsidRPr="006A00FE" w:rsidRDefault="002F49B6" w:rsidP="002F49B6">
      <w:pPr>
        <w:autoSpaceDE w:val="0"/>
        <w:autoSpaceDN w:val="0"/>
        <w:adjustRightInd w:val="0"/>
        <w:jc w:val="both"/>
        <w:rPr>
          <w:sz w:val="28"/>
          <w:szCs w:val="28"/>
        </w:rPr>
      </w:pPr>
      <w:r w:rsidRPr="006A00FE">
        <w:rPr>
          <w:sz w:val="28"/>
          <w:szCs w:val="28"/>
        </w:rPr>
        <w:t xml:space="preserve">          Если объем производства продукции составляет 4000 единиц, сумма переменных затрат на единицу продукции — 35 тыс. руб., сумма постоянных затрат — 120 000 тыс. руб., то минимальная цена, необходимая для покрытия постоянных расходов предприятия, должна быть следующей:</w:t>
      </w:r>
    </w:p>
    <w:p w:rsidR="002F49B6" w:rsidRPr="006A00FE" w:rsidRDefault="002F49B6" w:rsidP="002F49B6">
      <w:pPr>
        <w:autoSpaceDE w:val="0"/>
        <w:autoSpaceDN w:val="0"/>
        <w:adjustRightInd w:val="0"/>
        <w:jc w:val="both"/>
        <w:rPr>
          <w:sz w:val="28"/>
          <w:szCs w:val="28"/>
        </w:rPr>
      </w:pPr>
      <w:r w:rsidRPr="006A00FE">
        <w:rPr>
          <w:sz w:val="28"/>
          <w:szCs w:val="28"/>
        </w:rPr>
        <w:t>Цкр = 120 000 : 4000 + 35 = 65 тыс. руб.</w:t>
      </w:r>
    </w:p>
    <w:p w:rsidR="002F49B6" w:rsidRPr="006A00FE" w:rsidRDefault="002F49B6" w:rsidP="002F49B6">
      <w:pPr>
        <w:autoSpaceDE w:val="0"/>
        <w:autoSpaceDN w:val="0"/>
        <w:adjustRightInd w:val="0"/>
        <w:jc w:val="both"/>
        <w:rPr>
          <w:sz w:val="28"/>
          <w:szCs w:val="28"/>
        </w:rPr>
      </w:pPr>
      <w:r w:rsidRPr="006A00FE">
        <w:rPr>
          <w:sz w:val="28"/>
          <w:szCs w:val="28"/>
        </w:rPr>
        <w:t>При таком уровне цена будет равна полной себестоимости единицы продукции, а прибыль и рентабельность будут равны нулю. Установление цены ниже этого уровня невыгодно для предприятия, так как в результате будет получен убыток. На первый взгляд, предприятие должно отказаться от такого заказа, ведь цена контракта ниже полной себестоимости изделия. Оценим данный вывод с экономической точки зрения.</w:t>
      </w:r>
    </w:p>
    <w:p w:rsidR="002F49B6" w:rsidRPr="006A00FE" w:rsidRDefault="002F49B6" w:rsidP="002F49B6">
      <w:pPr>
        <w:autoSpaceDE w:val="0"/>
        <w:autoSpaceDN w:val="0"/>
        <w:adjustRightInd w:val="0"/>
        <w:ind w:firstLine="708"/>
        <w:jc w:val="both"/>
        <w:rPr>
          <w:sz w:val="28"/>
          <w:szCs w:val="28"/>
        </w:rPr>
      </w:pPr>
      <w:r w:rsidRPr="006A00FE">
        <w:rPr>
          <w:sz w:val="28"/>
          <w:szCs w:val="28"/>
        </w:rPr>
        <w:t xml:space="preserve">  В связи тем, что речь идет о дополнительном заказе, все постоянные расходы уже заложены в себестоимость и участвуют в калькуляции фактического объема производства бумаги для плоттера. Учитывая, что в рамках определенной масштабной базы (область релевантности) постоянные расходы не меняются при изменениях объемов производства, подписание контракта не приведет к их росту.</w:t>
      </w:r>
    </w:p>
    <w:p w:rsidR="002F49B6" w:rsidRPr="006A00FE" w:rsidRDefault="002F49B6" w:rsidP="002F49B6">
      <w:pPr>
        <w:autoSpaceDE w:val="0"/>
        <w:autoSpaceDN w:val="0"/>
        <w:adjustRightInd w:val="0"/>
        <w:jc w:val="both"/>
        <w:rPr>
          <w:sz w:val="28"/>
          <w:szCs w:val="28"/>
        </w:rPr>
      </w:pPr>
      <w:r w:rsidRPr="006A00FE">
        <w:rPr>
          <w:sz w:val="28"/>
          <w:szCs w:val="28"/>
        </w:rPr>
        <w:t xml:space="preserve">     Принимая решение в отношении дополнительного заказа, предлагаемую цену нужно сравнивать с суммой переменных издержек, а не с полной себестоимостью продукции. Таким образом, в отдельных случаях привлечение дополнительных заказов может быть оправдано, даже если их оплата не покрывает полностью издержек по их выполнению. </w:t>
      </w:r>
      <w:r w:rsidRPr="006A00FE">
        <w:rPr>
          <w:sz w:val="28"/>
          <w:szCs w:val="28"/>
        </w:rPr>
        <w:tab/>
        <w:t>Управленческие решения, принимаемые на основе маржинального анализа,  разрушают традиционные представления о том, что в основе цены непременно должна лежать полная себестоимость продукции.</w:t>
      </w:r>
    </w:p>
    <w:p w:rsidR="002F49B6" w:rsidRPr="006A00FE" w:rsidRDefault="002F49B6" w:rsidP="002F49B6">
      <w:pPr>
        <w:autoSpaceDE w:val="0"/>
        <w:autoSpaceDN w:val="0"/>
        <w:adjustRightInd w:val="0"/>
        <w:jc w:val="both"/>
        <w:rPr>
          <w:b/>
          <w:bCs/>
          <w:i/>
          <w:iCs/>
          <w:color w:val="000000"/>
          <w:sz w:val="28"/>
          <w:szCs w:val="28"/>
        </w:rPr>
      </w:pPr>
      <w:r w:rsidRPr="006A00FE">
        <w:rPr>
          <w:sz w:val="28"/>
          <w:szCs w:val="28"/>
        </w:rPr>
        <w:t xml:space="preserve">     </w:t>
      </w:r>
    </w:p>
    <w:p w:rsidR="00DA1EDE" w:rsidRDefault="00DA1EDE"/>
    <w:sectPr w:rsidR="00DA1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CB9"/>
    <w:multiLevelType w:val="hybridMultilevel"/>
    <w:tmpl w:val="3C34F0FA"/>
    <w:lvl w:ilvl="0" w:tplc="11E0083A">
      <w:start w:val="1"/>
      <w:numFmt w:val="bullet"/>
      <w:lvlText w:val=""/>
      <w:lvlJc w:val="left"/>
      <w:pPr>
        <w:tabs>
          <w:tab w:val="num" w:pos="1789"/>
        </w:tabs>
        <w:ind w:left="1769"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140252"/>
    <w:multiLevelType w:val="hybridMultilevel"/>
    <w:tmpl w:val="6444FE32"/>
    <w:lvl w:ilvl="0" w:tplc="11E0083A">
      <w:start w:val="1"/>
      <w:numFmt w:val="bullet"/>
      <w:lvlText w:val=""/>
      <w:lvlJc w:val="left"/>
      <w:pPr>
        <w:tabs>
          <w:tab w:val="num" w:pos="1789"/>
        </w:tabs>
        <w:ind w:left="1769"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C454EB"/>
    <w:multiLevelType w:val="hybridMultilevel"/>
    <w:tmpl w:val="0B96FC3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B164FC1"/>
    <w:multiLevelType w:val="hybridMultilevel"/>
    <w:tmpl w:val="CEB0DB92"/>
    <w:lvl w:ilvl="0" w:tplc="2BC8EE28">
      <w:start w:val="1"/>
      <w:numFmt w:val="bullet"/>
      <w:lvlText w:val=""/>
      <w:lvlJc w:val="left"/>
      <w:pPr>
        <w:tabs>
          <w:tab w:val="num" w:pos="720"/>
        </w:tabs>
        <w:ind w:left="720" w:hanging="360"/>
      </w:pPr>
      <w:rPr>
        <w:rFonts w:ascii="Wingdings" w:hAnsi="Wingdings" w:hint="default"/>
      </w:rPr>
    </w:lvl>
    <w:lvl w:ilvl="1" w:tplc="0B2CF290">
      <w:start w:val="1"/>
      <w:numFmt w:val="bullet"/>
      <w:lvlText w:val=""/>
      <w:lvlJc w:val="left"/>
      <w:pPr>
        <w:tabs>
          <w:tab w:val="num" w:pos="1440"/>
        </w:tabs>
        <w:ind w:left="1440" w:hanging="360"/>
      </w:pPr>
      <w:rPr>
        <w:rFonts w:ascii="Wingdings" w:hAnsi="Wingdings" w:hint="default"/>
      </w:rPr>
    </w:lvl>
    <w:lvl w:ilvl="2" w:tplc="02B66FE8">
      <w:start w:val="1"/>
      <w:numFmt w:val="bullet"/>
      <w:lvlText w:val=""/>
      <w:lvlJc w:val="left"/>
      <w:pPr>
        <w:tabs>
          <w:tab w:val="num" w:pos="2160"/>
        </w:tabs>
        <w:ind w:left="2160" w:hanging="360"/>
      </w:pPr>
      <w:rPr>
        <w:rFonts w:ascii="Wingdings" w:hAnsi="Wingdings" w:hint="default"/>
      </w:rPr>
    </w:lvl>
    <w:lvl w:ilvl="3" w:tplc="74F09BFA">
      <w:start w:val="1"/>
      <w:numFmt w:val="bullet"/>
      <w:lvlText w:val=""/>
      <w:lvlJc w:val="left"/>
      <w:pPr>
        <w:tabs>
          <w:tab w:val="num" w:pos="2880"/>
        </w:tabs>
        <w:ind w:left="2880" w:hanging="360"/>
      </w:pPr>
      <w:rPr>
        <w:rFonts w:ascii="Wingdings" w:hAnsi="Wingdings" w:hint="default"/>
      </w:rPr>
    </w:lvl>
    <w:lvl w:ilvl="4" w:tplc="400EEA76">
      <w:start w:val="1"/>
      <w:numFmt w:val="bullet"/>
      <w:lvlText w:val=""/>
      <w:lvlJc w:val="left"/>
      <w:pPr>
        <w:tabs>
          <w:tab w:val="num" w:pos="3600"/>
        </w:tabs>
        <w:ind w:left="3600" w:hanging="360"/>
      </w:pPr>
      <w:rPr>
        <w:rFonts w:ascii="Wingdings" w:hAnsi="Wingdings" w:hint="default"/>
      </w:rPr>
    </w:lvl>
    <w:lvl w:ilvl="5" w:tplc="7910D5CE">
      <w:start w:val="1"/>
      <w:numFmt w:val="bullet"/>
      <w:lvlText w:val=""/>
      <w:lvlJc w:val="left"/>
      <w:pPr>
        <w:tabs>
          <w:tab w:val="num" w:pos="4320"/>
        </w:tabs>
        <w:ind w:left="4320" w:hanging="360"/>
      </w:pPr>
      <w:rPr>
        <w:rFonts w:ascii="Wingdings" w:hAnsi="Wingdings" w:hint="default"/>
      </w:rPr>
    </w:lvl>
    <w:lvl w:ilvl="6" w:tplc="E53E13FE">
      <w:start w:val="1"/>
      <w:numFmt w:val="bullet"/>
      <w:lvlText w:val=""/>
      <w:lvlJc w:val="left"/>
      <w:pPr>
        <w:tabs>
          <w:tab w:val="num" w:pos="5040"/>
        </w:tabs>
        <w:ind w:left="5040" w:hanging="360"/>
      </w:pPr>
      <w:rPr>
        <w:rFonts w:ascii="Wingdings" w:hAnsi="Wingdings" w:hint="default"/>
      </w:rPr>
    </w:lvl>
    <w:lvl w:ilvl="7" w:tplc="68783548">
      <w:start w:val="1"/>
      <w:numFmt w:val="bullet"/>
      <w:lvlText w:val=""/>
      <w:lvlJc w:val="left"/>
      <w:pPr>
        <w:tabs>
          <w:tab w:val="num" w:pos="5760"/>
        </w:tabs>
        <w:ind w:left="5760" w:hanging="360"/>
      </w:pPr>
      <w:rPr>
        <w:rFonts w:ascii="Wingdings" w:hAnsi="Wingdings" w:hint="default"/>
      </w:rPr>
    </w:lvl>
    <w:lvl w:ilvl="8" w:tplc="81FE5294">
      <w:start w:val="1"/>
      <w:numFmt w:val="bullet"/>
      <w:lvlText w:val=""/>
      <w:lvlJc w:val="left"/>
      <w:pPr>
        <w:tabs>
          <w:tab w:val="num" w:pos="6480"/>
        </w:tabs>
        <w:ind w:left="6480" w:hanging="360"/>
      </w:pPr>
      <w:rPr>
        <w:rFonts w:ascii="Wingdings" w:hAnsi="Wingdings" w:hint="default"/>
      </w:rPr>
    </w:lvl>
  </w:abstractNum>
  <w:abstractNum w:abstractNumId="4">
    <w:nsid w:val="231A5C65"/>
    <w:multiLevelType w:val="multilevel"/>
    <w:tmpl w:val="9876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003E4"/>
    <w:multiLevelType w:val="hybridMultilevel"/>
    <w:tmpl w:val="E0D26D38"/>
    <w:lvl w:ilvl="0" w:tplc="251896C4">
      <w:start w:val="4"/>
      <w:numFmt w:val="bullet"/>
      <w:lvlText w:val="-"/>
      <w:lvlJc w:val="left"/>
      <w:pPr>
        <w:tabs>
          <w:tab w:val="num" w:pos="1210"/>
        </w:tabs>
        <w:ind w:left="1210" w:hanging="360"/>
      </w:p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6">
    <w:nsid w:val="2AB23B1C"/>
    <w:multiLevelType w:val="hybridMultilevel"/>
    <w:tmpl w:val="DEEA4142"/>
    <w:lvl w:ilvl="0" w:tplc="0419000B">
      <w:start w:val="1"/>
      <w:numFmt w:val="bullet"/>
      <w:lvlText w:val=""/>
      <w:lvlJc w:val="left"/>
      <w:pPr>
        <w:tabs>
          <w:tab w:val="num" w:pos="1020"/>
        </w:tabs>
        <w:ind w:left="1020" w:hanging="360"/>
      </w:pPr>
      <w:rPr>
        <w:rFonts w:ascii="Wingdings" w:hAnsi="Wingdings"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7">
    <w:nsid w:val="2F9B0A78"/>
    <w:multiLevelType w:val="hybridMultilevel"/>
    <w:tmpl w:val="4DB0E238"/>
    <w:lvl w:ilvl="0" w:tplc="916A1E8C">
      <w:start w:val="1"/>
      <w:numFmt w:val="bullet"/>
      <w:lvlText w:val=""/>
      <w:lvlJc w:val="left"/>
      <w:pPr>
        <w:tabs>
          <w:tab w:val="num" w:pos="2160"/>
        </w:tabs>
        <w:ind w:left="2160" w:hanging="360"/>
      </w:pPr>
      <w:rPr>
        <w:rFonts w:ascii="Symbol" w:hAnsi="Symbol" w:hint="default"/>
        <w:color w:val="auto"/>
      </w:rPr>
    </w:lvl>
    <w:lvl w:ilvl="1" w:tplc="251896C4">
      <w:start w:val="4"/>
      <w:numFmt w:val="bullet"/>
      <w:lvlText w:val="-"/>
      <w:lvlJc w:val="left"/>
      <w:pPr>
        <w:tabs>
          <w:tab w:val="num" w:pos="1440"/>
        </w:tabs>
        <w:ind w:left="1440" w:hanging="360"/>
      </w:pPr>
      <w:rPr>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22567BF"/>
    <w:multiLevelType w:val="hybridMultilevel"/>
    <w:tmpl w:val="B3880A8E"/>
    <w:lvl w:ilvl="0" w:tplc="11E0083A">
      <w:start w:val="1"/>
      <w:numFmt w:val="bullet"/>
      <w:lvlText w:val=""/>
      <w:lvlJc w:val="left"/>
      <w:pPr>
        <w:tabs>
          <w:tab w:val="num" w:pos="1789"/>
        </w:tabs>
        <w:ind w:left="1769"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46D05C5"/>
    <w:multiLevelType w:val="hybridMultilevel"/>
    <w:tmpl w:val="07BAE5C6"/>
    <w:lvl w:ilvl="0" w:tplc="11E0083A">
      <w:start w:val="1"/>
      <w:numFmt w:val="bullet"/>
      <w:lvlText w:val=""/>
      <w:lvlJc w:val="left"/>
      <w:pPr>
        <w:tabs>
          <w:tab w:val="num" w:pos="1789"/>
        </w:tabs>
        <w:ind w:left="1769"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EF451FB"/>
    <w:multiLevelType w:val="hybridMultilevel"/>
    <w:tmpl w:val="9AE83742"/>
    <w:lvl w:ilvl="0" w:tplc="11E0083A">
      <w:start w:val="1"/>
      <w:numFmt w:val="bullet"/>
      <w:lvlText w:val=""/>
      <w:lvlJc w:val="left"/>
      <w:pPr>
        <w:tabs>
          <w:tab w:val="num" w:pos="2629"/>
        </w:tabs>
        <w:ind w:left="2609"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63D5784"/>
    <w:multiLevelType w:val="hybridMultilevel"/>
    <w:tmpl w:val="756081CC"/>
    <w:lvl w:ilvl="0" w:tplc="11E0083A">
      <w:start w:val="1"/>
      <w:numFmt w:val="bullet"/>
      <w:lvlText w:val=""/>
      <w:lvlJc w:val="left"/>
      <w:pPr>
        <w:tabs>
          <w:tab w:val="num" w:pos="1789"/>
        </w:tabs>
        <w:ind w:left="1769"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72D4953"/>
    <w:multiLevelType w:val="hybridMultilevel"/>
    <w:tmpl w:val="7D500A9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7687A74"/>
    <w:multiLevelType w:val="hybridMultilevel"/>
    <w:tmpl w:val="3398B46E"/>
    <w:lvl w:ilvl="0" w:tplc="11E0083A">
      <w:start w:val="1"/>
      <w:numFmt w:val="bullet"/>
      <w:lvlText w:val=""/>
      <w:lvlJc w:val="left"/>
      <w:pPr>
        <w:tabs>
          <w:tab w:val="num" w:pos="2629"/>
        </w:tabs>
        <w:ind w:left="2609"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7A2312"/>
    <w:multiLevelType w:val="hybridMultilevel"/>
    <w:tmpl w:val="4F5A85DE"/>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682F3301"/>
    <w:multiLevelType w:val="hybridMultilevel"/>
    <w:tmpl w:val="E546437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744370"/>
    <w:multiLevelType w:val="hybridMultilevel"/>
    <w:tmpl w:val="A3BABC88"/>
    <w:lvl w:ilvl="0" w:tplc="E486934C">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B8D50CF"/>
    <w:multiLevelType w:val="hybridMultilevel"/>
    <w:tmpl w:val="AF1684A6"/>
    <w:lvl w:ilvl="0" w:tplc="11E0083A">
      <w:start w:val="1"/>
      <w:numFmt w:val="bullet"/>
      <w:lvlText w:val=""/>
      <w:lvlJc w:val="left"/>
      <w:pPr>
        <w:tabs>
          <w:tab w:val="num" w:pos="1789"/>
        </w:tabs>
        <w:ind w:left="1769"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BA848C0"/>
    <w:multiLevelType w:val="hybridMultilevel"/>
    <w:tmpl w:val="43187DBE"/>
    <w:lvl w:ilvl="0" w:tplc="11E0083A">
      <w:start w:val="1"/>
      <w:numFmt w:val="bullet"/>
      <w:lvlText w:val=""/>
      <w:lvlJc w:val="left"/>
      <w:pPr>
        <w:tabs>
          <w:tab w:val="num" w:pos="1789"/>
        </w:tabs>
        <w:ind w:left="1769"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F670701"/>
    <w:multiLevelType w:val="hybridMultilevel"/>
    <w:tmpl w:val="BAD2B0D0"/>
    <w:lvl w:ilvl="0" w:tplc="B3B8198C">
      <w:start w:val="1"/>
      <w:numFmt w:val="bullet"/>
      <w:lvlText w:val=""/>
      <w:lvlJc w:val="left"/>
      <w:pPr>
        <w:tabs>
          <w:tab w:val="num" w:pos="720"/>
        </w:tabs>
        <w:ind w:left="720" w:hanging="360"/>
      </w:pPr>
      <w:rPr>
        <w:rFonts w:ascii="Wingdings" w:hAnsi="Wingdings" w:hint="default"/>
      </w:rPr>
    </w:lvl>
    <w:lvl w:ilvl="1" w:tplc="7EB8E406">
      <w:start w:val="1"/>
      <w:numFmt w:val="bullet"/>
      <w:lvlText w:val=""/>
      <w:lvlJc w:val="left"/>
      <w:pPr>
        <w:tabs>
          <w:tab w:val="num" w:pos="1440"/>
        </w:tabs>
        <w:ind w:left="1440" w:hanging="360"/>
      </w:pPr>
      <w:rPr>
        <w:rFonts w:ascii="Wingdings" w:hAnsi="Wingdings" w:hint="default"/>
      </w:rPr>
    </w:lvl>
    <w:lvl w:ilvl="2" w:tplc="7DA83CCA">
      <w:start w:val="1"/>
      <w:numFmt w:val="bullet"/>
      <w:lvlText w:val=""/>
      <w:lvlJc w:val="left"/>
      <w:pPr>
        <w:tabs>
          <w:tab w:val="num" w:pos="2160"/>
        </w:tabs>
        <w:ind w:left="2160" w:hanging="360"/>
      </w:pPr>
      <w:rPr>
        <w:rFonts w:ascii="Wingdings" w:hAnsi="Wingdings" w:hint="default"/>
      </w:rPr>
    </w:lvl>
    <w:lvl w:ilvl="3" w:tplc="7E88BF16">
      <w:start w:val="1"/>
      <w:numFmt w:val="bullet"/>
      <w:lvlText w:val=""/>
      <w:lvlJc w:val="left"/>
      <w:pPr>
        <w:tabs>
          <w:tab w:val="num" w:pos="2880"/>
        </w:tabs>
        <w:ind w:left="2880" w:hanging="360"/>
      </w:pPr>
      <w:rPr>
        <w:rFonts w:ascii="Wingdings" w:hAnsi="Wingdings" w:hint="default"/>
      </w:rPr>
    </w:lvl>
    <w:lvl w:ilvl="4" w:tplc="52C6F5FA">
      <w:start w:val="1"/>
      <w:numFmt w:val="bullet"/>
      <w:lvlText w:val=""/>
      <w:lvlJc w:val="left"/>
      <w:pPr>
        <w:tabs>
          <w:tab w:val="num" w:pos="3600"/>
        </w:tabs>
        <w:ind w:left="3600" w:hanging="360"/>
      </w:pPr>
      <w:rPr>
        <w:rFonts w:ascii="Wingdings" w:hAnsi="Wingdings" w:hint="default"/>
      </w:rPr>
    </w:lvl>
    <w:lvl w:ilvl="5" w:tplc="3A02EE42">
      <w:start w:val="1"/>
      <w:numFmt w:val="bullet"/>
      <w:lvlText w:val=""/>
      <w:lvlJc w:val="left"/>
      <w:pPr>
        <w:tabs>
          <w:tab w:val="num" w:pos="4320"/>
        </w:tabs>
        <w:ind w:left="4320" w:hanging="360"/>
      </w:pPr>
      <w:rPr>
        <w:rFonts w:ascii="Wingdings" w:hAnsi="Wingdings" w:hint="default"/>
      </w:rPr>
    </w:lvl>
    <w:lvl w:ilvl="6" w:tplc="0EF88C70">
      <w:start w:val="1"/>
      <w:numFmt w:val="bullet"/>
      <w:lvlText w:val=""/>
      <w:lvlJc w:val="left"/>
      <w:pPr>
        <w:tabs>
          <w:tab w:val="num" w:pos="5040"/>
        </w:tabs>
        <w:ind w:left="5040" w:hanging="360"/>
      </w:pPr>
      <w:rPr>
        <w:rFonts w:ascii="Wingdings" w:hAnsi="Wingdings" w:hint="default"/>
      </w:rPr>
    </w:lvl>
    <w:lvl w:ilvl="7" w:tplc="30E04C02">
      <w:start w:val="1"/>
      <w:numFmt w:val="bullet"/>
      <w:lvlText w:val=""/>
      <w:lvlJc w:val="left"/>
      <w:pPr>
        <w:tabs>
          <w:tab w:val="num" w:pos="5760"/>
        </w:tabs>
        <w:ind w:left="5760" w:hanging="360"/>
      </w:pPr>
      <w:rPr>
        <w:rFonts w:ascii="Wingdings" w:hAnsi="Wingdings" w:hint="default"/>
      </w:rPr>
    </w:lvl>
    <w:lvl w:ilvl="8" w:tplc="47C26250">
      <w:start w:val="1"/>
      <w:numFmt w:val="bullet"/>
      <w:lvlText w:val=""/>
      <w:lvlJc w:val="left"/>
      <w:pPr>
        <w:tabs>
          <w:tab w:val="num" w:pos="6480"/>
        </w:tabs>
        <w:ind w:left="6480" w:hanging="360"/>
      </w:pPr>
      <w:rPr>
        <w:rFonts w:ascii="Wingdings" w:hAnsi="Wingdings" w:hint="default"/>
      </w:rPr>
    </w:lvl>
  </w:abstractNum>
  <w:abstractNum w:abstractNumId="20">
    <w:nsid w:val="72933FB4"/>
    <w:multiLevelType w:val="hybridMultilevel"/>
    <w:tmpl w:val="3560F452"/>
    <w:lvl w:ilvl="0" w:tplc="251896C4">
      <w:start w:val="4"/>
      <w:numFmt w:val="bullet"/>
      <w:lvlText w:val="-"/>
      <w:lvlJc w:val="left"/>
      <w:pPr>
        <w:tabs>
          <w:tab w:val="num" w:pos="1450"/>
        </w:tabs>
        <w:ind w:left="1450" w:hanging="360"/>
      </w:p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77250731"/>
    <w:multiLevelType w:val="hybridMultilevel"/>
    <w:tmpl w:val="4536BEDE"/>
    <w:lvl w:ilvl="0" w:tplc="11E0083A">
      <w:start w:val="1"/>
      <w:numFmt w:val="bullet"/>
      <w:lvlText w:val=""/>
      <w:lvlJc w:val="left"/>
      <w:pPr>
        <w:tabs>
          <w:tab w:val="num" w:pos="1789"/>
        </w:tabs>
        <w:ind w:left="1769"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8286E7B"/>
    <w:multiLevelType w:val="hybridMultilevel"/>
    <w:tmpl w:val="6B2CEA4C"/>
    <w:lvl w:ilvl="0" w:tplc="11E0083A">
      <w:start w:val="1"/>
      <w:numFmt w:val="bullet"/>
      <w:lvlText w:val=""/>
      <w:lvlJc w:val="left"/>
      <w:pPr>
        <w:tabs>
          <w:tab w:val="num" w:pos="1789"/>
        </w:tabs>
        <w:ind w:left="1769"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C355A56"/>
    <w:multiLevelType w:val="hybridMultilevel"/>
    <w:tmpl w:val="C5FAAF9E"/>
    <w:lvl w:ilvl="0" w:tplc="11E0083A">
      <w:start w:val="1"/>
      <w:numFmt w:val="bullet"/>
      <w:lvlText w:val=""/>
      <w:lvlJc w:val="left"/>
      <w:pPr>
        <w:tabs>
          <w:tab w:val="num" w:pos="1789"/>
        </w:tabs>
        <w:ind w:left="1769"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14"/>
  </w:num>
  <w:num w:numId="18">
    <w:abstractNumId w:val="5"/>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FD"/>
    <w:rsid w:val="002F49B6"/>
    <w:rsid w:val="00994728"/>
    <w:rsid w:val="00BF60FD"/>
    <w:rsid w:val="00DA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60F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BF60FD"/>
    <w:pPr>
      <w:keepNext/>
      <w:spacing w:before="240" w:after="60"/>
      <w:outlineLvl w:val="1"/>
    </w:pPr>
    <w:rPr>
      <w:rFonts w:ascii="Arial" w:hAnsi="Arial" w:cs="Arial"/>
      <w:b/>
      <w:bCs/>
      <w:i/>
      <w:iCs/>
      <w:sz w:val="28"/>
      <w:szCs w:val="28"/>
    </w:rPr>
  </w:style>
  <w:style w:type="paragraph" w:styleId="3">
    <w:name w:val="heading 3"/>
    <w:basedOn w:val="a"/>
    <w:link w:val="30"/>
    <w:semiHidden/>
    <w:unhideWhenUsed/>
    <w:qFormat/>
    <w:rsid w:val="00BF60FD"/>
    <w:pPr>
      <w:spacing w:before="100" w:beforeAutospacing="1" w:after="100" w:afterAutospacing="1"/>
      <w:outlineLvl w:val="2"/>
    </w:pPr>
    <w:rPr>
      <w:b/>
      <w:bCs/>
      <w:sz w:val="27"/>
      <w:szCs w:val="27"/>
    </w:rPr>
  </w:style>
  <w:style w:type="paragraph" w:styleId="4">
    <w:name w:val="heading 4"/>
    <w:basedOn w:val="a"/>
    <w:link w:val="40"/>
    <w:semiHidden/>
    <w:unhideWhenUsed/>
    <w:qFormat/>
    <w:rsid w:val="00BF60FD"/>
    <w:pPr>
      <w:spacing w:before="100" w:beforeAutospacing="1" w:after="100" w:afterAutospacing="1"/>
      <w:outlineLvl w:val="3"/>
    </w:pPr>
    <w:rPr>
      <w:b/>
      <w:bCs/>
    </w:rPr>
  </w:style>
  <w:style w:type="paragraph" w:styleId="5">
    <w:name w:val="heading 5"/>
    <w:basedOn w:val="a"/>
    <w:next w:val="a"/>
    <w:link w:val="50"/>
    <w:semiHidden/>
    <w:unhideWhenUsed/>
    <w:qFormat/>
    <w:rsid w:val="00BF60FD"/>
    <w:pPr>
      <w:spacing w:before="240" w:after="60"/>
      <w:outlineLvl w:val="4"/>
    </w:pPr>
    <w:rPr>
      <w:b/>
      <w:bCs/>
      <w:i/>
      <w:iCs/>
      <w:sz w:val="26"/>
      <w:szCs w:val="26"/>
    </w:rPr>
  </w:style>
  <w:style w:type="paragraph" w:styleId="6">
    <w:name w:val="heading 6"/>
    <w:basedOn w:val="a"/>
    <w:next w:val="a"/>
    <w:link w:val="60"/>
    <w:semiHidden/>
    <w:unhideWhenUsed/>
    <w:qFormat/>
    <w:rsid w:val="00BF60FD"/>
    <w:pPr>
      <w:spacing w:before="240" w:after="60"/>
      <w:outlineLvl w:val="5"/>
    </w:pPr>
    <w:rPr>
      <w:b/>
      <w:bCs/>
      <w:sz w:val="22"/>
      <w:szCs w:val="22"/>
    </w:rPr>
  </w:style>
  <w:style w:type="paragraph" w:styleId="9">
    <w:name w:val="heading 9"/>
    <w:basedOn w:val="a"/>
    <w:next w:val="a"/>
    <w:link w:val="90"/>
    <w:semiHidden/>
    <w:unhideWhenUsed/>
    <w:qFormat/>
    <w:rsid w:val="00BF60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0F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BF60F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F60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BF60F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BF60F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F60FD"/>
    <w:rPr>
      <w:rFonts w:ascii="Times New Roman" w:eastAsia="Times New Roman" w:hAnsi="Times New Roman" w:cs="Times New Roman"/>
      <w:b/>
      <w:bCs/>
      <w:lang w:eastAsia="ru-RU"/>
    </w:rPr>
  </w:style>
  <w:style w:type="character" w:customStyle="1" w:styleId="90">
    <w:name w:val="Заголовок 9 Знак"/>
    <w:basedOn w:val="a0"/>
    <w:link w:val="9"/>
    <w:semiHidden/>
    <w:rsid w:val="00BF60FD"/>
    <w:rPr>
      <w:rFonts w:ascii="Arial" w:eastAsia="Times New Roman" w:hAnsi="Arial" w:cs="Arial"/>
      <w:lang w:eastAsia="ru-RU"/>
    </w:rPr>
  </w:style>
  <w:style w:type="character" w:styleId="a3">
    <w:name w:val="Hyperlink"/>
    <w:basedOn w:val="a0"/>
    <w:semiHidden/>
    <w:unhideWhenUsed/>
    <w:rsid w:val="00BF60FD"/>
    <w:rPr>
      <w:color w:val="35366C"/>
      <w:u w:val="single"/>
    </w:rPr>
  </w:style>
  <w:style w:type="character" w:styleId="a4">
    <w:name w:val="FollowedHyperlink"/>
    <w:basedOn w:val="a0"/>
    <w:semiHidden/>
    <w:unhideWhenUsed/>
    <w:rsid w:val="00BF60FD"/>
    <w:rPr>
      <w:color w:val="800080"/>
      <w:u w:val="single"/>
    </w:rPr>
  </w:style>
  <w:style w:type="paragraph" w:styleId="HTML">
    <w:name w:val="HTML Preformatted"/>
    <w:basedOn w:val="a"/>
    <w:link w:val="HTML0"/>
    <w:semiHidden/>
    <w:unhideWhenUsed/>
    <w:rsid w:val="00BF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F60FD"/>
    <w:rPr>
      <w:rFonts w:ascii="Courier New" w:eastAsia="Times New Roman" w:hAnsi="Courier New" w:cs="Courier New"/>
      <w:sz w:val="20"/>
      <w:szCs w:val="20"/>
      <w:lang w:eastAsia="ru-RU"/>
    </w:rPr>
  </w:style>
  <w:style w:type="paragraph" w:styleId="a5">
    <w:name w:val="Normal (Web)"/>
    <w:basedOn w:val="a"/>
    <w:unhideWhenUsed/>
    <w:rsid w:val="00BF60FD"/>
    <w:pPr>
      <w:spacing w:before="100" w:beforeAutospacing="1" w:after="100" w:afterAutospacing="1"/>
    </w:pPr>
    <w:rPr>
      <w:rFonts w:ascii="Arial" w:hAnsi="Arial" w:cs="Arial"/>
      <w:color w:val="000000"/>
      <w:sz w:val="18"/>
      <w:szCs w:val="18"/>
    </w:rPr>
  </w:style>
  <w:style w:type="paragraph" w:styleId="a6">
    <w:name w:val="Normal Indent"/>
    <w:basedOn w:val="a"/>
    <w:semiHidden/>
    <w:unhideWhenUsed/>
    <w:rsid w:val="00BF60FD"/>
    <w:pPr>
      <w:spacing w:line="240" w:lineRule="exact"/>
      <w:jc w:val="center"/>
    </w:pPr>
    <w:rPr>
      <w:szCs w:val="20"/>
    </w:rPr>
  </w:style>
  <w:style w:type="paragraph" w:styleId="a7">
    <w:name w:val="header"/>
    <w:basedOn w:val="a"/>
    <w:link w:val="a8"/>
    <w:semiHidden/>
    <w:unhideWhenUsed/>
    <w:rsid w:val="00BF60FD"/>
    <w:pPr>
      <w:tabs>
        <w:tab w:val="center" w:pos="4677"/>
        <w:tab w:val="right" w:pos="9355"/>
      </w:tabs>
    </w:pPr>
  </w:style>
  <w:style w:type="character" w:customStyle="1" w:styleId="a8">
    <w:name w:val="Верхний колонтитул Знак"/>
    <w:basedOn w:val="a0"/>
    <w:link w:val="a7"/>
    <w:semiHidden/>
    <w:rsid w:val="00BF60FD"/>
    <w:rPr>
      <w:rFonts w:ascii="Times New Roman" w:eastAsia="Times New Roman" w:hAnsi="Times New Roman" w:cs="Times New Roman"/>
      <w:sz w:val="24"/>
      <w:szCs w:val="24"/>
      <w:lang w:eastAsia="ru-RU"/>
    </w:rPr>
  </w:style>
  <w:style w:type="paragraph" w:styleId="a9">
    <w:name w:val="footer"/>
    <w:basedOn w:val="a"/>
    <w:link w:val="aa"/>
    <w:semiHidden/>
    <w:unhideWhenUsed/>
    <w:rsid w:val="00BF60FD"/>
    <w:pPr>
      <w:tabs>
        <w:tab w:val="center" w:pos="4677"/>
        <w:tab w:val="right" w:pos="9355"/>
      </w:tabs>
    </w:pPr>
  </w:style>
  <w:style w:type="character" w:customStyle="1" w:styleId="aa">
    <w:name w:val="Нижний колонтитул Знак"/>
    <w:basedOn w:val="a0"/>
    <w:link w:val="a9"/>
    <w:semiHidden/>
    <w:rsid w:val="00BF60FD"/>
    <w:rPr>
      <w:rFonts w:ascii="Times New Roman" w:eastAsia="Times New Roman" w:hAnsi="Times New Roman" w:cs="Times New Roman"/>
      <w:sz w:val="24"/>
      <w:szCs w:val="24"/>
      <w:lang w:eastAsia="ru-RU"/>
    </w:rPr>
  </w:style>
  <w:style w:type="paragraph" w:styleId="21">
    <w:name w:val="List Bullet 2"/>
    <w:basedOn w:val="a"/>
    <w:semiHidden/>
    <w:unhideWhenUsed/>
    <w:rsid w:val="00BF60FD"/>
    <w:pPr>
      <w:ind w:left="566" w:hanging="283"/>
    </w:pPr>
    <w:rPr>
      <w:sz w:val="20"/>
      <w:szCs w:val="20"/>
    </w:rPr>
  </w:style>
  <w:style w:type="paragraph" w:styleId="ab">
    <w:name w:val="Body Text"/>
    <w:basedOn w:val="a"/>
    <w:link w:val="ac"/>
    <w:semiHidden/>
    <w:unhideWhenUsed/>
    <w:rsid w:val="00BF60FD"/>
    <w:pPr>
      <w:spacing w:after="120"/>
    </w:pPr>
    <w:rPr>
      <w:sz w:val="20"/>
      <w:szCs w:val="20"/>
    </w:rPr>
  </w:style>
  <w:style w:type="character" w:customStyle="1" w:styleId="ac">
    <w:name w:val="Основной текст Знак"/>
    <w:basedOn w:val="a0"/>
    <w:link w:val="ab"/>
    <w:semiHidden/>
    <w:rsid w:val="00BF60FD"/>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BF60FD"/>
    <w:pPr>
      <w:spacing w:after="120"/>
      <w:ind w:left="283"/>
    </w:pPr>
  </w:style>
  <w:style w:type="character" w:customStyle="1" w:styleId="ae">
    <w:name w:val="Основной текст с отступом Знак"/>
    <w:basedOn w:val="a0"/>
    <w:link w:val="ad"/>
    <w:semiHidden/>
    <w:rsid w:val="00BF60FD"/>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BF60FD"/>
    <w:pPr>
      <w:overflowPunct w:val="0"/>
      <w:autoSpaceDE w:val="0"/>
      <w:autoSpaceDN w:val="0"/>
      <w:adjustRightInd w:val="0"/>
      <w:jc w:val="both"/>
    </w:pPr>
    <w:rPr>
      <w:sz w:val="28"/>
      <w:szCs w:val="20"/>
    </w:rPr>
  </w:style>
  <w:style w:type="character" w:customStyle="1" w:styleId="23">
    <w:name w:val="Основной текст 2 Знак"/>
    <w:basedOn w:val="a0"/>
    <w:link w:val="22"/>
    <w:semiHidden/>
    <w:rsid w:val="00BF60FD"/>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BF60FD"/>
    <w:pPr>
      <w:spacing w:after="120"/>
    </w:pPr>
    <w:rPr>
      <w:sz w:val="16"/>
      <w:szCs w:val="16"/>
    </w:rPr>
  </w:style>
  <w:style w:type="character" w:customStyle="1" w:styleId="32">
    <w:name w:val="Основной текст 3 Знак"/>
    <w:basedOn w:val="a0"/>
    <w:link w:val="31"/>
    <w:semiHidden/>
    <w:rsid w:val="00BF60FD"/>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BF60FD"/>
    <w:pPr>
      <w:spacing w:after="120" w:line="480" w:lineRule="auto"/>
      <w:ind w:left="283"/>
    </w:pPr>
  </w:style>
  <w:style w:type="character" w:customStyle="1" w:styleId="25">
    <w:name w:val="Основной текст с отступом 2 Знак"/>
    <w:basedOn w:val="a0"/>
    <w:link w:val="24"/>
    <w:semiHidden/>
    <w:rsid w:val="00BF60FD"/>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BF60FD"/>
    <w:pPr>
      <w:spacing w:after="120"/>
      <w:ind w:left="283"/>
    </w:pPr>
    <w:rPr>
      <w:sz w:val="16"/>
      <w:szCs w:val="16"/>
    </w:rPr>
  </w:style>
  <w:style w:type="character" w:customStyle="1" w:styleId="34">
    <w:name w:val="Основной текст с отступом 3 Знак"/>
    <w:basedOn w:val="a0"/>
    <w:link w:val="33"/>
    <w:semiHidden/>
    <w:rsid w:val="00BF60FD"/>
    <w:rPr>
      <w:rFonts w:ascii="Times New Roman" w:eastAsia="Times New Roman" w:hAnsi="Times New Roman" w:cs="Times New Roman"/>
      <w:sz w:val="16"/>
      <w:szCs w:val="16"/>
      <w:lang w:eastAsia="ru-RU"/>
    </w:rPr>
  </w:style>
  <w:style w:type="paragraph" w:styleId="af">
    <w:name w:val="Block Text"/>
    <w:basedOn w:val="a"/>
    <w:semiHidden/>
    <w:unhideWhenUsed/>
    <w:rsid w:val="00BF60FD"/>
    <w:pPr>
      <w:spacing w:line="360" w:lineRule="auto"/>
      <w:ind w:left="113" w:right="113"/>
      <w:jc w:val="both"/>
    </w:pPr>
    <w:rPr>
      <w:sz w:val="28"/>
      <w:szCs w:val="20"/>
    </w:rPr>
  </w:style>
  <w:style w:type="paragraph" w:styleId="af0">
    <w:name w:val="Document Map"/>
    <w:basedOn w:val="a"/>
    <w:link w:val="af1"/>
    <w:semiHidden/>
    <w:unhideWhenUsed/>
    <w:rsid w:val="00BF60FD"/>
    <w:rPr>
      <w:rFonts w:ascii="Tahoma" w:hAnsi="Tahoma" w:cs="Tahoma"/>
      <w:sz w:val="16"/>
      <w:szCs w:val="16"/>
    </w:rPr>
  </w:style>
  <w:style w:type="character" w:customStyle="1" w:styleId="af1">
    <w:name w:val="Схема документа Знак"/>
    <w:basedOn w:val="a0"/>
    <w:link w:val="af0"/>
    <w:semiHidden/>
    <w:rsid w:val="00BF60FD"/>
    <w:rPr>
      <w:rFonts w:ascii="Tahoma" w:eastAsia="Times New Roman" w:hAnsi="Tahoma" w:cs="Tahoma"/>
      <w:sz w:val="16"/>
      <w:szCs w:val="16"/>
      <w:lang w:eastAsia="ru-RU"/>
    </w:rPr>
  </w:style>
  <w:style w:type="paragraph" w:styleId="af2">
    <w:name w:val="Balloon Text"/>
    <w:basedOn w:val="a"/>
    <w:link w:val="af3"/>
    <w:semiHidden/>
    <w:unhideWhenUsed/>
    <w:rsid w:val="00BF60FD"/>
    <w:rPr>
      <w:rFonts w:ascii="Tahoma" w:hAnsi="Tahoma" w:cs="Tahoma"/>
      <w:sz w:val="16"/>
      <w:szCs w:val="16"/>
    </w:rPr>
  </w:style>
  <w:style w:type="character" w:customStyle="1" w:styleId="af3">
    <w:name w:val="Текст выноски Знак"/>
    <w:basedOn w:val="a0"/>
    <w:link w:val="af2"/>
    <w:semiHidden/>
    <w:rsid w:val="00BF60FD"/>
    <w:rPr>
      <w:rFonts w:ascii="Tahoma" w:eastAsia="Times New Roman" w:hAnsi="Tahoma" w:cs="Tahoma"/>
      <w:sz w:val="16"/>
      <w:szCs w:val="16"/>
      <w:lang w:eastAsia="ru-RU"/>
    </w:rPr>
  </w:style>
  <w:style w:type="paragraph" w:styleId="af4">
    <w:name w:val="List Paragraph"/>
    <w:basedOn w:val="a"/>
    <w:qFormat/>
    <w:rsid w:val="00BF60FD"/>
    <w:pPr>
      <w:overflowPunct w:val="0"/>
      <w:autoSpaceDE w:val="0"/>
      <w:autoSpaceDN w:val="0"/>
      <w:adjustRightInd w:val="0"/>
      <w:ind w:left="720"/>
      <w:contextualSpacing/>
    </w:pPr>
    <w:rPr>
      <w:szCs w:val="20"/>
    </w:rPr>
  </w:style>
  <w:style w:type="paragraph" w:customStyle="1" w:styleId="11">
    <w:name w:val="Знак1 Знак Знак Знак Знак Знак Знак Знак Знак Знак Знак Знак Знак Знак Знак Знак Знак Знак 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af5">
    <w:name w:val="Знак Знак Знак Знак Знак Знак Знак Знак Знак 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ConsNormal">
    <w:name w:val="ConsNormal"/>
    <w:rsid w:val="00BF60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F60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F60F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0">
    <w:name w:val="Основной текст 21"/>
    <w:basedOn w:val="a"/>
    <w:rsid w:val="00BF60FD"/>
    <w:pPr>
      <w:overflowPunct w:val="0"/>
      <w:autoSpaceDE w:val="0"/>
      <w:autoSpaceDN w:val="0"/>
      <w:adjustRightInd w:val="0"/>
      <w:ind w:right="141" w:firstLine="567"/>
      <w:jc w:val="both"/>
    </w:pPr>
    <w:rPr>
      <w:spacing w:val="20"/>
      <w:sz w:val="28"/>
      <w:szCs w:val="20"/>
    </w:rPr>
  </w:style>
  <w:style w:type="paragraph" w:customStyle="1" w:styleId="211">
    <w:name w:val="Основной текст с отступом 21"/>
    <w:basedOn w:val="a"/>
    <w:rsid w:val="00BF60FD"/>
    <w:pPr>
      <w:suppressAutoHyphens/>
      <w:overflowPunct w:val="0"/>
      <w:autoSpaceDE w:val="0"/>
      <w:autoSpaceDN w:val="0"/>
      <w:adjustRightInd w:val="0"/>
      <w:ind w:firstLine="567"/>
      <w:jc w:val="both"/>
    </w:pPr>
    <w:rPr>
      <w:spacing w:val="20"/>
      <w:sz w:val="28"/>
      <w:szCs w:val="20"/>
    </w:rPr>
  </w:style>
  <w:style w:type="paragraph" w:customStyle="1" w:styleId="310">
    <w:name w:val="Основной текст 31"/>
    <w:basedOn w:val="a"/>
    <w:rsid w:val="00BF60FD"/>
    <w:pPr>
      <w:overflowPunct w:val="0"/>
      <w:autoSpaceDE w:val="0"/>
      <w:autoSpaceDN w:val="0"/>
      <w:adjustRightInd w:val="0"/>
      <w:spacing w:line="360" w:lineRule="auto"/>
      <w:ind w:right="-1"/>
      <w:jc w:val="both"/>
    </w:pPr>
    <w:rPr>
      <w:color w:val="000000"/>
      <w:sz w:val="28"/>
      <w:szCs w:val="20"/>
    </w:rPr>
  </w:style>
  <w:style w:type="paragraph" w:customStyle="1" w:styleId="point">
    <w:name w:val="point"/>
    <w:basedOn w:val="a"/>
    <w:rsid w:val="00BF60FD"/>
    <w:pPr>
      <w:ind w:firstLine="567"/>
      <w:jc w:val="both"/>
    </w:pPr>
  </w:style>
  <w:style w:type="paragraph" w:customStyle="1" w:styleId="newncpi">
    <w:name w:val="newncpi"/>
    <w:basedOn w:val="a"/>
    <w:rsid w:val="00BF60FD"/>
    <w:pPr>
      <w:ind w:firstLine="567"/>
      <w:jc w:val="both"/>
    </w:pPr>
  </w:style>
  <w:style w:type="paragraph" w:customStyle="1" w:styleId="titleu">
    <w:name w:val="titleu"/>
    <w:basedOn w:val="a"/>
    <w:rsid w:val="00BF60FD"/>
    <w:pPr>
      <w:spacing w:before="240" w:after="240"/>
    </w:pPr>
    <w:rPr>
      <w:b/>
      <w:bCs/>
    </w:rPr>
  </w:style>
  <w:style w:type="paragraph" w:customStyle="1" w:styleId="withoutpar">
    <w:name w:val="withoutpar"/>
    <w:basedOn w:val="a"/>
    <w:rsid w:val="00BF60FD"/>
    <w:pPr>
      <w:spacing w:after="60"/>
      <w:jc w:val="both"/>
    </w:pPr>
  </w:style>
  <w:style w:type="paragraph" w:customStyle="1" w:styleId="12">
    <w:name w:val="Название1"/>
    <w:basedOn w:val="a"/>
    <w:rsid w:val="00BF60FD"/>
    <w:pPr>
      <w:spacing w:before="240" w:after="240"/>
      <w:ind w:right="2268"/>
    </w:pPr>
    <w:rPr>
      <w:b/>
      <w:bCs/>
    </w:rPr>
  </w:style>
  <w:style w:type="paragraph" w:customStyle="1" w:styleId="preamble">
    <w:name w:val="preamble"/>
    <w:basedOn w:val="a"/>
    <w:rsid w:val="00BF60FD"/>
    <w:pPr>
      <w:ind w:firstLine="567"/>
      <w:jc w:val="both"/>
    </w:pPr>
  </w:style>
  <w:style w:type="paragraph" w:customStyle="1" w:styleId="changeadd">
    <w:name w:val="changeadd"/>
    <w:basedOn w:val="a"/>
    <w:rsid w:val="00BF60FD"/>
    <w:pPr>
      <w:ind w:left="1134" w:firstLine="567"/>
      <w:jc w:val="both"/>
    </w:pPr>
  </w:style>
  <w:style w:type="paragraph" w:customStyle="1" w:styleId="changei">
    <w:name w:val="changei"/>
    <w:basedOn w:val="a"/>
    <w:rsid w:val="00BF60FD"/>
    <w:pPr>
      <w:ind w:left="1021"/>
    </w:pPr>
  </w:style>
  <w:style w:type="paragraph" w:customStyle="1" w:styleId="newncpi0">
    <w:name w:val="newncpi0"/>
    <w:basedOn w:val="a"/>
    <w:rsid w:val="00BF60FD"/>
    <w:pPr>
      <w:jc w:val="both"/>
    </w:pPr>
  </w:style>
  <w:style w:type="paragraph" w:customStyle="1" w:styleId="nonumheader">
    <w:name w:val="nonumheader"/>
    <w:basedOn w:val="a"/>
    <w:rsid w:val="00BF60FD"/>
    <w:pPr>
      <w:spacing w:before="240" w:after="240"/>
      <w:jc w:val="center"/>
    </w:pPr>
  </w:style>
  <w:style w:type="paragraph" w:customStyle="1" w:styleId="table10">
    <w:name w:val="table10"/>
    <w:basedOn w:val="a"/>
    <w:rsid w:val="00BF60FD"/>
    <w:rPr>
      <w:sz w:val="20"/>
      <w:szCs w:val="20"/>
    </w:rPr>
  </w:style>
  <w:style w:type="paragraph" w:customStyle="1" w:styleId="edizmeren">
    <w:name w:val="edizmeren"/>
    <w:basedOn w:val="a"/>
    <w:rsid w:val="00BF60FD"/>
    <w:pPr>
      <w:jc w:val="right"/>
    </w:pPr>
    <w:rPr>
      <w:sz w:val="20"/>
      <w:szCs w:val="20"/>
    </w:rPr>
  </w:style>
  <w:style w:type="paragraph" w:customStyle="1" w:styleId="comment">
    <w:name w:val="comment"/>
    <w:basedOn w:val="a"/>
    <w:rsid w:val="00BF60FD"/>
    <w:pPr>
      <w:ind w:firstLine="709"/>
      <w:jc w:val="both"/>
    </w:pPr>
    <w:rPr>
      <w:sz w:val="20"/>
      <w:szCs w:val="20"/>
    </w:rPr>
  </w:style>
  <w:style w:type="paragraph" w:customStyle="1" w:styleId="chapter">
    <w:name w:val="chapter"/>
    <w:basedOn w:val="a"/>
    <w:rsid w:val="00BF60FD"/>
    <w:pPr>
      <w:spacing w:before="240" w:after="240"/>
      <w:jc w:val="center"/>
    </w:pPr>
    <w:rPr>
      <w:caps/>
    </w:rPr>
  </w:style>
  <w:style w:type="paragraph" w:customStyle="1" w:styleId="onestring">
    <w:name w:val="onestring"/>
    <w:basedOn w:val="a"/>
    <w:rsid w:val="00BF60FD"/>
    <w:pPr>
      <w:jc w:val="right"/>
    </w:pPr>
    <w:rPr>
      <w:sz w:val="22"/>
      <w:szCs w:val="22"/>
    </w:rPr>
  </w:style>
  <w:style w:type="paragraph" w:customStyle="1" w:styleId="titlep">
    <w:name w:val="titlep"/>
    <w:basedOn w:val="a"/>
    <w:rsid w:val="00BF60FD"/>
    <w:pPr>
      <w:spacing w:before="240" w:after="240"/>
      <w:jc w:val="center"/>
    </w:pPr>
    <w:rPr>
      <w:b/>
      <w:bCs/>
    </w:rPr>
  </w:style>
  <w:style w:type="paragraph" w:customStyle="1" w:styleId="af6">
    <w:name w:val="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af7">
    <w:name w:val="Формат абзаца"/>
    <w:basedOn w:val="a"/>
    <w:rsid w:val="00BF60FD"/>
    <w:pPr>
      <w:spacing w:after="120" w:line="288" w:lineRule="auto"/>
      <w:ind w:firstLine="709"/>
      <w:jc w:val="both"/>
    </w:pPr>
    <w:rPr>
      <w:sz w:val="32"/>
      <w:szCs w:val="20"/>
    </w:rPr>
  </w:style>
  <w:style w:type="paragraph" w:customStyle="1" w:styleId="af8">
    <w:name w:val="текст"/>
    <w:basedOn w:val="a"/>
    <w:rsid w:val="00BF60FD"/>
    <w:pPr>
      <w:widowControl w:val="0"/>
      <w:shd w:val="clear" w:color="auto" w:fill="FFFFFF"/>
      <w:autoSpaceDE w:val="0"/>
      <w:autoSpaceDN w:val="0"/>
      <w:adjustRightInd w:val="0"/>
      <w:spacing w:line="288" w:lineRule="auto"/>
      <w:ind w:firstLine="720"/>
      <w:jc w:val="both"/>
    </w:pPr>
    <w:rPr>
      <w:color w:val="000000"/>
      <w:sz w:val="28"/>
      <w:szCs w:val="20"/>
    </w:rPr>
  </w:style>
  <w:style w:type="paragraph" w:customStyle="1" w:styleId="61">
    <w:name w:val="заголовок 6"/>
    <w:basedOn w:val="a"/>
    <w:next w:val="a"/>
    <w:rsid w:val="00BF60FD"/>
    <w:pPr>
      <w:keepNext/>
      <w:autoSpaceDE w:val="0"/>
      <w:autoSpaceDN w:val="0"/>
      <w:jc w:val="center"/>
      <w:outlineLvl w:val="5"/>
    </w:pPr>
    <w:rPr>
      <w:sz w:val="32"/>
      <w:szCs w:val="32"/>
    </w:rPr>
  </w:style>
  <w:style w:type="paragraph" w:customStyle="1" w:styleId="af9">
    <w:name w:val="Знак Знак Знак 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main-bold">
    <w:name w:val="main-bold"/>
    <w:basedOn w:val="a"/>
    <w:rsid w:val="00BF60FD"/>
    <w:pPr>
      <w:spacing w:before="100" w:beforeAutospacing="1" w:after="100" w:afterAutospacing="1"/>
    </w:pPr>
  </w:style>
  <w:style w:type="paragraph" w:customStyle="1" w:styleId="main">
    <w:name w:val="main"/>
    <w:basedOn w:val="a"/>
    <w:rsid w:val="00BF60FD"/>
    <w:pPr>
      <w:spacing w:before="100" w:beforeAutospacing="1" w:after="100" w:afterAutospacing="1"/>
    </w:pPr>
  </w:style>
  <w:style w:type="paragraph" w:customStyle="1" w:styleId="main-itb">
    <w:name w:val="main-itb"/>
    <w:basedOn w:val="a"/>
    <w:rsid w:val="00BF60FD"/>
    <w:pPr>
      <w:spacing w:before="100" w:beforeAutospacing="1" w:after="100" w:afterAutospacing="1"/>
    </w:pPr>
  </w:style>
  <w:style w:type="paragraph" w:customStyle="1" w:styleId="main2">
    <w:name w:val="main2"/>
    <w:basedOn w:val="a"/>
    <w:rsid w:val="00BF60FD"/>
    <w:pPr>
      <w:spacing w:before="100" w:beforeAutospacing="1" w:after="100" w:afterAutospacing="1"/>
    </w:pPr>
  </w:style>
  <w:style w:type="paragraph" w:customStyle="1" w:styleId="main-bc">
    <w:name w:val="main-bc"/>
    <w:basedOn w:val="a"/>
    <w:rsid w:val="00BF60FD"/>
    <w:pPr>
      <w:spacing w:before="100" w:beforeAutospacing="1" w:after="100" w:afterAutospacing="1"/>
    </w:pPr>
  </w:style>
  <w:style w:type="paragraph" w:customStyle="1" w:styleId="26">
    <w:name w:val="заголовок 2"/>
    <w:basedOn w:val="a"/>
    <w:next w:val="a"/>
    <w:rsid w:val="00BF60FD"/>
    <w:pPr>
      <w:keepNext/>
      <w:autoSpaceDE w:val="0"/>
      <w:autoSpaceDN w:val="0"/>
      <w:spacing w:line="360" w:lineRule="auto"/>
      <w:jc w:val="both"/>
      <w:outlineLvl w:val="1"/>
    </w:pPr>
    <w:rPr>
      <w:sz w:val="28"/>
      <w:szCs w:val="28"/>
    </w:rPr>
  </w:style>
  <w:style w:type="paragraph" w:customStyle="1" w:styleId="afa">
    <w:name w:val="Знак Знак Знак Знак Знак Знак 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FR4">
    <w:name w:val="FR4"/>
    <w:rsid w:val="00BF60FD"/>
    <w:pPr>
      <w:widowControl w:val="0"/>
      <w:snapToGrid w:val="0"/>
      <w:spacing w:after="0" w:line="240" w:lineRule="auto"/>
      <w:jc w:val="right"/>
    </w:pPr>
    <w:rPr>
      <w:rFonts w:ascii="Arial" w:eastAsia="Times New Roman" w:hAnsi="Arial" w:cs="Times New Roman"/>
      <w:i/>
      <w:sz w:val="28"/>
      <w:szCs w:val="20"/>
      <w:lang w:eastAsia="ru-RU"/>
    </w:rPr>
  </w:style>
  <w:style w:type="paragraph" w:customStyle="1" w:styleId="212">
    <w:name w:val="Основной текст с отступом 21"/>
    <w:basedOn w:val="a"/>
    <w:rsid w:val="00BF60FD"/>
    <w:pPr>
      <w:widowControl w:val="0"/>
      <w:suppressAutoHyphens/>
      <w:ind w:firstLine="426"/>
      <w:jc w:val="both"/>
    </w:pPr>
    <w:rPr>
      <w:rFonts w:eastAsia="Arial Unicode MS"/>
      <w:kern w:val="2"/>
      <w:lang w:eastAsia="en-US"/>
    </w:rPr>
  </w:style>
  <w:style w:type="paragraph" w:customStyle="1" w:styleId="13">
    <w:name w:val="Обычный1"/>
    <w:rsid w:val="00BF60FD"/>
    <w:pPr>
      <w:widowControl w:val="0"/>
      <w:suppressAutoHyphens/>
      <w:spacing w:before="100" w:after="100" w:line="240" w:lineRule="auto"/>
    </w:pPr>
    <w:rPr>
      <w:rFonts w:ascii="Times New Roman" w:eastAsia="Arial" w:hAnsi="Times New Roman" w:cs="Times New Roman"/>
      <w:kern w:val="2"/>
      <w:sz w:val="24"/>
      <w:szCs w:val="20"/>
      <w:lang w:eastAsia="ar-SA"/>
    </w:rPr>
  </w:style>
  <w:style w:type="paragraph" w:customStyle="1" w:styleId="14">
    <w:name w:val="Знак1 Знак Знак Знак Знак Знак Знак Знак Знак Знак Знак Знак Знак Знак Знак 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15">
    <w:name w:val="Знак1 Знак Знак 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16">
    <w:name w:val="Знак1"/>
    <w:basedOn w:val="a"/>
    <w:autoRedefine/>
    <w:rsid w:val="00BF60FD"/>
    <w:pPr>
      <w:autoSpaceDE w:val="0"/>
      <w:autoSpaceDN w:val="0"/>
      <w:adjustRightInd w:val="0"/>
    </w:pPr>
    <w:rPr>
      <w:rFonts w:ascii="Arial" w:hAnsi="Arial" w:cs="Arial"/>
      <w:sz w:val="20"/>
      <w:szCs w:val="20"/>
      <w:lang w:val="en-ZA" w:eastAsia="en-ZA"/>
    </w:rPr>
  </w:style>
  <w:style w:type="paragraph" w:customStyle="1" w:styleId="afb">
    <w:name w:val="Курсовик"/>
    <w:basedOn w:val="a"/>
    <w:rsid w:val="00BF60FD"/>
    <w:pPr>
      <w:spacing w:line="360" w:lineRule="auto"/>
      <w:ind w:firstLine="567"/>
      <w:jc w:val="both"/>
    </w:pPr>
    <w:rPr>
      <w:kern w:val="28"/>
      <w:sz w:val="28"/>
      <w:szCs w:val="28"/>
    </w:rPr>
  </w:style>
  <w:style w:type="paragraph" w:customStyle="1" w:styleId="17">
    <w:name w:val="Знак1 Знак 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Iauiue">
    <w:name w:val="Iau?iue"/>
    <w:rsid w:val="00BF60FD"/>
    <w:pPr>
      <w:spacing w:after="0" w:line="240" w:lineRule="auto"/>
    </w:pPr>
    <w:rPr>
      <w:rFonts w:ascii="Times New Roman" w:eastAsia="Times New Roman" w:hAnsi="Times New Roman" w:cs="Times New Roman"/>
      <w:sz w:val="20"/>
      <w:szCs w:val="20"/>
      <w:lang w:eastAsia="ru-RU"/>
    </w:rPr>
  </w:style>
  <w:style w:type="paragraph" w:customStyle="1" w:styleId="18">
    <w:name w:val="Знак1 Знак Знак Знак Знак Знак Знак Знак Знак Знак Знак Знак 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msonormalcxspmiddle">
    <w:name w:val="msonormalcxspmiddle"/>
    <w:basedOn w:val="a"/>
    <w:rsid w:val="00BF60FD"/>
    <w:pPr>
      <w:spacing w:before="100" w:beforeAutospacing="1" w:after="100" w:afterAutospacing="1"/>
    </w:pPr>
  </w:style>
  <w:style w:type="paragraph" w:customStyle="1" w:styleId="msonormalcxsplast">
    <w:name w:val="msonormalcxsplast"/>
    <w:basedOn w:val="a"/>
    <w:rsid w:val="00BF60FD"/>
    <w:pPr>
      <w:spacing w:before="100" w:beforeAutospacing="1" w:after="100" w:afterAutospacing="1"/>
    </w:pPr>
  </w:style>
  <w:style w:type="paragraph" w:customStyle="1" w:styleId="snoskiline">
    <w:name w:val="snoskiline"/>
    <w:basedOn w:val="a"/>
    <w:rsid w:val="00BF60FD"/>
    <w:pPr>
      <w:jc w:val="both"/>
    </w:pPr>
    <w:rPr>
      <w:sz w:val="20"/>
      <w:szCs w:val="20"/>
    </w:rPr>
  </w:style>
  <w:style w:type="paragraph" w:customStyle="1" w:styleId="snoski">
    <w:name w:val="snoski"/>
    <w:basedOn w:val="a"/>
    <w:rsid w:val="00BF60FD"/>
    <w:pPr>
      <w:ind w:firstLine="567"/>
      <w:jc w:val="both"/>
    </w:pPr>
    <w:rPr>
      <w:sz w:val="20"/>
      <w:szCs w:val="20"/>
    </w:rPr>
  </w:style>
  <w:style w:type="paragraph" w:customStyle="1" w:styleId="ConsPlusNonformat">
    <w:name w:val="ConsPlusNonformat"/>
    <w:rsid w:val="00BF60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5">
    <w:name w:val="normal5"/>
    <w:basedOn w:val="a"/>
    <w:rsid w:val="00BF60FD"/>
    <w:pPr>
      <w:spacing w:before="100" w:beforeAutospacing="1" w:after="100" w:afterAutospacing="1"/>
    </w:pPr>
  </w:style>
  <w:style w:type="paragraph" w:customStyle="1" w:styleId="fr40">
    <w:name w:val="fr40"/>
    <w:basedOn w:val="a"/>
    <w:rsid w:val="00BF60FD"/>
    <w:pPr>
      <w:spacing w:before="100" w:beforeAutospacing="1" w:after="100" w:afterAutospacing="1"/>
    </w:pPr>
  </w:style>
  <w:style w:type="paragraph" w:customStyle="1" w:styleId="Style36">
    <w:name w:val="Style36"/>
    <w:basedOn w:val="a"/>
    <w:rsid w:val="00BF60FD"/>
    <w:pPr>
      <w:widowControl w:val="0"/>
      <w:autoSpaceDE w:val="0"/>
      <w:autoSpaceDN w:val="0"/>
      <w:adjustRightInd w:val="0"/>
    </w:pPr>
  </w:style>
  <w:style w:type="paragraph" w:customStyle="1" w:styleId="Style11">
    <w:name w:val="Style11"/>
    <w:basedOn w:val="a"/>
    <w:rsid w:val="00BF60FD"/>
    <w:pPr>
      <w:widowControl w:val="0"/>
      <w:autoSpaceDE w:val="0"/>
      <w:autoSpaceDN w:val="0"/>
      <w:adjustRightInd w:val="0"/>
      <w:spacing w:line="242" w:lineRule="exact"/>
      <w:ind w:firstLine="240"/>
      <w:jc w:val="both"/>
    </w:pPr>
  </w:style>
  <w:style w:type="paragraph" w:customStyle="1" w:styleId="Style3">
    <w:name w:val="Style3"/>
    <w:basedOn w:val="a"/>
    <w:rsid w:val="00BF60FD"/>
    <w:pPr>
      <w:widowControl w:val="0"/>
      <w:autoSpaceDE w:val="0"/>
      <w:autoSpaceDN w:val="0"/>
      <w:adjustRightInd w:val="0"/>
      <w:spacing w:line="259" w:lineRule="exact"/>
      <w:jc w:val="both"/>
    </w:pPr>
  </w:style>
  <w:style w:type="paragraph" w:customStyle="1" w:styleId="Style32">
    <w:name w:val="Style32"/>
    <w:basedOn w:val="a"/>
    <w:rsid w:val="00BF60FD"/>
    <w:pPr>
      <w:widowControl w:val="0"/>
      <w:autoSpaceDE w:val="0"/>
      <w:autoSpaceDN w:val="0"/>
      <w:adjustRightInd w:val="0"/>
      <w:spacing w:line="255" w:lineRule="exact"/>
      <w:ind w:firstLine="86"/>
      <w:jc w:val="both"/>
    </w:pPr>
  </w:style>
  <w:style w:type="paragraph" w:customStyle="1" w:styleId="Style1">
    <w:name w:val="Style1"/>
    <w:basedOn w:val="a"/>
    <w:rsid w:val="00BF60FD"/>
    <w:pPr>
      <w:widowControl w:val="0"/>
      <w:autoSpaceDE w:val="0"/>
      <w:autoSpaceDN w:val="0"/>
      <w:adjustRightInd w:val="0"/>
      <w:spacing w:line="250" w:lineRule="exact"/>
      <w:jc w:val="both"/>
    </w:pPr>
  </w:style>
  <w:style w:type="paragraph" w:customStyle="1" w:styleId="Style5">
    <w:name w:val="Style5"/>
    <w:basedOn w:val="a"/>
    <w:rsid w:val="00BF60FD"/>
    <w:pPr>
      <w:widowControl w:val="0"/>
      <w:autoSpaceDE w:val="0"/>
      <w:autoSpaceDN w:val="0"/>
      <w:adjustRightInd w:val="0"/>
    </w:pPr>
  </w:style>
  <w:style w:type="paragraph" w:customStyle="1" w:styleId="Style6">
    <w:name w:val="Style6"/>
    <w:basedOn w:val="a"/>
    <w:rsid w:val="00BF60FD"/>
    <w:pPr>
      <w:widowControl w:val="0"/>
      <w:autoSpaceDE w:val="0"/>
      <w:autoSpaceDN w:val="0"/>
      <w:adjustRightInd w:val="0"/>
      <w:jc w:val="both"/>
    </w:pPr>
  </w:style>
  <w:style w:type="character" w:customStyle="1" w:styleId="name">
    <w:name w:val="name"/>
    <w:basedOn w:val="a0"/>
    <w:rsid w:val="00BF60FD"/>
    <w:rPr>
      <w:rFonts w:ascii="Times New Roman" w:hAnsi="Times New Roman" w:cs="Times New Roman" w:hint="default"/>
    </w:rPr>
  </w:style>
  <w:style w:type="character" w:customStyle="1" w:styleId="promulgator">
    <w:name w:val="promulgator"/>
    <w:basedOn w:val="a0"/>
    <w:rsid w:val="00BF60FD"/>
    <w:rPr>
      <w:rFonts w:ascii="Times New Roman" w:hAnsi="Times New Roman" w:cs="Times New Roman" w:hint="default"/>
    </w:rPr>
  </w:style>
  <w:style w:type="character" w:customStyle="1" w:styleId="datepr">
    <w:name w:val="datepr"/>
    <w:basedOn w:val="a0"/>
    <w:rsid w:val="00BF60FD"/>
    <w:rPr>
      <w:rFonts w:ascii="Times New Roman" w:hAnsi="Times New Roman" w:cs="Times New Roman" w:hint="default"/>
    </w:rPr>
  </w:style>
  <w:style w:type="character" w:customStyle="1" w:styleId="number">
    <w:name w:val="number"/>
    <w:basedOn w:val="a0"/>
    <w:rsid w:val="00BF60FD"/>
    <w:rPr>
      <w:rFonts w:ascii="Times New Roman" w:hAnsi="Times New Roman" w:cs="Times New Roman" w:hint="default"/>
    </w:rPr>
  </w:style>
  <w:style w:type="character" w:customStyle="1" w:styleId="apple-style-span">
    <w:name w:val="apple-style-span"/>
    <w:basedOn w:val="a0"/>
    <w:rsid w:val="00BF60FD"/>
  </w:style>
  <w:style w:type="character" w:customStyle="1" w:styleId="apple-converted-space">
    <w:name w:val="apple-converted-space"/>
    <w:basedOn w:val="a0"/>
    <w:rsid w:val="00BF60FD"/>
  </w:style>
  <w:style w:type="character" w:customStyle="1" w:styleId="FontStyle43">
    <w:name w:val="Font Style43"/>
    <w:basedOn w:val="a0"/>
    <w:rsid w:val="00BF60FD"/>
    <w:rPr>
      <w:rFonts w:ascii="Times New Roman" w:hAnsi="Times New Roman" w:cs="Times New Roman" w:hint="default"/>
      <w:b/>
      <w:bCs/>
      <w:i/>
      <w:iCs/>
      <w:sz w:val="18"/>
      <w:szCs w:val="18"/>
    </w:rPr>
  </w:style>
  <w:style w:type="character" w:customStyle="1" w:styleId="FontStyle45">
    <w:name w:val="Font Style45"/>
    <w:basedOn w:val="a0"/>
    <w:rsid w:val="00BF60FD"/>
    <w:rPr>
      <w:rFonts w:ascii="Times New Roman" w:hAnsi="Times New Roman" w:cs="Times New Roman" w:hint="default"/>
      <w:sz w:val="18"/>
      <w:szCs w:val="18"/>
    </w:rPr>
  </w:style>
  <w:style w:type="character" w:customStyle="1" w:styleId="FontStyle50">
    <w:name w:val="Font Style50"/>
    <w:basedOn w:val="a0"/>
    <w:rsid w:val="00BF60FD"/>
    <w:rPr>
      <w:rFonts w:ascii="Times New Roman" w:hAnsi="Times New Roman" w:cs="Times New Roman" w:hint="default"/>
      <w:i/>
      <w:iCs/>
      <w:sz w:val="18"/>
      <w:szCs w:val="18"/>
    </w:rPr>
  </w:style>
  <w:style w:type="character" w:customStyle="1" w:styleId="FontStyle55">
    <w:name w:val="Font Style55"/>
    <w:basedOn w:val="a0"/>
    <w:rsid w:val="00BF60FD"/>
    <w:rPr>
      <w:rFonts w:ascii="Times New Roman" w:hAnsi="Times New Roman" w:cs="Times New Roman" w:hint="default"/>
      <w:b/>
      <w:bCs/>
      <w:sz w:val="18"/>
      <w:szCs w:val="18"/>
    </w:rPr>
  </w:style>
  <w:style w:type="character" w:customStyle="1" w:styleId="articleseparator">
    <w:name w:val="article_separator"/>
    <w:basedOn w:val="a0"/>
    <w:rsid w:val="00BF60FD"/>
  </w:style>
  <w:style w:type="paragraph" w:styleId="z-">
    <w:name w:val="HTML Top of Form"/>
    <w:basedOn w:val="a"/>
    <w:next w:val="a"/>
    <w:link w:val="z-0"/>
    <w:hidden/>
    <w:semiHidden/>
    <w:unhideWhenUsed/>
    <w:rsid w:val="00BF60F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BF60FD"/>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BF60F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semiHidden/>
    <w:rsid w:val="00BF60FD"/>
    <w:rPr>
      <w:rFonts w:ascii="Arial" w:eastAsia="Times New Roman" w:hAnsi="Arial" w:cs="Arial"/>
      <w:vanish/>
      <w:sz w:val="16"/>
      <w:szCs w:val="16"/>
      <w:lang w:eastAsia="ru-RU"/>
    </w:rPr>
  </w:style>
  <w:style w:type="table" w:styleId="afc">
    <w:name w:val="Table Grid"/>
    <w:basedOn w:val="a1"/>
    <w:rsid w:val="00BF60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
    <w:rsid w:val="00BF60FD"/>
    <w:pPr>
      <w:spacing w:before="100" w:beforeAutospacing="1" w:after="100" w:afterAutospacing="1"/>
    </w:pPr>
    <w:rPr>
      <w:rFonts w:ascii="Arial" w:hAnsi="Arial" w:cs="Arial"/>
      <w:color w:val="000000"/>
      <w:sz w:val="18"/>
      <w:szCs w:val="18"/>
    </w:rPr>
  </w:style>
  <w:style w:type="character" w:styleId="afd">
    <w:name w:val="Strong"/>
    <w:basedOn w:val="a0"/>
    <w:qFormat/>
    <w:rsid w:val="00BF60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60F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BF60FD"/>
    <w:pPr>
      <w:keepNext/>
      <w:spacing w:before="240" w:after="60"/>
      <w:outlineLvl w:val="1"/>
    </w:pPr>
    <w:rPr>
      <w:rFonts w:ascii="Arial" w:hAnsi="Arial" w:cs="Arial"/>
      <w:b/>
      <w:bCs/>
      <w:i/>
      <w:iCs/>
      <w:sz w:val="28"/>
      <w:szCs w:val="28"/>
    </w:rPr>
  </w:style>
  <w:style w:type="paragraph" w:styleId="3">
    <w:name w:val="heading 3"/>
    <w:basedOn w:val="a"/>
    <w:link w:val="30"/>
    <w:semiHidden/>
    <w:unhideWhenUsed/>
    <w:qFormat/>
    <w:rsid w:val="00BF60FD"/>
    <w:pPr>
      <w:spacing w:before="100" w:beforeAutospacing="1" w:after="100" w:afterAutospacing="1"/>
      <w:outlineLvl w:val="2"/>
    </w:pPr>
    <w:rPr>
      <w:b/>
      <w:bCs/>
      <w:sz w:val="27"/>
      <w:szCs w:val="27"/>
    </w:rPr>
  </w:style>
  <w:style w:type="paragraph" w:styleId="4">
    <w:name w:val="heading 4"/>
    <w:basedOn w:val="a"/>
    <w:link w:val="40"/>
    <w:semiHidden/>
    <w:unhideWhenUsed/>
    <w:qFormat/>
    <w:rsid w:val="00BF60FD"/>
    <w:pPr>
      <w:spacing w:before="100" w:beforeAutospacing="1" w:after="100" w:afterAutospacing="1"/>
      <w:outlineLvl w:val="3"/>
    </w:pPr>
    <w:rPr>
      <w:b/>
      <w:bCs/>
    </w:rPr>
  </w:style>
  <w:style w:type="paragraph" w:styleId="5">
    <w:name w:val="heading 5"/>
    <w:basedOn w:val="a"/>
    <w:next w:val="a"/>
    <w:link w:val="50"/>
    <w:semiHidden/>
    <w:unhideWhenUsed/>
    <w:qFormat/>
    <w:rsid w:val="00BF60FD"/>
    <w:pPr>
      <w:spacing w:before="240" w:after="60"/>
      <w:outlineLvl w:val="4"/>
    </w:pPr>
    <w:rPr>
      <w:b/>
      <w:bCs/>
      <w:i/>
      <w:iCs/>
      <w:sz w:val="26"/>
      <w:szCs w:val="26"/>
    </w:rPr>
  </w:style>
  <w:style w:type="paragraph" w:styleId="6">
    <w:name w:val="heading 6"/>
    <w:basedOn w:val="a"/>
    <w:next w:val="a"/>
    <w:link w:val="60"/>
    <w:semiHidden/>
    <w:unhideWhenUsed/>
    <w:qFormat/>
    <w:rsid w:val="00BF60FD"/>
    <w:pPr>
      <w:spacing w:before="240" w:after="60"/>
      <w:outlineLvl w:val="5"/>
    </w:pPr>
    <w:rPr>
      <w:b/>
      <w:bCs/>
      <w:sz w:val="22"/>
      <w:szCs w:val="22"/>
    </w:rPr>
  </w:style>
  <w:style w:type="paragraph" w:styleId="9">
    <w:name w:val="heading 9"/>
    <w:basedOn w:val="a"/>
    <w:next w:val="a"/>
    <w:link w:val="90"/>
    <w:semiHidden/>
    <w:unhideWhenUsed/>
    <w:qFormat/>
    <w:rsid w:val="00BF60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0F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BF60F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F60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BF60F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BF60F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F60FD"/>
    <w:rPr>
      <w:rFonts w:ascii="Times New Roman" w:eastAsia="Times New Roman" w:hAnsi="Times New Roman" w:cs="Times New Roman"/>
      <w:b/>
      <w:bCs/>
      <w:lang w:eastAsia="ru-RU"/>
    </w:rPr>
  </w:style>
  <w:style w:type="character" w:customStyle="1" w:styleId="90">
    <w:name w:val="Заголовок 9 Знак"/>
    <w:basedOn w:val="a0"/>
    <w:link w:val="9"/>
    <w:semiHidden/>
    <w:rsid w:val="00BF60FD"/>
    <w:rPr>
      <w:rFonts w:ascii="Arial" w:eastAsia="Times New Roman" w:hAnsi="Arial" w:cs="Arial"/>
      <w:lang w:eastAsia="ru-RU"/>
    </w:rPr>
  </w:style>
  <w:style w:type="character" w:styleId="a3">
    <w:name w:val="Hyperlink"/>
    <w:basedOn w:val="a0"/>
    <w:semiHidden/>
    <w:unhideWhenUsed/>
    <w:rsid w:val="00BF60FD"/>
    <w:rPr>
      <w:color w:val="35366C"/>
      <w:u w:val="single"/>
    </w:rPr>
  </w:style>
  <w:style w:type="character" w:styleId="a4">
    <w:name w:val="FollowedHyperlink"/>
    <w:basedOn w:val="a0"/>
    <w:semiHidden/>
    <w:unhideWhenUsed/>
    <w:rsid w:val="00BF60FD"/>
    <w:rPr>
      <w:color w:val="800080"/>
      <w:u w:val="single"/>
    </w:rPr>
  </w:style>
  <w:style w:type="paragraph" w:styleId="HTML">
    <w:name w:val="HTML Preformatted"/>
    <w:basedOn w:val="a"/>
    <w:link w:val="HTML0"/>
    <w:semiHidden/>
    <w:unhideWhenUsed/>
    <w:rsid w:val="00BF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F60FD"/>
    <w:rPr>
      <w:rFonts w:ascii="Courier New" w:eastAsia="Times New Roman" w:hAnsi="Courier New" w:cs="Courier New"/>
      <w:sz w:val="20"/>
      <w:szCs w:val="20"/>
      <w:lang w:eastAsia="ru-RU"/>
    </w:rPr>
  </w:style>
  <w:style w:type="paragraph" w:styleId="a5">
    <w:name w:val="Normal (Web)"/>
    <w:basedOn w:val="a"/>
    <w:unhideWhenUsed/>
    <w:rsid w:val="00BF60FD"/>
    <w:pPr>
      <w:spacing w:before="100" w:beforeAutospacing="1" w:after="100" w:afterAutospacing="1"/>
    </w:pPr>
    <w:rPr>
      <w:rFonts w:ascii="Arial" w:hAnsi="Arial" w:cs="Arial"/>
      <w:color w:val="000000"/>
      <w:sz w:val="18"/>
      <w:szCs w:val="18"/>
    </w:rPr>
  </w:style>
  <w:style w:type="paragraph" w:styleId="a6">
    <w:name w:val="Normal Indent"/>
    <w:basedOn w:val="a"/>
    <w:semiHidden/>
    <w:unhideWhenUsed/>
    <w:rsid w:val="00BF60FD"/>
    <w:pPr>
      <w:spacing w:line="240" w:lineRule="exact"/>
      <w:jc w:val="center"/>
    </w:pPr>
    <w:rPr>
      <w:szCs w:val="20"/>
    </w:rPr>
  </w:style>
  <w:style w:type="paragraph" w:styleId="a7">
    <w:name w:val="header"/>
    <w:basedOn w:val="a"/>
    <w:link w:val="a8"/>
    <w:semiHidden/>
    <w:unhideWhenUsed/>
    <w:rsid w:val="00BF60FD"/>
    <w:pPr>
      <w:tabs>
        <w:tab w:val="center" w:pos="4677"/>
        <w:tab w:val="right" w:pos="9355"/>
      </w:tabs>
    </w:pPr>
  </w:style>
  <w:style w:type="character" w:customStyle="1" w:styleId="a8">
    <w:name w:val="Верхний колонтитул Знак"/>
    <w:basedOn w:val="a0"/>
    <w:link w:val="a7"/>
    <w:semiHidden/>
    <w:rsid w:val="00BF60FD"/>
    <w:rPr>
      <w:rFonts w:ascii="Times New Roman" w:eastAsia="Times New Roman" w:hAnsi="Times New Roman" w:cs="Times New Roman"/>
      <w:sz w:val="24"/>
      <w:szCs w:val="24"/>
      <w:lang w:eastAsia="ru-RU"/>
    </w:rPr>
  </w:style>
  <w:style w:type="paragraph" w:styleId="a9">
    <w:name w:val="footer"/>
    <w:basedOn w:val="a"/>
    <w:link w:val="aa"/>
    <w:semiHidden/>
    <w:unhideWhenUsed/>
    <w:rsid w:val="00BF60FD"/>
    <w:pPr>
      <w:tabs>
        <w:tab w:val="center" w:pos="4677"/>
        <w:tab w:val="right" w:pos="9355"/>
      </w:tabs>
    </w:pPr>
  </w:style>
  <w:style w:type="character" w:customStyle="1" w:styleId="aa">
    <w:name w:val="Нижний колонтитул Знак"/>
    <w:basedOn w:val="a0"/>
    <w:link w:val="a9"/>
    <w:semiHidden/>
    <w:rsid w:val="00BF60FD"/>
    <w:rPr>
      <w:rFonts w:ascii="Times New Roman" w:eastAsia="Times New Roman" w:hAnsi="Times New Roman" w:cs="Times New Roman"/>
      <w:sz w:val="24"/>
      <w:szCs w:val="24"/>
      <w:lang w:eastAsia="ru-RU"/>
    </w:rPr>
  </w:style>
  <w:style w:type="paragraph" w:styleId="21">
    <w:name w:val="List Bullet 2"/>
    <w:basedOn w:val="a"/>
    <w:semiHidden/>
    <w:unhideWhenUsed/>
    <w:rsid w:val="00BF60FD"/>
    <w:pPr>
      <w:ind w:left="566" w:hanging="283"/>
    </w:pPr>
    <w:rPr>
      <w:sz w:val="20"/>
      <w:szCs w:val="20"/>
    </w:rPr>
  </w:style>
  <w:style w:type="paragraph" w:styleId="ab">
    <w:name w:val="Body Text"/>
    <w:basedOn w:val="a"/>
    <w:link w:val="ac"/>
    <w:semiHidden/>
    <w:unhideWhenUsed/>
    <w:rsid w:val="00BF60FD"/>
    <w:pPr>
      <w:spacing w:after="120"/>
    </w:pPr>
    <w:rPr>
      <w:sz w:val="20"/>
      <w:szCs w:val="20"/>
    </w:rPr>
  </w:style>
  <w:style w:type="character" w:customStyle="1" w:styleId="ac">
    <w:name w:val="Основной текст Знак"/>
    <w:basedOn w:val="a0"/>
    <w:link w:val="ab"/>
    <w:semiHidden/>
    <w:rsid w:val="00BF60FD"/>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BF60FD"/>
    <w:pPr>
      <w:spacing w:after="120"/>
      <w:ind w:left="283"/>
    </w:pPr>
  </w:style>
  <w:style w:type="character" w:customStyle="1" w:styleId="ae">
    <w:name w:val="Основной текст с отступом Знак"/>
    <w:basedOn w:val="a0"/>
    <w:link w:val="ad"/>
    <w:semiHidden/>
    <w:rsid w:val="00BF60FD"/>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BF60FD"/>
    <w:pPr>
      <w:overflowPunct w:val="0"/>
      <w:autoSpaceDE w:val="0"/>
      <w:autoSpaceDN w:val="0"/>
      <w:adjustRightInd w:val="0"/>
      <w:jc w:val="both"/>
    </w:pPr>
    <w:rPr>
      <w:sz w:val="28"/>
      <w:szCs w:val="20"/>
    </w:rPr>
  </w:style>
  <w:style w:type="character" w:customStyle="1" w:styleId="23">
    <w:name w:val="Основной текст 2 Знак"/>
    <w:basedOn w:val="a0"/>
    <w:link w:val="22"/>
    <w:semiHidden/>
    <w:rsid w:val="00BF60FD"/>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BF60FD"/>
    <w:pPr>
      <w:spacing w:after="120"/>
    </w:pPr>
    <w:rPr>
      <w:sz w:val="16"/>
      <w:szCs w:val="16"/>
    </w:rPr>
  </w:style>
  <w:style w:type="character" w:customStyle="1" w:styleId="32">
    <w:name w:val="Основной текст 3 Знак"/>
    <w:basedOn w:val="a0"/>
    <w:link w:val="31"/>
    <w:semiHidden/>
    <w:rsid w:val="00BF60FD"/>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BF60FD"/>
    <w:pPr>
      <w:spacing w:after="120" w:line="480" w:lineRule="auto"/>
      <w:ind w:left="283"/>
    </w:pPr>
  </w:style>
  <w:style w:type="character" w:customStyle="1" w:styleId="25">
    <w:name w:val="Основной текст с отступом 2 Знак"/>
    <w:basedOn w:val="a0"/>
    <w:link w:val="24"/>
    <w:semiHidden/>
    <w:rsid w:val="00BF60FD"/>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BF60FD"/>
    <w:pPr>
      <w:spacing w:after="120"/>
      <w:ind w:left="283"/>
    </w:pPr>
    <w:rPr>
      <w:sz w:val="16"/>
      <w:szCs w:val="16"/>
    </w:rPr>
  </w:style>
  <w:style w:type="character" w:customStyle="1" w:styleId="34">
    <w:name w:val="Основной текст с отступом 3 Знак"/>
    <w:basedOn w:val="a0"/>
    <w:link w:val="33"/>
    <w:semiHidden/>
    <w:rsid w:val="00BF60FD"/>
    <w:rPr>
      <w:rFonts w:ascii="Times New Roman" w:eastAsia="Times New Roman" w:hAnsi="Times New Roman" w:cs="Times New Roman"/>
      <w:sz w:val="16"/>
      <w:szCs w:val="16"/>
      <w:lang w:eastAsia="ru-RU"/>
    </w:rPr>
  </w:style>
  <w:style w:type="paragraph" w:styleId="af">
    <w:name w:val="Block Text"/>
    <w:basedOn w:val="a"/>
    <w:semiHidden/>
    <w:unhideWhenUsed/>
    <w:rsid w:val="00BF60FD"/>
    <w:pPr>
      <w:spacing w:line="360" w:lineRule="auto"/>
      <w:ind w:left="113" w:right="113"/>
      <w:jc w:val="both"/>
    </w:pPr>
    <w:rPr>
      <w:sz w:val="28"/>
      <w:szCs w:val="20"/>
    </w:rPr>
  </w:style>
  <w:style w:type="paragraph" w:styleId="af0">
    <w:name w:val="Document Map"/>
    <w:basedOn w:val="a"/>
    <w:link w:val="af1"/>
    <w:semiHidden/>
    <w:unhideWhenUsed/>
    <w:rsid w:val="00BF60FD"/>
    <w:rPr>
      <w:rFonts w:ascii="Tahoma" w:hAnsi="Tahoma" w:cs="Tahoma"/>
      <w:sz w:val="16"/>
      <w:szCs w:val="16"/>
    </w:rPr>
  </w:style>
  <w:style w:type="character" w:customStyle="1" w:styleId="af1">
    <w:name w:val="Схема документа Знак"/>
    <w:basedOn w:val="a0"/>
    <w:link w:val="af0"/>
    <w:semiHidden/>
    <w:rsid w:val="00BF60FD"/>
    <w:rPr>
      <w:rFonts w:ascii="Tahoma" w:eastAsia="Times New Roman" w:hAnsi="Tahoma" w:cs="Tahoma"/>
      <w:sz w:val="16"/>
      <w:szCs w:val="16"/>
      <w:lang w:eastAsia="ru-RU"/>
    </w:rPr>
  </w:style>
  <w:style w:type="paragraph" w:styleId="af2">
    <w:name w:val="Balloon Text"/>
    <w:basedOn w:val="a"/>
    <w:link w:val="af3"/>
    <w:semiHidden/>
    <w:unhideWhenUsed/>
    <w:rsid w:val="00BF60FD"/>
    <w:rPr>
      <w:rFonts w:ascii="Tahoma" w:hAnsi="Tahoma" w:cs="Tahoma"/>
      <w:sz w:val="16"/>
      <w:szCs w:val="16"/>
    </w:rPr>
  </w:style>
  <w:style w:type="character" w:customStyle="1" w:styleId="af3">
    <w:name w:val="Текст выноски Знак"/>
    <w:basedOn w:val="a0"/>
    <w:link w:val="af2"/>
    <w:semiHidden/>
    <w:rsid w:val="00BF60FD"/>
    <w:rPr>
      <w:rFonts w:ascii="Tahoma" w:eastAsia="Times New Roman" w:hAnsi="Tahoma" w:cs="Tahoma"/>
      <w:sz w:val="16"/>
      <w:szCs w:val="16"/>
      <w:lang w:eastAsia="ru-RU"/>
    </w:rPr>
  </w:style>
  <w:style w:type="paragraph" w:styleId="af4">
    <w:name w:val="List Paragraph"/>
    <w:basedOn w:val="a"/>
    <w:qFormat/>
    <w:rsid w:val="00BF60FD"/>
    <w:pPr>
      <w:overflowPunct w:val="0"/>
      <w:autoSpaceDE w:val="0"/>
      <w:autoSpaceDN w:val="0"/>
      <w:adjustRightInd w:val="0"/>
      <w:ind w:left="720"/>
      <w:contextualSpacing/>
    </w:pPr>
    <w:rPr>
      <w:szCs w:val="20"/>
    </w:rPr>
  </w:style>
  <w:style w:type="paragraph" w:customStyle="1" w:styleId="11">
    <w:name w:val="Знак1 Знак Знак Знак Знак Знак Знак Знак Знак Знак Знак Знак Знак Знак Знак Знак Знак Знак 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af5">
    <w:name w:val="Знак Знак Знак Знак Знак Знак Знак Знак Знак 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ConsNormal">
    <w:name w:val="ConsNormal"/>
    <w:rsid w:val="00BF60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F60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F60F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0">
    <w:name w:val="Основной текст 21"/>
    <w:basedOn w:val="a"/>
    <w:rsid w:val="00BF60FD"/>
    <w:pPr>
      <w:overflowPunct w:val="0"/>
      <w:autoSpaceDE w:val="0"/>
      <w:autoSpaceDN w:val="0"/>
      <w:adjustRightInd w:val="0"/>
      <w:ind w:right="141" w:firstLine="567"/>
      <w:jc w:val="both"/>
    </w:pPr>
    <w:rPr>
      <w:spacing w:val="20"/>
      <w:sz w:val="28"/>
      <w:szCs w:val="20"/>
    </w:rPr>
  </w:style>
  <w:style w:type="paragraph" w:customStyle="1" w:styleId="211">
    <w:name w:val="Основной текст с отступом 21"/>
    <w:basedOn w:val="a"/>
    <w:rsid w:val="00BF60FD"/>
    <w:pPr>
      <w:suppressAutoHyphens/>
      <w:overflowPunct w:val="0"/>
      <w:autoSpaceDE w:val="0"/>
      <w:autoSpaceDN w:val="0"/>
      <w:adjustRightInd w:val="0"/>
      <w:ind w:firstLine="567"/>
      <w:jc w:val="both"/>
    </w:pPr>
    <w:rPr>
      <w:spacing w:val="20"/>
      <w:sz w:val="28"/>
      <w:szCs w:val="20"/>
    </w:rPr>
  </w:style>
  <w:style w:type="paragraph" w:customStyle="1" w:styleId="310">
    <w:name w:val="Основной текст 31"/>
    <w:basedOn w:val="a"/>
    <w:rsid w:val="00BF60FD"/>
    <w:pPr>
      <w:overflowPunct w:val="0"/>
      <w:autoSpaceDE w:val="0"/>
      <w:autoSpaceDN w:val="0"/>
      <w:adjustRightInd w:val="0"/>
      <w:spacing w:line="360" w:lineRule="auto"/>
      <w:ind w:right="-1"/>
      <w:jc w:val="both"/>
    </w:pPr>
    <w:rPr>
      <w:color w:val="000000"/>
      <w:sz w:val="28"/>
      <w:szCs w:val="20"/>
    </w:rPr>
  </w:style>
  <w:style w:type="paragraph" w:customStyle="1" w:styleId="point">
    <w:name w:val="point"/>
    <w:basedOn w:val="a"/>
    <w:rsid w:val="00BF60FD"/>
    <w:pPr>
      <w:ind w:firstLine="567"/>
      <w:jc w:val="both"/>
    </w:pPr>
  </w:style>
  <w:style w:type="paragraph" w:customStyle="1" w:styleId="newncpi">
    <w:name w:val="newncpi"/>
    <w:basedOn w:val="a"/>
    <w:rsid w:val="00BF60FD"/>
    <w:pPr>
      <w:ind w:firstLine="567"/>
      <w:jc w:val="both"/>
    </w:pPr>
  </w:style>
  <w:style w:type="paragraph" w:customStyle="1" w:styleId="titleu">
    <w:name w:val="titleu"/>
    <w:basedOn w:val="a"/>
    <w:rsid w:val="00BF60FD"/>
    <w:pPr>
      <w:spacing w:before="240" w:after="240"/>
    </w:pPr>
    <w:rPr>
      <w:b/>
      <w:bCs/>
    </w:rPr>
  </w:style>
  <w:style w:type="paragraph" w:customStyle="1" w:styleId="withoutpar">
    <w:name w:val="withoutpar"/>
    <w:basedOn w:val="a"/>
    <w:rsid w:val="00BF60FD"/>
    <w:pPr>
      <w:spacing w:after="60"/>
      <w:jc w:val="both"/>
    </w:pPr>
  </w:style>
  <w:style w:type="paragraph" w:customStyle="1" w:styleId="12">
    <w:name w:val="Название1"/>
    <w:basedOn w:val="a"/>
    <w:rsid w:val="00BF60FD"/>
    <w:pPr>
      <w:spacing w:before="240" w:after="240"/>
      <w:ind w:right="2268"/>
    </w:pPr>
    <w:rPr>
      <w:b/>
      <w:bCs/>
    </w:rPr>
  </w:style>
  <w:style w:type="paragraph" w:customStyle="1" w:styleId="preamble">
    <w:name w:val="preamble"/>
    <w:basedOn w:val="a"/>
    <w:rsid w:val="00BF60FD"/>
    <w:pPr>
      <w:ind w:firstLine="567"/>
      <w:jc w:val="both"/>
    </w:pPr>
  </w:style>
  <w:style w:type="paragraph" w:customStyle="1" w:styleId="changeadd">
    <w:name w:val="changeadd"/>
    <w:basedOn w:val="a"/>
    <w:rsid w:val="00BF60FD"/>
    <w:pPr>
      <w:ind w:left="1134" w:firstLine="567"/>
      <w:jc w:val="both"/>
    </w:pPr>
  </w:style>
  <w:style w:type="paragraph" w:customStyle="1" w:styleId="changei">
    <w:name w:val="changei"/>
    <w:basedOn w:val="a"/>
    <w:rsid w:val="00BF60FD"/>
    <w:pPr>
      <w:ind w:left="1021"/>
    </w:pPr>
  </w:style>
  <w:style w:type="paragraph" w:customStyle="1" w:styleId="newncpi0">
    <w:name w:val="newncpi0"/>
    <w:basedOn w:val="a"/>
    <w:rsid w:val="00BF60FD"/>
    <w:pPr>
      <w:jc w:val="both"/>
    </w:pPr>
  </w:style>
  <w:style w:type="paragraph" w:customStyle="1" w:styleId="nonumheader">
    <w:name w:val="nonumheader"/>
    <w:basedOn w:val="a"/>
    <w:rsid w:val="00BF60FD"/>
    <w:pPr>
      <w:spacing w:before="240" w:after="240"/>
      <w:jc w:val="center"/>
    </w:pPr>
  </w:style>
  <w:style w:type="paragraph" w:customStyle="1" w:styleId="table10">
    <w:name w:val="table10"/>
    <w:basedOn w:val="a"/>
    <w:rsid w:val="00BF60FD"/>
    <w:rPr>
      <w:sz w:val="20"/>
      <w:szCs w:val="20"/>
    </w:rPr>
  </w:style>
  <w:style w:type="paragraph" w:customStyle="1" w:styleId="edizmeren">
    <w:name w:val="edizmeren"/>
    <w:basedOn w:val="a"/>
    <w:rsid w:val="00BF60FD"/>
    <w:pPr>
      <w:jc w:val="right"/>
    </w:pPr>
    <w:rPr>
      <w:sz w:val="20"/>
      <w:szCs w:val="20"/>
    </w:rPr>
  </w:style>
  <w:style w:type="paragraph" w:customStyle="1" w:styleId="comment">
    <w:name w:val="comment"/>
    <w:basedOn w:val="a"/>
    <w:rsid w:val="00BF60FD"/>
    <w:pPr>
      <w:ind w:firstLine="709"/>
      <w:jc w:val="both"/>
    </w:pPr>
    <w:rPr>
      <w:sz w:val="20"/>
      <w:szCs w:val="20"/>
    </w:rPr>
  </w:style>
  <w:style w:type="paragraph" w:customStyle="1" w:styleId="chapter">
    <w:name w:val="chapter"/>
    <w:basedOn w:val="a"/>
    <w:rsid w:val="00BF60FD"/>
    <w:pPr>
      <w:spacing w:before="240" w:after="240"/>
      <w:jc w:val="center"/>
    </w:pPr>
    <w:rPr>
      <w:caps/>
    </w:rPr>
  </w:style>
  <w:style w:type="paragraph" w:customStyle="1" w:styleId="onestring">
    <w:name w:val="onestring"/>
    <w:basedOn w:val="a"/>
    <w:rsid w:val="00BF60FD"/>
    <w:pPr>
      <w:jc w:val="right"/>
    </w:pPr>
    <w:rPr>
      <w:sz w:val="22"/>
      <w:szCs w:val="22"/>
    </w:rPr>
  </w:style>
  <w:style w:type="paragraph" w:customStyle="1" w:styleId="titlep">
    <w:name w:val="titlep"/>
    <w:basedOn w:val="a"/>
    <w:rsid w:val="00BF60FD"/>
    <w:pPr>
      <w:spacing w:before="240" w:after="240"/>
      <w:jc w:val="center"/>
    </w:pPr>
    <w:rPr>
      <w:b/>
      <w:bCs/>
    </w:rPr>
  </w:style>
  <w:style w:type="paragraph" w:customStyle="1" w:styleId="af6">
    <w:name w:val="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af7">
    <w:name w:val="Формат абзаца"/>
    <w:basedOn w:val="a"/>
    <w:rsid w:val="00BF60FD"/>
    <w:pPr>
      <w:spacing w:after="120" w:line="288" w:lineRule="auto"/>
      <w:ind w:firstLine="709"/>
      <w:jc w:val="both"/>
    </w:pPr>
    <w:rPr>
      <w:sz w:val="32"/>
      <w:szCs w:val="20"/>
    </w:rPr>
  </w:style>
  <w:style w:type="paragraph" w:customStyle="1" w:styleId="af8">
    <w:name w:val="текст"/>
    <w:basedOn w:val="a"/>
    <w:rsid w:val="00BF60FD"/>
    <w:pPr>
      <w:widowControl w:val="0"/>
      <w:shd w:val="clear" w:color="auto" w:fill="FFFFFF"/>
      <w:autoSpaceDE w:val="0"/>
      <w:autoSpaceDN w:val="0"/>
      <w:adjustRightInd w:val="0"/>
      <w:spacing w:line="288" w:lineRule="auto"/>
      <w:ind w:firstLine="720"/>
      <w:jc w:val="both"/>
    </w:pPr>
    <w:rPr>
      <w:color w:val="000000"/>
      <w:sz w:val="28"/>
      <w:szCs w:val="20"/>
    </w:rPr>
  </w:style>
  <w:style w:type="paragraph" w:customStyle="1" w:styleId="61">
    <w:name w:val="заголовок 6"/>
    <w:basedOn w:val="a"/>
    <w:next w:val="a"/>
    <w:rsid w:val="00BF60FD"/>
    <w:pPr>
      <w:keepNext/>
      <w:autoSpaceDE w:val="0"/>
      <w:autoSpaceDN w:val="0"/>
      <w:jc w:val="center"/>
      <w:outlineLvl w:val="5"/>
    </w:pPr>
    <w:rPr>
      <w:sz w:val="32"/>
      <w:szCs w:val="32"/>
    </w:rPr>
  </w:style>
  <w:style w:type="paragraph" w:customStyle="1" w:styleId="af9">
    <w:name w:val="Знак Знак Знак 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main-bold">
    <w:name w:val="main-bold"/>
    <w:basedOn w:val="a"/>
    <w:rsid w:val="00BF60FD"/>
    <w:pPr>
      <w:spacing w:before="100" w:beforeAutospacing="1" w:after="100" w:afterAutospacing="1"/>
    </w:pPr>
  </w:style>
  <w:style w:type="paragraph" w:customStyle="1" w:styleId="main">
    <w:name w:val="main"/>
    <w:basedOn w:val="a"/>
    <w:rsid w:val="00BF60FD"/>
    <w:pPr>
      <w:spacing w:before="100" w:beforeAutospacing="1" w:after="100" w:afterAutospacing="1"/>
    </w:pPr>
  </w:style>
  <w:style w:type="paragraph" w:customStyle="1" w:styleId="main-itb">
    <w:name w:val="main-itb"/>
    <w:basedOn w:val="a"/>
    <w:rsid w:val="00BF60FD"/>
    <w:pPr>
      <w:spacing w:before="100" w:beforeAutospacing="1" w:after="100" w:afterAutospacing="1"/>
    </w:pPr>
  </w:style>
  <w:style w:type="paragraph" w:customStyle="1" w:styleId="main2">
    <w:name w:val="main2"/>
    <w:basedOn w:val="a"/>
    <w:rsid w:val="00BF60FD"/>
    <w:pPr>
      <w:spacing w:before="100" w:beforeAutospacing="1" w:after="100" w:afterAutospacing="1"/>
    </w:pPr>
  </w:style>
  <w:style w:type="paragraph" w:customStyle="1" w:styleId="main-bc">
    <w:name w:val="main-bc"/>
    <w:basedOn w:val="a"/>
    <w:rsid w:val="00BF60FD"/>
    <w:pPr>
      <w:spacing w:before="100" w:beforeAutospacing="1" w:after="100" w:afterAutospacing="1"/>
    </w:pPr>
  </w:style>
  <w:style w:type="paragraph" w:customStyle="1" w:styleId="26">
    <w:name w:val="заголовок 2"/>
    <w:basedOn w:val="a"/>
    <w:next w:val="a"/>
    <w:rsid w:val="00BF60FD"/>
    <w:pPr>
      <w:keepNext/>
      <w:autoSpaceDE w:val="0"/>
      <w:autoSpaceDN w:val="0"/>
      <w:spacing w:line="360" w:lineRule="auto"/>
      <w:jc w:val="both"/>
      <w:outlineLvl w:val="1"/>
    </w:pPr>
    <w:rPr>
      <w:sz w:val="28"/>
      <w:szCs w:val="28"/>
    </w:rPr>
  </w:style>
  <w:style w:type="paragraph" w:customStyle="1" w:styleId="afa">
    <w:name w:val="Знак Знак Знак Знак Знак Знак 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FR4">
    <w:name w:val="FR4"/>
    <w:rsid w:val="00BF60FD"/>
    <w:pPr>
      <w:widowControl w:val="0"/>
      <w:snapToGrid w:val="0"/>
      <w:spacing w:after="0" w:line="240" w:lineRule="auto"/>
      <w:jc w:val="right"/>
    </w:pPr>
    <w:rPr>
      <w:rFonts w:ascii="Arial" w:eastAsia="Times New Roman" w:hAnsi="Arial" w:cs="Times New Roman"/>
      <w:i/>
      <w:sz w:val="28"/>
      <w:szCs w:val="20"/>
      <w:lang w:eastAsia="ru-RU"/>
    </w:rPr>
  </w:style>
  <w:style w:type="paragraph" w:customStyle="1" w:styleId="212">
    <w:name w:val="Основной текст с отступом 21"/>
    <w:basedOn w:val="a"/>
    <w:rsid w:val="00BF60FD"/>
    <w:pPr>
      <w:widowControl w:val="0"/>
      <w:suppressAutoHyphens/>
      <w:ind w:firstLine="426"/>
      <w:jc w:val="both"/>
    </w:pPr>
    <w:rPr>
      <w:rFonts w:eastAsia="Arial Unicode MS"/>
      <w:kern w:val="2"/>
      <w:lang w:eastAsia="en-US"/>
    </w:rPr>
  </w:style>
  <w:style w:type="paragraph" w:customStyle="1" w:styleId="13">
    <w:name w:val="Обычный1"/>
    <w:rsid w:val="00BF60FD"/>
    <w:pPr>
      <w:widowControl w:val="0"/>
      <w:suppressAutoHyphens/>
      <w:spacing w:before="100" w:after="100" w:line="240" w:lineRule="auto"/>
    </w:pPr>
    <w:rPr>
      <w:rFonts w:ascii="Times New Roman" w:eastAsia="Arial" w:hAnsi="Times New Roman" w:cs="Times New Roman"/>
      <w:kern w:val="2"/>
      <w:sz w:val="24"/>
      <w:szCs w:val="20"/>
      <w:lang w:eastAsia="ar-SA"/>
    </w:rPr>
  </w:style>
  <w:style w:type="paragraph" w:customStyle="1" w:styleId="14">
    <w:name w:val="Знак1 Знак Знак Знак Знак Знак Знак Знак Знак Знак Знак Знак Знак Знак Знак 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15">
    <w:name w:val="Знак1 Знак Знак 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16">
    <w:name w:val="Знак1"/>
    <w:basedOn w:val="a"/>
    <w:autoRedefine/>
    <w:rsid w:val="00BF60FD"/>
    <w:pPr>
      <w:autoSpaceDE w:val="0"/>
      <w:autoSpaceDN w:val="0"/>
      <w:adjustRightInd w:val="0"/>
    </w:pPr>
    <w:rPr>
      <w:rFonts w:ascii="Arial" w:hAnsi="Arial" w:cs="Arial"/>
      <w:sz w:val="20"/>
      <w:szCs w:val="20"/>
      <w:lang w:val="en-ZA" w:eastAsia="en-ZA"/>
    </w:rPr>
  </w:style>
  <w:style w:type="paragraph" w:customStyle="1" w:styleId="afb">
    <w:name w:val="Курсовик"/>
    <w:basedOn w:val="a"/>
    <w:rsid w:val="00BF60FD"/>
    <w:pPr>
      <w:spacing w:line="360" w:lineRule="auto"/>
      <w:ind w:firstLine="567"/>
      <w:jc w:val="both"/>
    </w:pPr>
    <w:rPr>
      <w:kern w:val="28"/>
      <w:sz w:val="28"/>
      <w:szCs w:val="28"/>
    </w:rPr>
  </w:style>
  <w:style w:type="paragraph" w:customStyle="1" w:styleId="17">
    <w:name w:val="Знак1 Знак 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Iauiue">
    <w:name w:val="Iau?iue"/>
    <w:rsid w:val="00BF60FD"/>
    <w:pPr>
      <w:spacing w:after="0" w:line="240" w:lineRule="auto"/>
    </w:pPr>
    <w:rPr>
      <w:rFonts w:ascii="Times New Roman" w:eastAsia="Times New Roman" w:hAnsi="Times New Roman" w:cs="Times New Roman"/>
      <w:sz w:val="20"/>
      <w:szCs w:val="20"/>
      <w:lang w:eastAsia="ru-RU"/>
    </w:rPr>
  </w:style>
  <w:style w:type="paragraph" w:customStyle="1" w:styleId="18">
    <w:name w:val="Знак1 Знак Знак Знак Знак Знак Знак Знак Знак Знак Знак Знак Знак"/>
    <w:basedOn w:val="a"/>
    <w:autoRedefine/>
    <w:rsid w:val="00BF60FD"/>
    <w:pPr>
      <w:autoSpaceDE w:val="0"/>
      <w:autoSpaceDN w:val="0"/>
      <w:adjustRightInd w:val="0"/>
    </w:pPr>
    <w:rPr>
      <w:rFonts w:ascii="Arial" w:hAnsi="Arial" w:cs="Arial"/>
      <w:sz w:val="20"/>
      <w:szCs w:val="20"/>
      <w:lang w:val="en-ZA" w:eastAsia="en-ZA"/>
    </w:rPr>
  </w:style>
  <w:style w:type="paragraph" w:customStyle="1" w:styleId="msonormalcxspmiddle">
    <w:name w:val="msonormalcxspmiddle"/>
    <w:basedOn w:val="a"/>
    <w:rsid w:val="00BF60FD"/>
    <w:pPr>
      <w:spacing w:before="100" w:beforeAutospacing="1" w:after="100" w:afterAutospacing="1"/>
    </w:pPr>
  </w:style>
  <w:style w:type="paragraph" w:customStyle="1" w:styleId="msonormalcxsplast">
    <w:name w:val="msonormalcxsplast"/>
    <w:basedOn w:val="a"/>
    <w:rsid w:val="00BF60FD"/>
    <w:pPr>
      <w:spacing w:before="100" w:beforeAutospacing="1" w:after="100" w:afterAutospacing="1"/>
    </w:pPr>
  </w:style>
  <w:style w:type="paragraph" w:customStyle="1" w:styleId="snoskiline">
    <w:name w:val="snoskiline"/>
    <w:basedOn w:val="a"/>
    <w:rsid w:val="00BF60FD"/>
    <w:pPr>
      <w:jc w:val="both"/>
    </w:pPr>
    <w:rPr>
      <w:sz w:val="20"/>
      <w:szCs w:val="20"/>
    </w:rPr>
  </w:style>
  <w:style w:type="paragraph" w:customStyle="1" w:styleId="snoski">
    <w:name w:val="snoski"/>
    <w:basedOn w:val="a"/>
    <w:rsid w:val="00BF60FD"/>
    <w:pPr>
      <w:ind w:firstLine="567"/>
      <w:jc w:val="both"/>
    </w:pPr>
    <w:rPr>
      <w:sz w:val="20"/>
      <w:szCs w:val="20"/>
    </w:rPr>
  </w:style>
  <w:style w:type="paragraph" w:customStyle="1" w:styleId="ConsPlusNonformat">
    <w:name w:val="ConsPlusNonformat"/>
    <w:rsid w:val="00BF60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5">
    <w:name w:val="normal5"/>
    <w:basedOn w:val="a"/>
    <w:rsid w:val="00BF60FD"/>
    <w:pPr>
      <w:spacing w:before="100" w:beforeAutospacing="1" w:after="100" w:afterAutospacing="1"/>
    </w:pPr>
  </w:style>
  <w:style w:type="paragraph" w:customStyle="1" w:styleId="fr40">
    <w:name w:val="fr40"/>
    <w:basedOn w:val="a"/>
    <w:rsid w:val="00BF60FD"/>
    <w:pPr>
      <w:spacing w:before="100" w:beforeAutospacing="1" w:after="100" w:afterAutospacing="1"/>
    </w:pPr>
  </w:style>
  <w:style w:type="paragraph" w:customStyle="1" w:styleId="Style36">
    <w:name w:val="Style36"/>
    <w:basedOn w:val="a"/>
    <w:rsid w:val="00BF60FD"/>
    <w:pPr>
      <w:widowControl w:val="0"/>
      <w:autoSpaceDE w:val="0"/>
      <w:autoSpaceDN w:val="0"/>
      <w:adjustRightInd w:val="0"/>
    </w:pPr>
  </w:style>
  <w:style w:type="paragraph" w:customStyle="1" w:styleId="Style11">
    <w:name w:val="Style11"/>
    <w:basedOn w:val="a"/>
    <w:rsid w:val="00BF60FD"/>
    <w:pPr>
      <w:widowControl w:val="0"/>
      <w:autoSpaceDE w:val="0"/>
      <w:autoSpaceDN w:val="0"/>
      <w:adjustRightInd w:val="0"/>
      <w:spacing w:line="242" w:lineRule="exact"/>
      <w:ind w:firstLine="240"/>
      <w:jc w:val="both"/>
    </w:pPr>
  </w:style>
  <w:style w:type="paragraph" w:customStyle="1" w:styleId="Style3">
    <w:name w:val="Style3"/>
    <w:basedOn w:val="a"/>
    <w:rsid w:val="00BF60FD"/>
    <w:pPr>
      <w:widowControl w:val="0"/>
      <w:autoSpaceDE w:val="0"/>
      <w:autoSpaceDN w:val="0"/>
      <w:adjustRightInd w:val="0"/>
      <w:spacing w:line="259" w:lineRule="exact"/>
      <w:jc w:val="both"/>
    </w:pPr>
  </w:style>
  <w:style w:type="paragraph" w:customStyle="1" w:styleId="Style32">
    <w:name w:val="Style32"/>
    <w:basedOn w:val="a"/>
    <w:rsid w:val="00BF60FD"/>
    <w:pPr>
      <w:widowControl w:val="0"/>
      <w:autoSpaceDE w:val="0"/>
      <w:autoSpaceDN w:val="0"/>
      <w:adjustRightInd w:val="0"/>
      <w:spacing w:line="255" w:lineRule="exact"/>
      <w:ind w:firstLine="86"/>
      <w:jc w:val="both"/>
    </w:pPr>
  </w:style>
  <w:style w:type="paragraph" w:customStyle="1" w:styleId="Style1">
    <w:name w:val="Style1"/>
    <w:basedOn w:val="a"/>
    <w:rsid w:val="00BF60FD"/>
    <w:pPr>
      <w:widowControl w:val="0"/>
      <w:autoSpaceDE w:val="0"/>
      <w:autoSpaceDN w:val="0"/>
      <w:adjustRightInd w:val="0"/>
      <w:spacing w:line="250" w:lineRule="exact"/>
      <w:jc w:val="both"/>
    </w:pPr>
  </w:style>
  <w:style w:type="paragraph" w:customStyle="1" w:styleId="Style5">
    <w:name w:val="Style5"/>
    <w:basedOn w:val="a"/>
    <w:rsid w:val="00BF60FD"/>
    <w:pPr>
      <w:widowControl w:val="0"/>
      <w:autoSpaceDE w:val="0"/>
      <w:autoSpaceDN w:val="0"/>
      <w:adjustRightInd w:val="0"/>
    </w:pPr>
  </w:style>
  <w:style w:type="paragraph" w:customStyle="1" w:styleId="Style6">
    <w:name w:val="Style6"/>
    <w:basedOn w:val="a"/>
    <w:rsid w:val="00BF60FD"/>
    <w:pPr>
      <w:widowControl w:val="0"/>
      <w:autoSpaceDE w:val="0"/>
      <w:autoSpaceDN w:val="0"/>
      <w:adjustRightInd w:val="0"/>
      <w:jc w:val="both"/>
    </w:pPr>
  </w:style>
  <w:style w:type="character" w:customStyle="1" w:styleId="name">
    <w:name w:val="name"/>
    <w:basedOn w:val="a0"/>
    <w:rsid w:val="00BF60FD"/>
    <w:rPr>
      <w:rFonts w:ascii="Times New Roman" w:hAnsi="Times New Roman" w:cs="Times New Roman" w:hint="default"/>
    </w:rPr>
  </w:style>
  <w:style w:type="character" w:customStyle="1" w:styleId="promulgator">
    <w:name w:val="promulgator"/>
    <w:basedOn w:val="a0"/>
    <w:rsid w:val="00BF60FD"/>
    <w:rPr>
      <w:rFonts w:ascii="Times New Roman" w:hAnsi="Times New Roman" w:cs="Times New Roman" w:hint="default"/>
    </w:rPr>
  </w:style>
  <w:style w:type="character" w:customStyle="1" w:styleId="datepr">
    <w:name w:val="datepr"/>
    <w:basedOn w:val="a0"/>
    <w:rsid w:val="00BF60FD"/>
    <w:rPr>
      <w:rFonts w:ascii="Times New Roman" w:hAnsi="Times New Roman" w:cs="Times New Roman" w:hint="default"/>
    </w:rPr>
  </w:style>
  <w:style w:type="character" w:customStyle="1" w:styleId="number">
    <w:name w:val="number"/>
    <w:basedOn w:val="a0"/>
    <w:rsid w:val="00BF60FD"/>
    <w:rPr>
      <w:rFonts w:ascii="Times New Roman" w:hAnsi="Times New Roman" w:cs="Times New Roman" w:hint="default"/>
    </w:rPr>
  </w:style>
  <w:style w:type="character" w:customStyle="1" w:styleId="apple-style-span">
    <w:name w:val="apple-style-span"/>
    <w:basedOn w:val="a0"/>
    <w:rsid w:val="00BF60FD"/>
  </w:style>
  <w:style w:type="character" w:customStyle="1" w:styleId="apple-converted-space">
    <w:name w:val="apple-converted-space"/>
    <w:basedOn w:val="a0"/>
    <w:rsid w:val="00BF60FD"/>
  </w:style>
  <w:style w:type="character" w:customStyle="1" w:styleId="FontStyle43">
    <w:name w:val="Font Style43"/>
    <w:basedOn w:val="a0"/>
    <w:rsid w:val="00BF60FD"/>
    <w:rPr>
      <w:rFonts w:ascii="Times New Roman" w:hAnsi="Times New Roman" w:cs="Times New Roman" w:hint="default"/>
      <w:b/>
      <w:bCs/>
      <w:i/>
      <w:iCs/>
      <w:sz w:val="18"/>
      <w:szCs w:val="18"/>
    </w:rPr>
  </w:style>
  <w:style w:type="character" w:customStyle="1" w:styleId="FontStyle45">
    <w:name w:val="Font Style45"/>
    <w:basedOn w:val="a0"/>
    <w:rsid w:val="00BF60FD"/>
    <w:rPr>
      <w:rFonts w:ascii="Times New Roman" w:hAnsi="Times New Roman" w:cs="Times New Roman" w:hint="default"/>
      <w:sz w:val="18"/>
      <w:szCs w:val="18"/>
    </w:rPr>
  </w:style>
  <w:style w:type="character" w:customStyle="1" w:styleId="FontStyle50">
    <w:name w:val="Font Style50"/>
    <w:basedOn w:val="a0"/>
    <w:rsid w:val="00BF60FD"/>
    <w:rPr>
      <w:rFonts w:ascii="Times New Roman" w:hAnsi="Times New Roman" w:cs="Times New Roman" w:hint="default"/>
      <w:i/>
      <w:iCs/>
      <w:sz w:val="18"/>
      <w:szCs w:val="18"/>
    </w:rPr>
  </w:style>
  <w:style w:type="character" w:customStyle="1" w:styleId="FontStyle55">
    <w:name w:val="Font Style55"/>
    <w:basedOn w:val="a0"/>
    <w:rsid w:val="00BF60FD"/>
    <w:rPr>
      <w:rFonts w:ascii="Times New Roman" w:hAnsi="Times New Roman" w:cs="Times New Roman" w:hint="default"/>
      <w:b/>
      <w:bCs/>
      <w:sz w:val="18"/>
      <w:szCs w:val="18"/>
    </w:rPr>
  </w:style>
  <w:style w:type="character" w:customStyle="1" w:styleId="articleseparator">
    <w:name w:val="article_separator"/>
    <w:basedOn w:val="a0"/>
    <w:rsid w:val="00BF60FD"/>
  </w:style>
  <w:style w:type="paragraph" w:styleId="z-">
    <w:name w:val="HTML Top of Form"/>
    <w:basedOn w:val="a"/>
    <w:next w:val="a"/>
    <w:link w:val="z-0"/>
    <w:hidden/>
    <w:semiHidden/>
    <w:unhideWhenUsed/>
    <w:rsid w:val="00BF60F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BF60FD"/>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BF60F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semiHidden/>
    <w:rsid w:val="00BF60FD"/>
    <w:rPr>
      <w:rFonts w:ascii="Arial" w:eastAsia="Times New Roman" w:hAnsi="Arial" w:cs="Arial"/>
      <w:vanish/>
      <w:sz w:val="16"/>
      <w:szCs w:val="16"/>
      <w:lang w:eastAsia="ru-RU"/>
    </w:rPr>
  </w:style>
  <w:style w:type="table" w:styleId="afc">
    <w:name w:val="Table Grid"/>
    <w:basedOn w:val="a1"/>
    <w:rsid w:val="00BF60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
    <w:rsid w:val="00BF60FD"/>
    <w:pPr>
      <w:spacing w:before="100" w:beforeAutospacing="1" w:after="100" w:afterAutospacing="1"/>
    </w:pPr>
    <w:rPr>
      <w:rFonts w:ascii="Arial" w:hAnsi="Arial" w:cs="Arial"/>
      <w:color w:val="000000"/>
      <w:sz w:val="18"/>
      <w:szCs w:val="18"/>
    </w:rPr>
  </w:style>
  <w:style w:type="character" w:styleId="afd">
    <w:name w:val="Strong"/>
    <w:basedOn w:val="a0"/>
    <w:qFormat/>
    <w:rsid w:val="00BF6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54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yperlink" Target="file:///D:\&#1048;&#1053;&#1060;&#1054;\&#1083;&#1077;&#1085;&#1072;\Temp\81321.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1.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7647</Words>
  <Characters>43594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Яшева Галина Артемовна</dc:creator>
  <cp:lastModifiedBy>Yadevich</cp:lastModifiedBy>
  <cp:revision>2</cp:revision>
  <dcterms:created xsi:type="dcterms:W3CDTF">2017-06-21T08:20:00Z</dcterms:created>
  <dcterms:modified xsi:type="dcterms:W3CDTF">2017-06-21T08:20:00Z</dcterms:modified>
</cp:coreProperties>
</file>