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D9" w:rsidRPr="009F47D9" w:rsidRDefault="009F47D9" w:rsidP="009F47D9">
      <w:pPr>
        <w:keepNext/>
        <w:spacing w:after="0" w:line="240" w:lineRule="auto"/>
        <w:jc w:val="center"/>
        <w:outlineLvl w:val="0"/>
        <w:rPr>
          <w:rFonts w:ascii="Times New Roman" w:eastAsia="Times New Roman" w:hAnsi="Times New Roman" w:cs="Times New Roman"/>
          <w:snapToGrid w:val="0"/>
          <w:sz w:val="28"/>
          <w:szCs w:val="28"/>
          <w:lang w:eastAsia="ru-RU"/>
        </w:rPr>
      </w:pPr>
      <w:bookmarkStart w:id="0" w:name="_Toc371020856"/>
      <w:bookmarkStart w:id="1" w:name="_GoBack"/>
      <w:bookmarkEnd w:id="1"/>
      <w:r w:rsidRPr="009F47D9">
        <w:rPr>
          <w:rFonts w:ascii="Times New Roman" w:eastAsia="Times New Roman" w:hAnsi="Times New Roman" w:cs="Times New Roman"/>
          <w:snapToGrid w:val="0"/>
          <w:sz w:val="28"/>
          <w:szCs w:val="28"/>
          <w:lang w:eastAsia="ru-RU"/>
        </w:rPr>
        <w:t>Тема 1. Предмет, метод и задачи изучения дисциплины</w:t>
      </w:r>
      <w:bookmarkEnd w:id="0"/>
    </w:p>
    <w:p w:rsidR="009F47D9" w:rsidRPr="009F47D9" w:rsidRDefault="009F47D9" w:rsidP="009F47D9">
      <w:pPr>
        <w:spacing w:after="0" w:line="240" w:lineRule="auto"/>
        <w:rPr>
          <w:rFonts w:ascii="Times New Roman" w:eastAsia="Times New Roman" w:hAnsi="Times New Roman" w:cs="Times New Roman"/>
          <w:sz w:val="24"/>
          <w:szCs w:val="24"/>
          <w:lang w:eastAsia="ru-RU"/>
        </w:rPr>
      </w:pPr>
    </w:p>
    <w:p w:rsidR="009F47D9" w:rsidRPr="009F47D9" w:rsidRDefault="009F47D9" w:rsidP="009F47D9">
      <w:pPr>
        <w:spacing w:after="0" w:line="240" w:lineRule="auto"/>
        <w:jc w:val="center"/>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Вопросы</w:t>
      </w:r>
    </w:p>
    <w:p w:rsidR="009F47D9" w:rsidRPr="009F47D9" w:rsidRDefault="009F47D9" w:rsidP="009F47D9">
      <w:pPr>
        <w:spacing w:after="0" w:line="240" w:lineRule="auto"/>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1.1 Предмет, объект, цель и задачи изучения дисциплины.</w:t>
      </w:r>
    </w:p>
    <w:p w:rsidR="009F47D9" w:rsidRPr="009F47D9" w:rsidRDefault="009F47D9" w:rsidP="009F47D9">
      <w:pPr>
        <w:spacing w:after="0" w:line="240" w:lineRule="auto"/>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1.2 Биржевая торговля как элемент рыночной экономики и форма организованного рынка.</w:t>
      </w:r>
    </w:p>
    <w:p w:rsidR="009F47D9" w:rsidRPr="009F47D9" w:rsidRDefault="009F47D9" w:rsidP="009F47D9">
      <w:pPr>
        <w:spacing w:after="0" w:line="240" w:lineRule="auto"/>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1.3 Структура курса и его связь с другими дисциплинами.</w:t>
      </w:r>
    </w:p>
    <w:p w:rsidR="009F47D9" w:rsidRPr="009F47D9" w:rsidRDefault="009F47D9" w:rsidP="009F47D9">
      <w:pPr>
        <w:spacing w:after="0" w:line="240" w:lineRule="auto"/>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1.4 Методология изучения дисциплины.</w:t>
      </w:r>
    </w:p>
    <w:p w:rsidR="009F47D9" w:rsidRPr="009F47D9" w:rsidRDefault="009F47D9" w:rsidP="009F47D9">
      <w:pPr>
        <w:keepNext/>
        <w:keepLines/>
        <w:spacing w:before="200" w:after="0" w:line="240" w:lineRule="auto"/>
        <w:outlineLvl w:val="1"/>
        <w:rPr>
          <w:rFonts w:ascii="Times New Roman" w:eastAsia="Times New Roman" w:hAnsi="Times New Roman" w:cs="Times New Roman"/>
          <w:bCs/>
          <w:i/>
          <w:sz w:val="28"/>
          <w:szCs w:val="28"/>
          <w:lang w:eastAsia="ru-RU"/>
        </w:rPr>
      </w:pPr>
      <w:bookmarkStart w:id="2" w:name="_Toc371020857"/>
      <w:r w:rsidRPr="009F47D9">
        <w:rPr>
          <w:rFonts w:ascii="Times New Roman" w:eastAsia="Times New Roman" w:hAnsi="Times New Roman" w:cs="Times New Roman"/>
          <w:i/>
          <w:sz w:val="24"/>
          <w:szCs w:val="24"/>
          <w:lang w:eastAsia="ru-RU"/>
        </w:rPr>
        <w:t>1.1</w:t>
      </w:r>
      <w:r w:rsidRPr="009F47D9">
        <w:rPr>
          <w:rFonts w:ascii="Times New Roman" w:eastAsia="Times New Roman" w:hAnsi="Times New Roman" w:cs="Times New Roman"/>
          <w:bCs/>
          <w:i/>
          <w:sz w:val="28"/>
          <w:szCs w:val="28"/>
          <w:lang w:eastAsia="ru-RU"/>
        </w:rPr>
        <w:t>. Предмет, объект, цель и задачи изучения дисциплины</w:t>
      </w:r>
      <w:bookmarkEnd w:id="2"/>
    </w:p>
    <w:p w:rsidR="009F47D9" w:rsidRPr="009F47D9" w:rsidRDefault="009F47D9" w:rsidP="009F47D9">
      <w:pPr>
        <w:tabs>
          <w:tab w:val="left" w:pos="6645"/>
        </w:tabs>
        <w:spacing w:after="0" w:line="240" w:lineRule="auto"/>
        <w:ind w:left="720" w:right="-284"/>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ab/>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 xml:space="preserve">Биржевая торговля </w:t>
      </w:r>
      <w:r w:rsidRPr="009F47D9">
        <w:rPr>
          <w:rFonts w:ascii="Times New Roman" w:eastAsia="Times New Roman" w:hAnsi="Times New Roman" w:cs="Times New Roman"/>
          <w:sz w:val="28"/>
          <w:szCs w:val="28"/>
          <w:lang w:eastAsia="ru-RU"/>
        </w:rPr>
        <w:t xml:space="preserve">представляет собой самостоятельную форму коммерческой деятельности, ориентированной на получение прибыли и состоящей из целенаправленных видов работ по подготовке и проведению торговли особыми видами товаров по специально установленным правилам. </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Предметом</w:t>
      </w:r>
      <w:r w:rsidRPr="009F47D9">
        <w:rPr>
          <w:rFonts w:ascii="Times New Roman" w:eastAsia="Times New Roman" w:hAnsi="Times New Roman" w:cs="Times New Roman"/>
          <w:sz w:val="28"/>
          <w:szCs w:val="28"/>
          <w:lang w:eastAsia="ru-RU"/>
        </w:rPr>
        <w:t xml:space="preserve"> «биржевой торговли» как прикладной и учебной  дисциплины является совокупность рыночных отношений, которые формируются в процессе купли-продажи товаров между продавцами, покупателями и биржей, их особенности и правила осуществления на бирже.</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 xml:space="preserve">Объект </w:t>
      </w:r>
      <w:r w:rsidRPr="009F47D9">
        <w:rPr>
          <w:rFonts w:ascii="Times New Roman" w:eastAsia="Times New Roman" w:hAnsi="Times New Roman" w:cs="Times New Roman"/>
          <w:sz w:val="28"/>
          <w:szCs w:val="28"/>
          <w:lang w:eastAsia="ru-RU"/>
        </w:rPr>
        <w:t>– биржевая торговля как форма оптовой торговли и элемент организованного рынка.</w:t>
      </w:r>
    </w:p>
    <w:p w:rsidR="009F47D9" w:rsidRPr="009F47D9" w:rsidRDefault="009F47D9" w:rsidP="009F47D9">
      <w:pPr>
        <w:shd w:val="clear" w:color="auto" w:fill="FFFFFF"/>
        <w:spacing w:after="0" w:line="240" w:lineRule="auto"/>
        <w:ind w:right="-284" w:firstLine="709"/>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 xml:space="preserve">Цель дисциплины: </w:t>
      </w:r>
    </w:p>
    <w:p w:rsidR="009F47D9" w:rsidRPr="009F47D9" w:rsidRDefault="009F47D9" w:rsidP="009F47D9">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дать студентам знания о биржевой торговле и функциях биржевой деятельности; </w:t>
      </w:r>
    </w:p>
    <w:p w:rsidR="009F47D9" w:rsidRPr="009F47D9" w:rsidRDefault="009F47D9" w:rsidP="009F47D9">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показать роль бирж в системе рыночных отношений обмена;</w:t>
      </w:r>
    </w:p>
    <w:p w:rsidR="009F47D9" w:rsidRPr="009F47D9" w:rsidRDefault="009F47D9" w:rsidP="009F47D9">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раскрыть механизм осуществления биржевых торгов;</w:t>
      </w:r>
    </w:p>
    <w:p w:rsidR="009F47D9" w:rsidRPr="009F47D9" w:rsidRDefault="009F47D9" w:rsidP="009F47D9">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ознакомить студентов с современными тенденциями развития отечественной и зарубежной биржевой торговли. </w:t>
      </w:r>
    </w:p>
    <w:p w:rsidR="009F47D9" w:rsidRPr="009F47D9" w:rsidRDefault="009F47D9" w:rsidP="009F47D9">
      <w:pPr>
        <w:spacing w:after="0" w:line="240" w:lineRule="auto"/>
        <w:ind w:right="-284" w:firstLine="709"/>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Задачи изучения дисциплины</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1)Раскрыть сущность и особенности биржевой торговли.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 Научиться правильно понимать процессы, происходящие в биржевой деятельности.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3) Уметь пользоваться в практике маркетинга информацией, публикуемой биржами.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4) Изучить правила биржевой торговли.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5) Уметь выделять биржевые товары.</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6) Научиться основам фундаментального анализа рынка биржевых товаров.</w:t>
      </w: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3" w:name="_Toc371020858"/>
      <w:r w:rsidRPr="009F47D9">
        <w:rPr>
          <w:rFonts w:ascii="Times New Roman" w:eastAsia="Times New Roman" w:hAnsi="Times New Roman" w:cs="Times New Roman"/>
          <w:b/>
          <w:bCs/>
          <w:i/>
          <w:sz w:val="28"/>
          <w:szCs w:val="28"/>
          <w:lang w:eastAsia="ru-RU"/>
        </w:rPr>
        <w:t>1.2. Биржевая торговля как элемент рыночной экономики и форма организованного рынка</w:t>
      </w:r>
      <w:bookmarkEnd w:id="3"/>
    </w:p>
    <w:p w:rsidR="009F47D9" w:rsidRPr="009F47D9" w:rsidRDefault="009F47D9" w:rsidP="009F47D9">
      <w:pPr>
        <w:spacing w:after="0" w:line="240" w:lineRule="auto"/>
        <w:ind w:left="72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widowControl w:val="0"/>
        <w:shd w:val="clear" w:color="auto" w:fill="FFFFFF"/>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Биржа является составной частью </w:t>
      </w:r>
      <w:r w:rsidRPr="009F47D9">
        <w:rPr>
          <w:rFonts w:ascii="Times New Roman" w:eastAsia="Times New Roman" w:hAnsi="Times New Roman" w:cs="Times New Roman"/>
          <w:iCs/>
          <w:sz w:val="28"/>
          <w:szCs w:val="28"/>
          <w:lang w:eastAsia="ru-RU"/>
        </w:rPr>
        <w:t xml:space="preserve">рыночного механизма: </w:t>
      </w:r>
      <w:r w:rsidRPr="009F47D9">
        <w:rPr>
          <w:rFonts w:ascii="Times New Roman" w:eastAsia="Times New Roman" w:hAnsi="Times New Roman" w:cs="Times New Roman"/>
          <w:sz w:val="28"/>
          <w:szCs w:val="28"/>
          <w:lang w:eastAsia="ru-RU"/>
        </w:rPr>
        <w:t xml:space="preserve">она выявляет реальное соотношение спроса и предложения, формирует равновесные цены и ориентирует на них оптовый рынок, способствует вовлечению товарной массы в сферу товарного обращения.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 xml:space="preserve">Целью развития биржевой торговли является создание конкурентной среды, стабилизация товарных и финансовых рынков, уменьшение рисков хозяйственной деятельности, формирование рыночных цен. </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Для биржевой торговли характерны: </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регулярность торговли в строго определенном месте,</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унификация основных требований к качеству товара, условиям и срокам поставки,</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ведение торговли на основе встречных предложений покупателей и продавцов,</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заключение сделок с поставкой товара, как со склада, так и в будущем.</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 элемент организованного рынка, биржевая торговля связывает свободно хозяйствующих предпринимателей с производителями, где названные субъекты встречаются, чтобы, с одной стороны, реализовать свою продукцию с целью получения прибыли, а с другой стороны, удовлетворить собственный спрос. Процесс купли-продажи осуществляется через биржевых посредников.</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общей виде место биржевой торговли в системе рыночных отношений представлено на рисунке 1.1.</w:t>
      </w:r>
    </w:p>
    <w:p w:rsidR="009F47D9" w:rsidRPr="009F47D9" w:rsidRDefault="009F47D9" w:rsidP="009F47D9">
      <w:pPr>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noProof/>
          <w:sz w:val="28"/>
          <w:szCs w:val="28"/>
          <w:lang w:eastAsia="ru-RU"/>
        </w:rPr>
        <mc:AlternateContent>
          <mc:Choice Requires="wpc">
            <w:drawing>
              <wp:inline distT="0" distB="0" distL="0" distR="0" wp14:anchorId="024C9F35" wp14:editId="5084700C">
                <wp:extent cx="6057900" cy="3200400"/>
                <wp:effectExtent l="0" t="0" r="19050" b="0"/>
                <wp:docPr id="310" name="Полотно 1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8" name="Line 64"/>
                        <wps:cNvCnPr/>
                        <wps:spPr bwMode="auto">
                          <a:xfrm>
                            <a:off x="2063022" y="183407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17" name="Group 65"/>
                        <wpg:cNvGrpSpPr>
                          <a:grpSpLocks/>
                        </wpg:cNvGrpSpPr>
                        <wpg:grpSpPr bwMode="auto">
                          <a:xfrm>
                            <a:off x="114163" y="114066"/>
                            <a:ext cx="5943737" cy="2971448"/>
                            <a:chOff x="2415" y="4218"/>
                            <a:chExt cx="7341" cy="3621"/>
                          </a:xfrm>
                        </wpg:grpSpPr>
                        <wps:wsp>
                          <wps:cNvPr id="118" name="Text Box 66"/>
                          <wps:cNvSpPr txBox="1">
                            <a:spLocks noChangeArrowheads="1"/>
                          </wps:cNvSpPr>
                          <wps:spPr bwMode="auto">
                            <a:xfrm>
                              <a:off x="4533" y="4218"/>
                              <a:ext cx="2682" cy="418"/>
                            </a:xfrm>
                            <a:prstGeom prst="rect">
                              <a:avLst/>
                            </a:prstGeom>
                            <a:solidFill>
                              <a:srgbClr val="FFFFFF"/>
                            </a:solidFill>
                            <a:ln w="22225">
                              <a:solidFill>
                                <a:srgbClr val="000000"/>
                              </a:solidFill>
                              <a:miter lim="800000"/>
                              <a:headEnd/>
                              <a:tailEnd/>
                            </a:ln>
                          </wps:spPr>
                          <wps:txbx>
                            <w:txbxContent>
                              <w:p w:rsidR="009F47D9" w:rsidRPr="00AB1889" w:rsidRDefault="009F47D9" w:rsidP="009F47D9">
                                <w:pPr>
                                  <w:jc w:val="center"/>
                                  <w:rPr>
                                    <w:sz w:val="28"/>
                                    <w:szCs w:val="28"/>
                                  </w:rPr>
                                </w:pPr>
                                <w:r w:rsidRPr="00AB1889">
                                  <w:rPr>
                                    <w:sz w:val="28"/>
                                    <w:szCs w:val="28"/>
                                  </w:rPr>
                                  <w:t>Рыночные отношения</w:t>
                                </w:r>
                              </w:p>
                            </w:txbxContent>
                          </wps:txbx>
                          <wps:bodyPr rot="0" vert="horz" wrap="square" lIns="91440" tIns="45720" rIns="91440" bIns="45720" anchor="t" anchorCtr="0" upright="1">
                            <a:noAutofit/>
                          </wps:bodyPr>
                        </wps:wsp>
                        <wps:wsp>
                          <wps:cNvPr id="119" name="Text Box 67"/>
                          <wps:cNvSpPr txBox="1">
                            <a:spLocks noChangeArrowheads="1"/>
                          </wps:cNvSpPr>
                          <wps:spPr bwMode="auto">
                            <a:xfrm>
                              <a:off x="2698" y="5054"/>
                              <a:ext cx="1129" cy="418"/>
                            </a:xfrm>
                            <a:prstGeom prst="rect">
                              <a:avLst/>
                            </a:prstGeom>
                            <a:solidFill>
                              <a:srgbClr val="FFFFFF"/>
                            </a:solidFill>
                            <a:ln w="9525">
                              <a:solidFill>
                                <a:srgbClr val="000000"/>
                              </a:solidFill>
                              <a:miter lim="800000"/>
                              <a:headEnd/>
                              <a:tailEnd/>
                            </a:ln>
                          </wps:spPr>
                          <wps:txbx>
                            <w:txbxContent>
                              <w:p w:rsidR="009F47D9" w:rsidRPr="00AB1889" w:rsidRDefault="009F47D9" w:rsidP="009F47D9">
                                <w:pPr>
                                  <w:jc w:val="center"/>
                                  <w:rPr>
                                    <w:sz w:val="28"/>
                                    <w:szCs w:val="28"/>
                                  </w:rPr>
                                </w:pPr>
                                <w:r w:rsidRPr="00AB1889">
                                  <w:rPr>
                                    <w:sz w:val="28"/>
                                    <w:szCs w:val="28"/>
                                  </w:rPr>
                                  <w:t>операции</w:t>
                                </w:r>
                              </w:p>
                            </w:txbxContent>
                          </wps:txbx>
                          <wps:bodyPr rot="0" vert="horz" wrap="square" lIns="91440" tIns="45720" rIns="91440" bIns="45720" anchor="t" anchorCtr="0" upright="1">
                            <a:noAutofit/>
                          </wps:bodyPr>
                        </wps:wsp>
                        <wps:wsp>
                          <wps:cNvPr id="120" name="Line 68"/>
                          <wps:cNvCnPr/>
                          <wps:spPr bwMode="auto">
                            <a:xfrm flipH="1">
                              <a:off x="5803" y="4636"/>
                              <a:ext cx="1" cy="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69"/>
                          <wps:cNvCnPr/>
                          <wps:spPr bwMode="auto">
                            <a:xfrm flipH="1">
                              <a:off x="2980" y="4775"/>
                              <a:ext cx="5364"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70"/>
                          <wps:cNvCnPr/>
                          <wps:spPr bwMode="auto">
                            <a:xfrm>
                              <a:off x="8344" y="4775"/>
                              <a:ext cx="1"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71"/>
                          <wps:cNvCnPr/>
                          <wps:spPr bwMode="auto">
                            <a:xfrm>
                              <a:off x="2980" y="4775"/>
                              <a:ext cx="1"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Text Box 72"/>
                          <wps:cNvSpPr txBox="1">
                            <a:spLocks noChangeArrowheads="1"/>
                          </wps:cNvSpPr>
                          <wps:spPr bwMode="auto">
                            <a:xfrm>
                              <a:off x="5239" y="5054"/>
                              <a:ext cx="1127" cy="418"/>
                            </a:xfrm>
                            <a:prstGeom prst="rect">
                              <a:avLst/>
                            </a:prstGeom>
                            <a:solidFill>
                              <a:srgbClr val="FFFFFF"/>
                            </a:solidFill>
                            <a:ln w="9525">
                              <a:solidFill>
                                <a:srgbClr val="000000"/>
                              </a:solidFill>
                              <a:miter lim="800000"/>
                              <a:headEnd/>
                              <a:tailEnd/>
                            </a:ln>
                          </wps:spPr>
                          <wps:txbx>
                            <w:txbxContent>
                              <w:p w:rsidR="009F47D9" w:rsidRPr="00AB1889" w:rsidRDefault="009F47D9" w:rsidP="009F47D9">
                                <w:pPr>
                                  <w:jc w:val="center"/>
                                  <w:rPr>
                                    <w:sz w:val="28"/>
                                    <w:szCs w:val="28"/>
                                  </w:rPr>
                                </w:pPr>
                                <w:r w:rsidRPr="00AB1889">
                                  <w:rPr>
                                    <w:sz w:val="28"/>
                                    <w:szCs w:val="28"/>
                                  </w:rPr>
                                  <w:t>активы</w:t>
                                </w:r>
                              </w:p>
                            </w:txbxContent>
                          </wps:txbx>
                          <wps:bodyPr rot="0" vert="horz" wrap="square" lIns="91440" tIns="45720" rIns="91440" bIns="45720" anchor="t" anchorCtr="0" upright="1">
                            <a:noAutofit/>
                          </wps:bodyPr>
                        </wps:wsp>
                        <wps:wsp>
                          <wps:cNvPr id="125" name="Text Box 73"/>
                          <wps:cNvSpPr txBox="1">
                            <a:spLocks noChangeArrowheads="1"/>
                          </wps:cNvSpPr>
                          <wps:spPr bwMode="auto">
                            <a:xfrm>
                              <a:off x="7639" y="5054"/>
                              <a:ext cx="1269" cy="418"/>
                            </a:xfrm>
                            <a:prstGeom prst="rect">
                              <a:avLst/>
                            </a:prstGeom>
                            <a:solidFill>
                              <a:srgbClr val="FFFFFF"/>
                            </a:solidFill>
                            <a:ln w="9525">
                              <a:solidFill>
                                <a:srgbClr val="000000"/>
                              </a:solidFill>
                              <a:miter lim="800000"/>
                              <a:headEnd/>
                              <a:tailEnd/>
                            </a:ln>
                          </wps:spPr>
                          <wps:txbx>
                            <w:txbxContent>
                              <w:p w:rsidR="009F47D9" w:rsidRPr="00797C62" w:rsidRDefault="009F47D9" w:rsidP="009F47D9">
                                <w:pPr>
                                  <w:jc w:val="center"/>
                                  <w:rPr>
                                    <w:sz w:val="28"/>
                                    <w:szCs w:val="28"/>
                                  </w:rPr>
                                </w:pPr>
                                <w:r w:rsidRPr="00AB1889">
                                  <w:rPr>
                                    <w:sz w:val="28"/>
                                    <w:szCs w:val="28"/>
                                  </w:rPr>
                                  <w:t>участники</w:t>
                                </w:r>
                              </w:p>
                            </w:txbxContent>
                          </wps:txbx>
                          <wps:bodyPr rot="0" vert="horz" wrap="square" lIns="91440" tIns="45720" rIns="91440" bIns="45720" anchor="t" anchorCtr="0" upright="1">
                            <a:noAutofit/>
                          </wps:bodyPr>
                        </wps:wsp>
                        <wps:wsp>
                          <wps:cNvPr id="126" name="Line 74"/>
                          <wps:cNvCnPr/>
                          <wps:spPr bwMode="auto">
                            <a:xfrm>
                              <a:off x="2415" y="5193"/>
                              <a:ext cx="1" cy="23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75"/>
                          <wps:cNvCnPr/>
                          <wps:spPr bwMode="auto">
                            <a:xfrm flipH="1">
                              <a:off x="6933" y="5193"/>
                              <a:ext cx="1" cy="18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76"/>
                          <wps:cNvCnPr/>
                          <wps:spPr bwMode="auto">
                            <a:xfrm flipH="1" flipV="1">
                              <a:off x="4815" y="5193"/>
                              <a:ext cx="42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77"/>
                          <wps:cNvCnPr/>
                          <wps:spPr bwMode="auto">
                            <a:xfrm flipH="1" flipV="1">
                              <a:off x="2415" y="5193"/>
                              <a:ext cx="28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Text Box 78"/>
                          <wps:cNvSpPr txBox="1">
                            <a:spLocks noChangeArrowheads="1"/>
                          </wps:cNvSpPr>
                          <wps:spPr bwMode="auto">
                            <a:xfrm>
                              <a:off x="2698" y="5750"/>
                              <a:ext cx="1694" cy="419"/>
                            </a:xfrm>
                            <a:prstGeom prst="rect">
                              <a:avLst/>
                            </a:prstGeom>
                            <a:solidFill>
                              <a:srgbClr val="FFFFFF"/>
                            </a:solidFill>
                            <a:ln w="19050">
                              <a:solidFill>
                                <a:srgbClr val="000000"/>
                              </a:solidFill>
                              <a:miter lim="800000"/>
                              <a:headEnd/>
                              <a:tailEnd/>
                            </a:ln>
                          </wps:spPr>
                          <wps:txbx>
                            <w:txbxContent>
                              <w:p w:rsidR="009F47D9" w:rsidRPr="00BA549F" w:rsidRDefault="009F47D9" w:rsidP="009F47D9">
                                <w:pPr>
                                  <w:jc w:val="center"/>
                                  <w:rPr>
                                    <w:b/>
                                    <w:sz w:val="28"/>
                                    <w:szCs w:val="28"/>
                                  </w:rPr>
                                </w:pPr>
                                <w:r w:rsidRPr="00BA549F">
                                  <w:rPr>
                                    <w:b/>
                                    <w:sz w:val="28"/>
                                    <w:szCs w:val="28"/>
                                  </w:rPr>
                                  <w:t>купля</w:t>
                                </w:r>
                              </w:p>
                            </w:txbxContent>
                          </wps:txbx>
                          <wps:bodyPr rot="0" vert="horz" wrap="square" lIns="91440" tIns="45720" rIns="91440" bIns="45720" anchor="t" anchorCtr="0" upright="1">
                            <a:noAutofit/>
                          </wps:bodyPr>
                        </wps:wsp>
                        <wps:wsp>
                          <wps:cNvPr id="289" name="Text Box 79"/>
                          <wps:cNvSpPr txBox="1">
                            <a:spLocks noChangeArrowheads="1"/>
                          </wps:cNvSpPr>
                          <wps:spPr bwMode="auto">
                            <a:xfrm>
                              <a:off x="2698" y="6307"/>
                              <a:ext cx="1694" cy="419"/>
                            </a:xfrm>
                            <a:prstGeom prst="rect">
                              <a:avLst/>
                            </a:prstGeom>
                            <a:solidFill>
                              <a:srgbClr val="FFFFFF"/>
                            </a:solidFill>
                            <a:ln w="19050">
                              <a:solidFill>
                                <a:srgbClr val="000000"/>
                              </a:solidFill>
                              <a:miter lim="800000"/>
                              <a:headEnd/>
                              <a:tailEnd/>
                            </a:ln>
                          </wps:spPr>
                          <wps:txbx>
                            <w:txbxContent>
                              <w:p w:rsidR="009F47D9" w:rsidRPr="00BA549F" w:rsidRDefault="009F47D9" w:rsidP="009F47D9">
                                <w:pPr>
                                  <w:jc w:val="center"/>
                                  <w:rPr>
                                    <w:b/>
                                    <w:sz w:val="28"/>
                                    <w:szCs w:val="28"/>
                                  </w:rPr>
                                </w:pPr>
                                <w:r w:rsidRPr="00BA549F">
                                  <w:rPr>
                                    <w:b/>
                                    <w:sz w:val="28"/>
                                    <w:szCs w:val="28"/>
                                  </w:rPr>
                                  <w:t>продажа</w:t>
                                </w:r>
                              </w:p>
                            </w:txbxContent>
                          </wps:txbx>
                          <wps:bodyPr rot="0" vert="horz" wrap="square" lIns="91440" tIns="45720" rIns="91440" bIns="45720" anchor="t" anchorCtr="0" upright="1">
                            <a:noAutofit/>
                          </wps:bodyPr>
                        </wps:wsp>
                        <wps:wsp>
                          <wps:cNvPr id="290" name="Text Box 80"/>
                          <wps:cNvSpPr txBox="1">
                            <a:spLocks noChangeArrowheads="1"/>
                          </wps:cNvSpPr>
                          <wps:spPr bwMode="auto">
                            <a:xfrm>
                              <a:off x="2698" y="6864"/>
                              <a:ext cx="1694" cy="419"/>
                            </a:xfrm>
                            <a:prstGeom prst="rect">
                              <a:avLst/>
                            </a:prstGeom>
                            <a:solidFill>
                              <a:srgbClr val="FFFFFF"/>
                            </a:solidFill>
                            <a:ln w="9525">
                              <a:solidFill>
                                <a:srgbClr val="000000"/>
                              </a:solidFill>
                              <a:miter lim="800000"/>
                              <a:headEnd/>
                              <a:tailEnd/>
                            </a:ln>
                          </wps:spPr>
                          <wps:txbx>
                            <w:txbxContent>
                              <w:p w:rsidR="009F47D9" w:rsidRPr="00797C62" w:rsidRDefault="009F47D9" w:rsidP="009F47D9">
                                <w:pPr>
                                  <w:jc w:val="center"/>
                                  <w:rPr>
                                    <w:sz w:val="28"/>
                                    <w:szCs w:val="28"/>
                                  </w:rPr>
                                </w:pPr>
                                <w:r w:rsidRPr="00AB1889">
                                  <w:rPr>
                                    <w:sz w:val="28"/>
                                    <w:szCs w:val="28"/>
                                  </w:rPr>
                                  <w:t>кредитование</w:t>
                                </w:r>
                              </w:p>
                            </w:txbxContent>
                          </wps:txbx>
                          <wps:bodyPr rot="0" vert="horz" wrap="square" lIns="91440" tIns="45720" rIns="91440" bIns="45720" anchor="t" anchorCtr="0" upright="1">
                            <a:noAutofit/>
                          </wps:bodyPr>
                        </wps:wsp>
                        <wps:wsp>
                          <wps:cNvPr id="291" name="Text Box 81"/>
                          <wps:cNvSpPr txBox="1">
                            <a:spLocks noChangeArrowheads="1"/>
                          </wps:cNvSpPr>
                          <wps:spPr bwMode="auto">
                            <a:xfrm>
                              <a:off x="2698" y="7422"/>
                              <a:ext cx="1694" cy="417"/>
                            </a:xfrm>
                            <a:prstGeom prst="rect">
                              <a:avLst/>
                            </a:prstGeom>
                            <a:solidFill>
                              <a:srgbClr val="FFFFFF"/>
                            </a:solidFill>
                            <a:ln w="9525">
                              <a:solidFill>
                                <a:srgbClr val="000000"/>
                              </a:solidFill>
                              <a:miter lim="800000"/>
                              <a:headEnd/>
                              <a:tailEnd/>
                            </a:ln>
                          </wps:spPr>
                          <wps:txbx>
                            <w:txbxContent>
                              <w:p w:rsidR="009F47D9" w:rsidRPr="00797C62" w:rsidRDefault="009F47D9" w:rsidP="009F47D9">
                                <w:pPr>
                                  <w:jc w:val="center"/>
                                  <w:rPr>
                                    <w:sz w:val="28"/>
                                    <w:szCs w:val="28"/>
                                  </w:rPr>
                                </w:pPr>
                                <w:r w:rsidRPr="00AB1889">
                                  <w:rPr>
                                    <w:sz w:val="28"/>
                                    <w:szCs w:val="28"/>
                                  </w:rPr>
                                  <w:t>другие</w:t>
                                </w:r>
                              </w:p>
                            </w:txbxContent>
                          </wps:txbx>
                          <wps:bodyPr rot="0" vert="horz" wrap="square" lIns="91440" tIns="45720" rIns="91440" bIns="45720" anchor="t" anchorCtr="0" upright="1">
                            <a:noAutofit/>
                          </wps:bodyPr>
                        </wps:wsp>
                        <wps:wsp>
                          <wps:cNvPr id="292" name="Line 82"/>
                          <wps:cNvCnPr/>
                          <wps:spPr bwMode="auto">
                            <a:xfrm>
                              <a:off x="2415" y="5890"/>
                              <a:ext cx="28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Line 83"/>
                          <wps:cNvCnPr/>
                          <wps:spPr bwMode="auto">
                            <a:xfrm>
                              <a:off x="2415" y="6447"/>
                              <a:ext cx="28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Line 84"/>
                          <wps:cNvCnPr/>
                          <wps:spPr bwMode="auto">
                            <a:xfrm>
                              <a:off x="2415" y="7004"/>
                              <a:ext cx="28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Line 85"/>
                          <wps:cNvCnPr/>
                          <wps:spPr bwMode="auto">
                            <a:xfrm>
                              <a:off x="2415" y="7561"/>
                              <a:ext cx="28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Line 86"/>
                          <wps:cNvCnPr/>
                          <wps:spPr bwMode="auto">
                            <a:xfrm>
                              <a:off x="6933" y="6447"/>
                              <a:ext cx="28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Line 87"/>
                          <wps:cNvCnPr/>
                          <wps:spPr bwMode="auto">
                            <a:xfrm>
                              <a:off x="6933" y="6029"/>
                              <a:ext cx="284"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 name="Line 88"/>
                          <wps:cNvCnPr/>
                          <wps:spPr bwMode="auto">
                            <a:xfrm>
                              <a:off x="6933" y="7004"/>
                              <a:ext cx="284"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89"/>
                          <wps:cNvSpPr txBox="1">
                            <a:spLocks noChangeArrowheads="1"/>
                          </wps:cNvSpPr>
                          <wps:spPr bwMode="auto">
                            <a:xfrm>
                              <a:off x="5097" y="5751"/>
                              <a:ext cx="1694" cy="419"/>
                            </a:xfrm>
                            <a:prstGeom prst="rect">
                              <a:avLst/>
                            </a:prstGeom>
                            <a:solidFill>
                              <a:srgbClr val="FFFFFF"/>
                            </a:solidFill>
                            <a:ln w="9525">
                              <a:solidFill>
                                <a:srgbClr val="000000"/>
                              </a:solidFill>
                              <a:miter lim="800000"/>
                              <a:headEnd/>
                              <a:tailEnd/>
                            </a:ln>
                          </wps:spPr>
                          <wps:txbx>
                            <w:txbxContent>
                              <w:p w:rsidR="009F47D9" w:rsidRPr="00797C62" w:rsidRDefault="009F47D9" w:rsidP="009F47D9">
                                <w:pPr>
                                  <w:jc w:val="center"/>
                                  <w:rPr>
                                    <w:sz w:val="28"/>
                                    <w:szCs w:val="28"/>
                                  </w:rPr>
                                </w:pPr>
                                <w:r w:rsidRPr="00AB1889">
                                  <w:rPr>
                                    <w:sz w:val="28"/>
                                    <w:szCs w:val="28"/>
                                  </w:rPr>
                                  <w:t>рабочая</w:t>
                                </w:r>
                                <w:r>
                                  <w:rPr>
                                    <w:sz w:val="28"/>
                                    <w:szCs w:val="28"/>
                                  </w:rPr>
                                  <w:t xml:space="preserve"> </w:t>
                                </w:r>
                                <w:r w:rsidRPr="00AB1889">
                                  <w:rPr>
                                    <w:sz w:val="28"/>
                                    <w:szCs w:val="28"/>
                                  </w:rPr>
                                  <w:t>сила</w:t>
                                </w:r>
                              </w:p>
                            </w:txbxContent>
                          </wps:txbx>
                          <wps:bodyPr rot="0" vert="horz" wrap="square" lIns="91440" tIns="45720" rIns="91440" bIns="45720" anchor="t" anchorCtr="0" upright="1">
                            <a:noAutofit/>
                          </wps:bodyPr>
                        </wps:wsp>
                        <wps:wsp>
                          <wps:cNvPr id="300" name="Text Box 90"/>
                          <wps:cNvSpPr txBox="1">
                            <a:spLocks noChangeArrowheads="1"/>
                          </wps:cNvSpPr>
                          <wps:spPr bwMode="auto">
                            <a:xfrm>
                              <a:off x="5097" y="6308"/>
                              <a:ext cx="1694" cy="420"/>
                            </a:xfrm>
                            <a:prstGeom prst="rect">
                              <a:avLst/>
                            </a:prstGeom>
                            <a:solidFill>
                              <a:srgbClr val="FFFFFF"/>
                            </a:solidFill>
                            <a:ln w="19050">
                              <a:solidFill>
                                <a:srgbClr val="000000"/>
                              </a:solidFill>
                              <a:miter lim="800000"/>
                              <a:headEnd/>
                              <a:tailEnd/>
                            </a:ln>
                          </wps:spPr>
                          <wps:txbx>
                            <w:txbxContent>
                              <w:p w:rsidR="009F47D9" w:rsidRPr="00BA549F" w:rsidRDefault="009F47D9" w:rsidP="009F47D9">
                                <w:pPr>
                                  <w:jc w:val="center"/>
                                  <w:rPr>
                                    <w:b/>
                                    <w:sz w:val="28"/>
                                    <w:szCs w:val="28"/>
                                  </w:rPr>
                                </w:pPr>
                                <w:r w:rsidRPr="00BA549F">
                                  <w:rPr>
                                    <w:b/>
                                    <w:sz w:val="28"/>
                                    <w:szCs w:val="28"/>
                                  </w:rPr>
                                  <w:t>капитал</w:t>
                                </w:r>
                              </w:p>
                            </w:txbxContent>
                          </wps:txbx>
                          <wps:bodyPr rot="0" vert="horz" wrap="square" lIns="91440" tIns="45720" rIns="91440" bIns="45720" anchor="t" anchorCtr="0" upright="1">
                            <a:noAutofit/>
                          </wps:bodyPr>
                        </wps:wsp>
                        <wps:wsp>
                          <wps:cNvPr id="301" name="Text Box 91"/>
                          <wps:cNvSpPr txBox="1">
                            <a:spLocks noChangeArrowheads="1"/>
                          </wps:cNvSpPr>
                          <wps:spPr bwMode="auto">
                            <a:xfrm>
                              <a:off x="5097" y="6865"/>
                              <a:ext cx="1694" cy="420"/>
                            </a:xfrm>
                            <a:prstGeom prst="rect">
                              <a:avLst/>
                            </a:prstGeom>
                            <a:solidFill>
                              <a:srgbClr val="FFFFFF"/>
                            </a:solidFill>
                            <a:ln w="19050">
                              <a:solidFill>
                                <a:srgbClr val="000000"/>
                              </a:solidFill>
                              <a:miter lim="800000"/>
                              <a:headEnd/>
                              <a:tailEnd/>
                            </a:ln>
                          </wps:spPr>
                          <wps:txbx>
                            <w:txbxContent>
                              <w:p w:rsidR="009F47D9" w:rsidRPr="00BA549F" w:rsidRDefault="009F47D9" w:rsidP="009F47D9">
                                <w:pPr>
                                  <w:jc w:val="center"/>
                                  <w:rPr>
                                    <w:b/>
                                    <w:sz w:val="28"/>
                                    <w:szCs w:val="28"/>
                                  </w:rPr>
                                </w:pPr>
                                <w:r w:rsidRPr="00BA549F">
                                  <w:rPr>
                                    <w:b/>
                                    <w:sz w:val="28"/>
                                    <w:szCs w:val="28"/>
                                  </w:rPr>
                                  <w:t>товары</w:t>
                                </w:r>
                              </w:p>
                            </w:txbxContent>
                          </wps:txbx>
                          <wps:bodyPr rot="0" vert="horz" wrap="square" lIns="91440" tIns="45720" rIns="91440" bIns="45720" anchor="t" anchorCtr="0" upright="1">
                            <a:noAutofit/>
                          </wps:bodyPr>
                        </wps:wsp>
                        <wps:wsp>
                          <wps:cNvPr id="302" name="Line 92"/>
                          <wps:cNvCnPr/>
                          <wps:spPr bwMode="auto">
                            <a:xfrm>
                              <a:off x="4815" y="5193"/>
                              <a:ext cx="1" cy="18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93"/>
                          <wps:cNvCnPr/>
                          <wps:spPr bwMode="auto">
                            <a:xfrm>
                              <a:off x="4815" y="6029"/>
                              <a:ext cx="28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Line 94"/>
                          <wps:cNvCnPr/>
                          <wps:spPr bwMode="auto">
                            <a:xfrm>
                              <a:off x="4815" y="6586"/>
                              <a:ext cx="28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Line 95"/>
                          <wps:cNvCnPr/>
                          <wps:spPr bwMode="auto">
                            <a:xfrm>
                              <a:off x="4815" y="7004"/>
                              <a:ext cx="28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96"/>
                          <wps:cNvSpPr txBox="1">
                            <a:spLocks noChangeArrowheads="1"/>
                          </wps:cNvSpPr>
                          <wps:spPr bwMode="auto">
                            <a:xfrm>
                              <a:off x="7215" y="5751"/>
                              <a:ext cx="2541" cy="418"/>
                            </a:xfrm>
                            <a:prstGeom prst="rect">
                              <a:avLst/>
                            </a:prstGeom>
                            <a:solidFill>
                              <a:srgbClr val="FFFFFF"/>
                            </a:solidFill>
                            <a:ln w="9525">
                              <a:solidFill>
                                <a:srgbClr val="000000"/>
                              </a:solidFill>
                              <a:miter lim="800000"/>
                              <a:headEnd/>
                              <a:tailEnd/>
                            </a:ln>
                          </wps:spPr>
                          <wps:txbx>
                            <w:txbxContent>
                              <w:p w:rsidR="009F47D9" w:rsidRPr="00AB1889" w:rsidRDefault="009F47D9" w:rsidP="009F47D9">
                                <w:pPr>
                                  <w:jc w:val="center"/>
                                  <w:rPr>
                                    <w:sz w:val="28"/>
                                    <w:szCs w:val="28"/>
                                  </w:rPr>
                                </w:pPr>
                                <w:r w:rsidRPr="00AB1889">
                                  <w:rPr>
                                    <w:sz w:val="28"/>
                                    <w:szCs w:val="28"/>
                                  </w:rPr>
                                  <w:t>первичные продавцы</w:t>
                                </w:r>
                              </w:p>
                            </w:txbxContent>
                          </wps:txbx>
                          <wps:bodyPr rot="0" vert="horz" wrap="square" lIns="91440" tIns="45720" rIns="91440" bIns="45720" anchor="t" anchorCtr="0" upright="1">
                            <a:noAutofit/>
                          </wps:bodyPr>
                        </wps:wsp>
                        <wps:wsp>
                          <wps:cNvPr id="307" name="Text Box 97"/>
                          <wps:cNvSpPr txBox="1">
                            <a:spLocks noChangeArrowheads="1"/>
                          </wps:cNvSpPr>
                          <wps:spPr bwMode="auto">
                            <a:xfrm>
                              <a:off x="7215" y="6308"/>
                              <a:ext cx="2541" cy="418"/>
                            </a:xfrm>
                            <a:prstGeom prst="rect">
                              <a:avLst/>
                            </a:prstGeom>
                            <a:solidFill>
                              <a:srgbClr val="FFFFFF"/>
                            </a:solidFill>
                            <a:ln w="9525">
                              <a:solidFill>
                                <a:srgbClr val="000000"/>
                              </a:solidFill>
                              <a:miter lim="800000"/>
                              <a:headEnd/>
                              <a:tailEnd/>
                            </a:ln>
                          </wps:spPr>
                          <wps:txbx>
                            <w:txbxContent>
                              <w:p w:rsidR="009F47D9" w:rsidRPr="00AB1889" w:rsidRDefault="009F47D9" w:rsidP="009F47D9">
                                <w:pPr>
                                  <w:jc w:val="center"/>
                                  <w:rPr>
                                    <w:sz w:val="28"/>
                                    <w:szCs w:val="28"/>
                                  </w:rPr>
                                </w:pPr>
                                <w:r w:rsidRPr="00AB1889">
                                  <w:rPr>
                                    <w:sz w:val="28"/>
                                    <w:szCs w:val="28"/>
                                  </w:rPr>
                                  <w:t>конечные покупатели</w:t>
                                </w:r>
                              </w:p>
                            </w:txbxContent>
                          </wps:txbx>
                          <wps:bodyPr rot="0" vert="horz" wrap="square" lIns="91440" tIns="45720" rIns="91440" bIns="45720" anchor="t" anchorCtr="0" upright="1">
                            <a:noAutofit/>
                          </wps:bodyPr>
                        </wps:wsp>
                        <wps:wsp>
                          <wps:cNvPr id="308" name="Text Box 98"/>
                          <wps:cNvSpPr txBox="1">
                            <a:spLocks noChangeArrowheads="1"/>
                          </wps:cNvSpPr>
                          <wps:spPr bwMode="auto">
                            <a:xfrm>
                              <a:off x="7215" y="6865"/>
                              <a:ext cx="2541" cy="418"/>
                            </a:xfrm>
                            <a:prstGeom prst="rect">
                              <a:avLst/>
                            </a:prstGeom>
                            <a:solidFill>
                              <a:srgbClr val="FFFFFF"/>
                            </a:solidFill>
                            <a:ln w="19050">
                              <a:solidFill>
                                <a:srgbClr val="000000"/>
                              </a:solidFill>
                              <a:miter lim="800000"/>
                              <a:headEnd/>
                              <a:tailEnd/>
                            </a:ln>
                          </wps:spPr>
                          <wps:txbx>
                            <w:txbxContent>
                              <w:p w:rsidR="009F47D9" w:rsidRPr="00BA549F" w:rsidRDefault="009F47D9" w:rsidP="009F47D9">
                                <w:pPr>
                                  <w:jc w:val="center"/>
                                  <w:rPr>
                                    <w:b/>
                                    <w:sz w:val="28"/>
                                    <w:szCs w:val="28"/>
                                  </w:rPr>
                                </w:pPr>
                                <w:r w:rsidRPr="00BA549F">
                                  <w:rPr>
                                    <w:b/>
                                    <w:sz w:val="28"/>
                                    <w:szCs w:val="28"/>
                                  </w:rPr>
                                  <w:t>рыночные посредники</w:t>
                                </w:r>
                              </w:p>
                            </w:txbxContent>
                          </wps:txbx>
                          <wps:bodyPr rot="0" vert="horz" wrap="square" lIns="91440" tIns="45720" rIns="91440" bIns="45720" anchor="t" anchorCtr="0" upright="1">
                            <a:noAutofit/>
                          </wps:bodyPr>
                        </wps:wsp>
                        <wps:wsp>
                          <wps:cNvPr id="309" name="Line 99"/>
                          <wps:cNvCnPr/>
                          <wps:spPr bwMode="auto">
                            <a:xfrm flipH="1" flipV="1">
                              <a:off x="6933" y="5193"/>
                              <a:ext cx="70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152" o:spid="_x0000_s1026" editas="canvas" style="width:477pt;height:252pt;mso-position-horizontal-relative:char;mso-position-vertical-relative:line" coordsize="60579,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">
                <v:shape id="_x0000_s1027" type="#_x0000_t75" style="position:absolute;width:60579;height:32004;visibility:visible;mso-wrap-style:square">
                  <v:fill o:detectmouseclick="t"/>
                  <v:path o:connecttype="none"/>
                </v:shape>
                <v:line id="Line 64" o:spid="_x0000_s1028" style="position:absolute;visibility:visible;mso-wrap-style:square" from="20630,18340" to="20630,18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group id="Group 65" o:spid="_x0000_s1029" style="position:absolute;left:1141;top:1140;width:59438;height:29715" coordorigin="2415,4218" coordsize="7341,3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type id="_x0000_t202" coordsize="21600,21600" o:spt="202" path="m,l,21600r21600,l21600,xe">
                    <v:stroke joinstyle="miter"/>
                    <v:path gradientshapeok="t" o:connecttype="rect"/>
                  </v:shapetype>
                  <v:shape id="Text Box 66" o:spid="_x0000_s1030" type="#_x0000_t202" style="position:absolute;left:4533;top:4218;width:2682;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5aC8YA&#10;AADcAAAADwAAAGRycy9kb3ducmV2LnhtbESPT2vCQBDF70K/wzIFL6FuVNCSuor4h9pDD9X2PmSn&#10;STA7G7Jrkn575yD0NsN7895vVpvB1aqjNlSeDUwnKSji3NuKCwPfl+PLK6gQkS3WnsnAHwXYrJ9G&#10;K8ys7/mLunMslIRwyNBAGWOTaR3ykhyGiW+IRfv1rcMoa1to22Iv4a7WszRdaIcVS0OJDe1Kyq/n&#10;mzPQz7v9534oko/3w/LnOOODT5KrMePnYfsGKtIQ/82P65MV/KnQyjMygV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5aC8YAAADcAAAADwAAAAAAAAAAAAAAAACYAgAAZHJz&#10;L2Rvd25yZXYueG1sUEsFBgAAAAAEAAQA9QAAAIsDAAAAAA==&#10;" strokeweight="1.75pt">
                    <v:textbox>
                      <w:txbxContent>
                        <w:p w:rsidR="009F47D9" w:rsidRPr="00AB1889" w:rsidRDefault="009F47D9" w:rsidP="009F47D9">
                          <w:pPr>
                            <w:jc w:val="center"/>
                            <w:rPr>
                              <w:sz w:val="28"/>
                              <w:szCs w:val="28"/>
                            </w:rPr>
                          </w:pPr>
                          <w:r w:rsidRPr="00AB1889">
                            <w:rPr>
                              <w:sz w:val="28"/>
                              <w:szCs w:val="28"/>
                            </w:rPr>
                            <w:t>Рыночные отношения</w:t>
                          </w:r>
                        </w:p>
                      </w:txbxContent>
                    </v:textbox>
                  </v:shape>
                  <v:shape id="Text Box 67" o:spid="_x0000_s1031" type="#_x0000_t202" style="position:absolute;left:2698;top:5054;width:1129;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9F47D9" w:rsidRPr="00AB1889" w:rsidRDefault="009F47D9" w:rsidP="009F47D9">
                          <w:pPr>
                            <w:jc w:val="center"/>
                            <w:rPr>
                              <w:sz w:val="28"/>
                              <w:szCs w:val="28"/>
                            </w:rPr>
                          </w:pPr>
                          <w:r w:rsidRPr="00AB1889">
                            <w:rPr>
                              <w:sz w:val="28"/>
                              <w:szCs w:val="28"/>
                            </w:rPr>
                            <w:t>операции</w:t>
                          </w:r>
                        </w:p>
                      </w:txbxContent>
                    </v:textbox>
                  </v:shape>
                  <v:line id="Line 68" o:spid="_x0000_s1032" style="position:absolute;flip:x;visibility:visible;mso-wrap-style:square" from="5803,4636" to="5804,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LucUAAADcAAAADwAAAGRycy9kb3ducmV2LnhtbESPQUvDQBCF74L/YRmhl9Bu2oJo7CZo&#10;bUGQHqw9eByyYxLMzobs2MZ/7xwEb/OY9715s6mm0JszjamL7GC5yMEQ19F33Dg4ve/nd2CSIHvs&#10;I5ODH0pQlddXGyx8vPAbnY/SGA3hVKCDVmQorE11SwHTIg7EuvuMY0BROTbWj3jR8NDbVZ7f2oAd&#10;64UWB9q2VH8dv4PW2B/4eb3OnoLNsnvafchrbsW52c30+ABGaJJ/8x/94pVbaX19Riew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LucUAAADcAAAADwAAAAAAAAAA&#10;AAAAAAChAgAAZHJzL2Rvd25yZXYueG1sUEsFBgAAAAAEAAQA+QAAAJMDAAAAAA==&#10;">
                    <v:stroke endarrow="block"/>
                  </v:line>
                  <v:line id="Line 69" o:spid="_x0000_s1033" style="position:absolute;flip:x;visibility:visible;mso-wrap-style:square" from="2980,4775" to="8344,4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R4WsQAAADcAAAADwAAAGRycy9kb3ducmV2LnhtbERPTWsCMRC9F/wPYQQvpWaVUnRrFBEE&#10;D15qZcXbdDPdLLuZrEnU7b9vCgVv83ifs1j1thU38qF2rGAyzkAQl07XXCk4fm5fZiBCRNbYOiYF&#10;PxRgtRw8LTDX7s4fdDvESqQQDjkqMDF2uZShNGQxjF1HnLhv5y3GBH0ltcd7CretnGbZm7RYc2ow&#10;2NHGUNkcrlaBnO2fL3799doUzek0N0VZdOe9UqNhv34HEamPD/G/e6fT/OkE/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HhaxAAAANwAAAAPAAAAAAAAAAAA&#10;AAAAAKECAABkcnMvZG93bnJldi54bWxQSwUGAAAAAAQABAD5AAAAkgMAAAAA&#10;"/>
                  <v:line id="Line 70" o:spid="_x0000_s1034" style="position:absolute;visibility:visible;mso-wrap-style:square" from="8344,4775" to="8345,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71" o:spid="_x0000_s1035" style="position:absolute;visibility:visible;mso-wrap-style:square" from="2980,4775" to="2981,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shape id="Text Box 72" o:spid="_x0000_s1036" type="#_x0000_t202" style="position:absolute;left:5239;top:5054;width:112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9F47D9" w:rsidRPr="00AB1889" w:rsidRDefault="009F47D9" w:rsidP="009F47D9">
                          <w:pPr>
                            <w:jc w:val="center"/>
                            <w:rPr>
                              <w:sz w:val="28"/>
                              <w:szCs w:val="28"/>
                            </w:rPr>
                          </w:pPr>
                          <w:r w:rsidRPr="00AB1889">
                            <w:rPr>
                              <w:sz w:val="28"/>
                              <w:szCs w:val="28"/>
                            </w:rPr>
                            <w:t>активы</w:t>
                          </w:r>
                        </w:p>
                      </w:txbxContent>
                    </v:textbox>
                  </v:shape>
                  <v:shape id="Text Box 73" o:spid="_x0000_s1037" type="#_x0000_t202" style="position:absolute;left:7639;top:5054;width:1269;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9F47D9" w:rsidRPr="00797C62" w:rsidRDefault="009F47D9" w:rsidP="009F47D9">
                          <w:pPr>
                            <w:jc w:val="center"/>
                            <w:rPr>
                              <w:sz w:val="28"/>
                              <w:szCs w:val="28"/>
                            </w:rPr>
                          </w:pPr>
                          <w:r w:rsidRPr="00AB1889">
                            <w:rPr>
                              <w:sz w:val="28"/>
                              <w:szCs w:val="28"/>
                            </w:rPr>
                            <w:t>участники</w:t>
                          </w:r>
                        </w:p>
                      </w:txbxContent>
                    </v:textbox>
                  </v:shape>
                  <v:line id="Line 74" o:spid="_x0000_s1038" style="position:absolute;visibility:visible;mso-wrap-style:square" from="2415,5193" to="2416,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75" o:spid="_x0000_s1039" style="position:absolute;flip:x;visibility:visible;mso-wrap-style:square" from="6933,5193" to="6934,7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line id="Line 76" o:spid="_x0000_s1040" style="position:absolute;flip:x y;visibility:visible;mso-wrap-style:square" from="4815,5193" to="5239,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p8MAAADcAAAADwAAAGRycy9kb3ducmV2LnhtbERPS2vCQBC+C/0PyxS8SN0Ya7GpqwSh&#10;0lPEF70O2TEJzc6G7DZJ++u7BcHbfHzPWW0GU4uOWldZVjCbRiCIc6srLhScT+9PSxDOI2usLZOC&#10;H3KwWT+MVpho2/OBuqMvRAhhl6CC0vsmkdLlJRl0U9sQB+5qW4M+wLaQusU+hJtaxlH0Ig1WHBpK&#10;bGhbUv51/DYKkLPf+bKf0bPc0aeLs/0kvVyVGj8O6RsIT4O/i2/uDx3mL17h/5lw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kP6fDAAAA3AAAAA8AAAAAAAAAAAAA&#10;AAAAoQIAAGRycy9kb3ducmV2LnhtbFBLBQYAAAAABAAEAPkAAACRAwAAAAA=&#10;"/>
                  <v:line id="Line 77" o:spid="_x0000_s1041" style="position:absolute;flip:x y;visibility:visible;mso-wrap-style:square" from="2415,5193" to="2697,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a68MAAADbAAAADwAAAGRycy9kb3ducmV2LnhtbESPT4vCMBTE78J+h/AWvMia+odFqmmR&#10;BcWTou7i9dE827LNS2mirX56Iwgeh5n5DbNIO1OJKzWutKxgNIxAEGdWl5wr+D2uvmYgnEfWWFkm&#10;BTdykCYfvQXG2ra8p+vB5yJA2MWooPC+jqV0WUEG3dDWxME728agD7LJpW6wDXBTyXEUfUuDJYeF&#10;Amv6KSj7P1yMAuTtfTJrRzSVazq58XY3WP6dlep/dss5CE+df4df7Y1WMJnC80v4ATJ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D2uvDAAAA2wAAAA8AAAAAAAAAAAAA&#10;AAAAoQIAAGRycy9kb3ducmV2LnhtbFBLBQYAAAAABAAEAPkAAACRAwAAAAA=&#10;"/>
                  <v:shape id="Text Box 78" o:spid="_x0000_s1042" type="#_x0000_t202" style="position:absolute;left:2698;top:5750;width:1694;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jrMAA&#10;AADcAAAADwAAAGRycy9kb3ducmV2LnhtbERPy2qEMBTdF/oP4Ra6q7GDLeIYh1IY6XKedHtr7hip&#10;uRGTUefvJ4tCl4fzLjeL7cVEo+8cK3hNUhDEjdMdtwpOx+1LDsIHZI29Y1JwIw+b6vGhxEK7mfc0&#10;HUIrYgj7AhWYEIZCSt8YsugTNxBH7uJGiyHCsZV6xDmG216u0vRdWuw4Nhgc6NNQ83u4WgVv/nuX&#10;TbefzrT5uZb1YvfZsVbq+Wn5WIMItIR/8Z/7SytY5XFtPBOPgKz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AjrMAAAADcAAAADwAAAAAAAAAAAAAAAACYAgAAZHJzL2Rvd25y&#10;ZXYueG1sUEsFBgAAAAAEAAQA9QAAAIUDAAAAAA==&#10;" strokeweight="1.5pt">
                    <v:textbox>
                      <w:txbxContent>
                        <w:p w:rsidR="009F47D9" w:rsidRPr="00BA549F" w:rsidRDefault="009F47D9" w:rsidP="009F47D9">
                          <w:pPr>
                            <w:jc w:val="center"/>
                            <w:rPr>
                              <w:b/>
                              <w:sz w:val="28"/>
                              <w:szCs w:val="28"/>
                            </w:rPr>
                          </w:pPr>
                          <w:r w:rsidRPr="00BA549F">
                            <w:rPr>
                              <w:b/>
                              <w:sz w:val="28"/>
                              <w:szCs w:val="28"/>
                            </w:rPr>
                            <w:t>купля</w:t>
                          </w:r>
                        </w:p>
                      </w:txbxContent>
                    </v:textbox>
                  </v:shape>
                  <v:shape id="Text Box 79" o:spid="_x0000_s1043" type="#_x0000_t202" style="position:absolute;left:2698;top:6307;width:1694;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GN8MA&#10;AADcAAAADwAAAGRycy9kb3ducmV2LnhtbESPT4vCMBTE78J+h/AWvGm6olKrUZaFLR79i9dn87Yp&#10;27yUJtb67c3CgsdhZn7DrDa9rUVHra8cK/gYJyCIC6crLhWcjt+jFIQPyBprx6TgQR4267fBCjPt&#10;7ryn7hBKESHsM1RgQmgyKX1hyKIfu4Y4ej+utRiibEupW7xHuK3lJEnm0mLFccFgQ1+Git/DzSqY&#10;+ctu2j2ulSnTcy7z3u6nx1yp4Xv/uQQRqA+v8H97qxVM0gX8nY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yGN8MAAADcAAAADwAAAAAAAAAAAAAAAACYAgAAZHJzL2Rv&#10;d25yZXYueG1sUEsFBgAAAAAEAAQA9QAAAIgDAAAAAA==&#10;" strokeweight="1.5pt">
                    <v:textbox>
                      <w:txbxContent>
                        <w:p w:rsidR="009F47D9" w:rsidRPr="00BA549F" w:rsidRDefault="009F47D9" w:rsidP="009F47D9">
                          <w:pPr>
                            <w:jc w:val="center"/>
                            <w:rPr>
                              <w:b/>
                              <w:sz w:val="28"/>
                              <w:szCs w:val="28"/>
                            </w:rPr>
                          </w:pPr>
                          <w:r w:rsidRPr="00BA549F">
                            <w:rPr>
                              <w:b/>
                              <w:sz w:val="28"/>
                              <w:szCs w:val="28"/>
                            </w:rPr>
                            <w:t>продажа</w:t>
                          </w:r>
                        </w:p>
                      </w:txbxContent>
                    </v:textbox>
                  </v:shape>
                  <v:shape id="Text Box 80" o:spid="_x0000_s1044" type="#_x0000_t202" style="position:absolute;left:2698;top:6864;width:1694;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9F47D9" w:rsidRPr="00797C62" w:rsidRDefault="009F47D9" w:rsidP="009F47D9">
                          <w:pPr>
                            <w:jc w:val="center"/>
                            <w:rPr>
                              <w:sz w:val="28"/>
                              <w:szCs w:val="28"/>
                            </w:rPr>
                          </w:pPr>
                          <w:r w:rsidRPr="00AB1889">
                            <w:rPr>
                              <w:sz w:val="28"/>
                              <w:szCs w:val="28"/>
                            </w:rPr>
                            <w:t>кредитование</w:t>
                          </w:r>
                        </w:p>
                      </w:txbxContent>
                    </v:textbox>
                  </v:shape>
                  <v:shape id="Text Box 81" o:spid="_x0000_s1045" type="#_x0000_t202" style="position:absolute;left:2698;top:7422;width:1694;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9F47D9" w:rsidRPr="00797C62" w:rsidRDefault="009F47D9" w:rsidP="009F47D9">
                          <w:pPr>
                            <w:jc w:val="center"/>
                            <w:rPr>
                              <w:sz w:val="28"/>
                              <w:szCs w:val="28"/>
                            </w:rPr>
                          </w:pPr>
                          <w:r w:rsidRPr="00AB1889">
                            <w:rPr>
                              <w:sz w:val="28"/>
                              <w:szCs w:val="28"/>
                            </w:rPr>
                            <w:t>другие</w:t>
                          </w:r>
                        </w:p>
                      </w:txbxContent>
                    </v:textbox>
                  </v:shape>
                  <v:line id="Line 82" o:spid="_x0000_s1046" style="position:absolute;visibility:visible;mso-wrap-style:square" from="2415,5890" to="2698,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fXcUAAADcAAAADwAAAGRycy9kb3ducmV2LnhtbESPQWvCQBSE74X+h+UVeqsbc6gmdZXS&#10;IPRQBbX0/Jp9ZoPZtyG7xu2/7wqCx2FmvmEWq2g7MdLgW8cKppMMBHHtdMuNgu/D+mUOwgdkjZ1j&#10;UvBHHlbLx4cFltpdeEfjPjQiQdiXqMCE0JdS+tqQRT9xPXHyjm6wGJIcGqkHvCS47WSeZa/SYstp&#10;wWBPH4bq0/5sFcxMtZMzWX0dttXYTou4iT+/hVLPT/H9DUSgGO7hW/tTK8i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AfXcUAAADcAAAADwAAAAAAAAAA&#10;AAAAAAChAgAAZHJzL2Rvd25yZXYueG1sUEsFBgAAAAAEAAQA+QAAAJMDAAAAAA==&#10;">
                    <v:stroke endarrow="block"/>
                  </v:line>
                  <v:line id="Line 83" o:spid="_x0000_s1047" style="position:absolute;visibility:visible;mso-wrap-style:square" from="2415,6447" to="2700,6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6xsUAAADcAAAADwAAAAAAAAAA&#10;AAAAAAChAgAAZHJzL2Rvd25yZXYueG1sUEsFBgAAAAAEAAQA+QAAAJMDAAAAAA==&#10;">
                    <v:stroke endarrow="block"/>
                  </v:line>
                  <v:line id="Line 84" o:spid="_x0000_s1048" style="position:absolute;visibility:visible;mso-wrap-style:square" from="2415,7004" to="2700,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UissUAAADcAAAADwAAAGRycy9kb3ducmV2LnhtbESPQWsCMRSE70L/Q3iF3jSrS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UissUAAADcAAAADwAAAAAAAAAA&#10;AAAAAAChAgAAZHJzL2Rvd25yZXYueG1sUEsFBgAAAAAEAAQA+QAAAJMDAAAAAA==&#10;">
                    <v:stroke endarrow="block"/>
                  </v:line>
                  <v:line id="Line 85" o:spid="_x0000_s1049" style="position:absolute;visibility:visible;mso-wrap-style:square" from="2415,7561" to="2700,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HKcUAAADcAAAADwAAAGRycy9kb3ducmV2LnhtbESPQWsCMRSE70L/Q3iF3jSrY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mHKcUAAADcAAAADwAAAAAAAAAA&#10;AAAAAAChAgAAZHJzL2Rvd25yZXYueG1sUEsFBgAAAAAEAAQA+QAAAJMDAAAAAA==&#10;">
                    <v:stroke endarrow="block"/>
                  </v:line>
                  <v:line id="Line 86" o:spid="_x0000_s1050" style="position:absolute;visibility:visible;mso-wrap-style:square" from="6933,6447" to="7215,6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ZXsUAAADcAAAADwAAAGRycy9kb3ducmV2LnhtbESPQWvCQBSE70L/w/IKvelGD2qiq5SG&#10;Qg+tYJSeX7PPbGj2bchu4/bfdwuCx2FmvmG2+2g7MdLgW8cK5rMMBHHtdMuNgvPpdboG4QOyxs4x&#10;KfglD/vdw2SLhXZXPtJYhUYkCPsCFZgQ+kJKXxuy6GeuJ07exQ0WQ5JDI/WA1wS3nVxk2VJabDkt&#10;GOzpxVD9Xf1YBStTHuVKlu+nQzm28zx+xM+vXKmnx/i8AREohnv41n7TChb5Ev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sZXsUAAADcAAAADwAAAAAAAAAA&#10;AAAAAAChAgAAZHJzL2Rvd25yZXYueG1sUEsFBgAAAAAEAAQA+QAAAJMDAAAAAA==&#10;">
                    <v:stroke endarrow="block"/>
                  </v:line>
                  <v:line id="Line 87" o:spid="_x0000_s1051" style="position:absolute;visibility:visible;mso-wrap-style:square" from="6933,6029" to="7217,6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8xcUAAADcAAAADwAAAGRycy9kb3ducmV2LnhtbESPzWrDMBCE74W+g9hCb42cHOrYjRJK&#10;TaGHJpAfct5aG8vEWhlLddS3rwKBHIeZ+YZZrKLtxEiDbx0rmE4yEMS10y03Cg77z5c5CB+QNXaO&#10;ScEfeVgtHx8WWGp34S2Nu9CIBGFfogITQl9K6WtDFv3E9cTJO7nBYkhyaKQe8JLgtpOzLHuVFltO&#10;CwZ7+jBUn3e/VkFuqq3MZfW931RjOy3iOh5/CqWen+L7G4hAMdzDt/aXVjAr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e8xcUAAADcAAAADwAAAAAAAAAA&#10;AAAAAAChAgAAZHJzL2Rvd25yZXYueG1sUEsFBgAAAAAEAAQA+QAAAJMDAAAAAA==&#10;">
                    <v:stroke endarrow="block"/>
                  </v:line>
                  <v:line id="Line 88" o:spid="_x0000_s1052" style="position:absolute;visibility:visible;mso-wrap-style:square" from="6933,7004" to="7217,7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got8IAAADcAAAADwAAAGRycy9kb3ducmV2LnhtbERPTWvCMBi+C/sP4R1401QPajujjJXB&#10;DlPwA8+vzbumrHlTmqxm/94cBI8Pz/d6G20rBup941jBbJqBIK6cbrhWcD59TlYgfEDW2DomBf/k&#10;Ybt5Ga2x0O7GBxqOoRYphH2BCkwIXSGlrwxZ9FPXESfux/UWQ4J9LXWPtxRuWznPsoW02HBqMNjR&#10;h6Hq9/hnFSxNeZBLWX6f9uXQzPK4i5drrtT4Nb6/gQgUw1P8cH9pBfM8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got8IAAADcAAAADwAAAAAAAAAAAAAA&#10;AAChAgAAZHJzL2Rvd25yZXYueG1sUEsFBgAAAAAEAAQA+QAAAJADAAAAAA==&#10;">
                    <v:stroke endarrow="block"/>
                  </v:line>
                  <v:shape id="Text Box 89" o:spid="_x0000_s1053" type="#_x0000_t202" style="position:absolute;left:5097;top:5751;width:1694;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rsidR="009F47D9" w:rsidRPr="00797C62" w:rsidRDefault="009F47D9" w:rsidP="009F47D9">
                          <w:pPr>
                            <w:jc w:val="center"/>
                            <w:rPr>
                              <w:sz w:val="28"/>
                              <w:szCs w:val="28"/>
                            </w:rPr>
                          </w:pPr>
                          <w:r w:rsidRPr="00AB1889">
                            <w:rPr>
                              <w:sz w:val="28"/>
                              <w:szCs w:val="28"/>
                            </w:rPr>
                            <w:t>рабочая</w:t>
                          </w:r>
                          <w:r>
                            <w:rPr>
                              <w:sz w:val="28"/>
                              <w:szCs w:val="28"/>
                            </w:rPr>
                            <w:t xml:space="preserve"> </w:t>
                          </w:r>
                          <w:r w:rsidRPr="00AB1889">
                            <w:rPr>
                              <w:sz w:val="28"/>
                              <w:szCs w:val="28"/>
                            </w:rPr>
                            <w:t>сила</w:t>
                          </w:r>
                        </w:p>
                      </w:txbxContent>
                    </v:textbox>
                  </v:shape>
                  <v:shape id="Text Box 90" o:spid="_x0000_s1054" type="#_x0000_t202" style="position:absolute;left:5097;top:6308;width:169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jbb8A&#10;AADcAAAADwAAAGRycy9kb3ducmV2LnhtbERPy4rCMBTdD/gP4QruxtQnUo0iwpRZjlZxe22uTbG5&#10;KU2m1r+fLAZcHs57s+ttLTpqfeVYwWScgCAunK64VHDOvz5XIHxA1lg7JgUv8rDbDj42mGr35CN1&#10;p1CKGMI+RQUmhCaV0heGLPqxa4gjd3etxRBhW0rd4jOG21pOk2QpLVYcGww2dDBUPE6/VsHCX3/m&#10;3etWmXJ1yWTW2+M8z5QaDfv9GkSgPrzF/+5vrWCWxPnxTDwC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JCNtvwAAANwAAAAPAAAAAAAAAAAAAAAAAJgCAABkcnMvZG93bnJl&#10;di54bWxQSwUGAAAAAAQABAD1AAAAhAMAAAAA&#10;" strokeweight="1.5pt">
                    <v:textbox>
                      <w:txbxContent>
                        <w:p w:rsidR="009F47D9" w:rsidRPr="00BA549F" w:rsidRDefault="009F47D9" w:rsidP="009F47D9">
                          <w:pPr>
                            <w:jc w:val="center"/>
                            <w:rPr>
                              <w:b/>
                              <w:sz w:val="28"/>
                              <w:szCs w:val="28"/>
                            </w:rPr>
                          </w:pPr>
                          <w:r w:rsidRPr="00BA549F">
                            <w:rPr>
                              <w:b/>
                              <w:sz w:val="28"/>
                              <w:szCs w:val="28"/>
                            </w:rPr>
                            <w:t>капитал</w:t>
                          </w:r>
                        </w:p>
                      </w:txbxContent>
                    </v:textbox>
                  </v:shape>
                  <v:shape id="Text Box 91" o:spid="_x0000_s1055" type="#_x0000_t202" style="position:absolute;left:5097;top:6865;width:169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G9sQA&#10;AADcAAAADwAAAGRycy9kb3ducmV2LnhtbESPS2vDMBCE74H+B7GF3hI5rROCE8WUQk2PeZVeN9bW&#10;MrVWxlL9+PdRoZDjMDPfMLt8tI3oqfO1YwXLRQKCuHS65krB5fw+34DwAVlj45gUTOQh3z/Mdphp&#10;N/CR+lOoRISwz1CBCaHNpPSlIYt+4Vri6H27zmKIsquk7nCIcNvI5yRZS4s1xwWDLb0ZKn9Ov1bB&#10;yn8d0n661qbafBayGO0xPRdKPT2Or1sQgcZwD/+3P7SCl2QJf2fiEZD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ohvbEAAAA3AAAAA8AAAAAAAAAAAAAAAAAmAIAAGRycy9k&#10;b3ducmV2LnhtbFBLBQYAAAAABAAEAPUAAACJAwAAAAA=&#10;" strokeweight="1.5pt">
                    <v:textbox>
                      <w:txbxContent>
                        <w:p w:rsidR="009F47D9" w:rsidRPr="00BA549F" w:rsidRDefault="009F47D9" w:rsidP="009F47D9">
                          <w:pPr>
                            <w:jc w:val="center"/>
                            <w:rPr>
                              <w:b/>
                              <w:sz w:val="28"/>
                              <w:szCs w:val="28"/>
                            </w:rPr>
                          </w:pPr>
                          <w:r w:rsidRPr="00BA549F">
                            <w:rPr>
                              <w:b/>
                              <w:sz w:val="28"/>
                              <w:szCs w:val="28"/>
                            </w:rPr>
                            <w:t>товары</w:t>
                          </w:r>
                        </w:p>
                      </w:txbxContent>
                    </v:textbox>
                  </v:shape>
                  <v:line id="Line 92" o:spid="_x0000_s1056" style="position:absolute;visibility:visible;mso-wrap-style:square" from="4815,5193" to="4816,7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93" o:spid="_x0000_s1057" style="position:absolute;visibility:visible;mso-wrap-style:square" from="4815,6029" to="5100,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cg3MUAAADcAAAADwAAAGRycy9kb3ducmV2LnhtbESPS2vDMBCE74X8B7GB3Bo5DeThRgmh&#10;ppBDU8iDnrfW1jKxVsZSHfXfR4FCjsPMfMOsNtE2oqfO144VTMYZCOLS6ZorBefT+/MChA/IGhvH&#10;pOCPPGzWg6cV5tpd+UD9MVQiQdjnqMCE0OZS+tKQRT92LXHyflxnMSTZVVJ3eE1w28iXLJtJizWn&#10;BYMtvRkqL8dfq2BuioOcy+Lj9Fn09WQZ9/Hre6nUaBi3ryACxfAI/7d3WsE0m8L9TD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cg3MUAAADcAAAADwAAAAAAAAAA&#10;AAAAAAChAgAAZHJzL2Rvd25yZXYueG1sUEsFBgAAAAAEAAQA+QAAAJMDAAAAAA==&#10;">
                    <v:stroke endarrow="block"/>
                  </v:line>
                  <v:line id="Line 94" o:spid="_x0000_s1058" style="position:absolute;visibility:visible;mso-wrap-style:square" from="4815,6586" to="5100,6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64qMUAAADcAAAADwAAAGRycy9kb3ducmV2LnhtbESPQWsCMRSE70L/Q3iF3jSrl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64qMUAAADcAAAADwAAAAAAAAAA&#10;AAAAAAChAgAAZHJzL2Rvd25yZXYueG1sUEsFBgAAAAAEAAQA+QAAAJMDAAAAAA==&#10;">
                    <v:stroke endarrow="block"/>
                  </v:line>
                  <v:line id="Line 95" o:spid="_x0000_s1059" style="position:absolute;visibility:visible;mso-wrap-style:square" from="4815,7004" to="5100,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dM8UAAADcAAAADwAAAGRycy9kb3ducmV2LnhtbESPQWsCMRSE70L/Q3iF3jSrx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IdM8UAAADcAAAADwAAAAAAAAAA&#10;AAAAAAChAgAAZHJzL2Rvd25yZXYueG1sUEsFBgAAAAAEAAQA+QAAAJMDAAAAAA==&#10;">
                    <v:stroke endarrow="block"/>
                  </v:line>
                  <v:shape id="Text Box 96" o:spid="_x0000_s1060" type="#_x0000_t202" style="position:absolute;left:7215;top:5751;width:2541;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rsidR="009F47D9" w:rsidRPr="00AB1889" w:rsidRDefault="009F47D9" w:rsidP="009F47D9">
                          <w:pPr>
                            <w:jc w:val="center"/>
                            <w:rPr>
                              <w:sz w:val="28"/>
                              <w:szCs w:val="28"/>
                            </w:rPr>
                          </w:pPr>
                          <w:r w:rsidRPr="00AB1889">
                            <w:rPr>
                              <w:sz w:val="28"/>
                              <w:szCs w:val="28"/>
                            </w:rPr>
                            <w:t>первичные продавцы</w:t>
                          </w:r>
                        </w:p>
                      </w:txbxContent>
                    </v:textbox>
                  </v:shape>
                  <v:shape id="Text Box 97" o:spid="_x0000_s1061" type="#_x0000_t202" style="position:absolute;left:7215;top:6308;width:2541;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9F47D9" w:rsidRPr="00AB1889" w:rsidRDefault="009F47D9" w:rsidP="009F47D9">
                          <w:pPr>
                            <w:jc w:val="center"/>
                            <w:rPr>
                              <w:sz w:val="28"/>
                              <w:szCs w:val="28"/>
                            </w:rPr>
                          </w:pPr>
                          <w:r w:rsidRPr="00AB1889">
                            <w:rPr>
                              <w:sz w:val="28"/>
                              <w:szCs w:val="28"/>
                            </w:rPr>
                            <w:t>конечные покупатели</w:t>
                          </w:r>
                        </w:p>
                      </w:txbxContent>
                    </v:textbox>
                  </v:shape>
                  <v:shape id="Text Box 98" o:spid="_x0000_s1062" type="#_x0000_t202" style="position:absolute;left:7215;top:6865;width:2541;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va78A&#10;AADcAAAADwAAAGRycy9kb3ducmV2LnhtbERPy4rCMBTdD/gP4QruxtQnUo0iwpRZjlZxe22uTbG5&#10;KU2m1r+fLAZcHs57s+ttLTpqfeVYwWScgCAunK64VHDOvz5XIHxA1lg7JgUv8rDbDj42mGr35CN1&#10;p1CKGMI+RQUmhCaV0heGLPqxa4gjd3etxRBhW0rd4jOG21pOk2QpLVYcGww2dDBUPE6/VsHCX3/m&#10;3etWmXJ1yWTW2+M8z5QaDfv9GkSgPrzF/+5vrWCWxLXxTDwC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Ui9rvwAAANwAAAAPAAAAAAAAAAAAAAAAAJgCAABkcnMvZG93bnJl&#10;di54bWxQSwUGAAAAAAQABAD1AAAAhAMAAAAA&#10;" strokeweight="1.5pt">
                    <v:textbox>
                      <w:txbxContent>
                        <w:p w:rsidR="009F47D9" w:rsidRPr="00BA549F" w:rsidRDefault="009F47D9" w:rsidP="009F47D9">
                          <w:pPr>
                            <w:jc w:val="center"/>
                            <w:rPr>
                              <w:b/>
                              <w:sz w:val="28"/>
                              <w:szCs w:val="28"/>
                            </w:rPr>
                          </w:pPr>
                          <w:r w:rsidRPr="00BA549F">
                            <w:rPr>
                              <w:b/>
                              <w:sz w:val="28"/>
                              <w:szCs w:val="28"/>
                            </w:rPr>
                            <w:t>рыночные посредники</w:t>
                          </w:r>
                        </w:p>
                      </w:txbxContent>
                    </v:textbox>
                  </v:shape>
                  <v:line id="Line 99" o:spid="_x0000_s1063" style="position:absolute;flip:x y;visibility:visible;mso-wrap-style:square" from="6933,5193" to="7638,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N+W8QAAADcAAAADwAAAGRycy9kb3ducmV2LnhtbESPT4vCMBTE78J+h/AWvIim/kHcrlFE&#10;cPGkWJW9PppnW7Z5KU20XT+9EQSPw8z8hpkvW1OKG9WusKxgOIhAEKdWF5wpOB03/RkI55E1lpZJ&#10;wT85WC4+OnOMtW34QLfEZyJA2MWoIPe+iqV0aU4G3cBWxMG72NqgD7LOpK6xCXBTylEUTaXBgsNC&#10;jhWtc0r/kqtRgLy7j2fNkCbyh37daLfvrc4Xpbqf7eobhKfWv8Ov9lYrGEdf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35bxAAAANwAAAAPAAAAAAAAAAAA&#10;AAAAAKECAABkcnMvZG93bnJldi54bWxQSwUGAAAAAAQABAD5AAAAkgMAAAAA&#10;"/>
                </v:group>
                <w10:anchorlock/>
              </v:group>
            </w:pict>
          </mc:Fallback>
        </mc:AlternateContent>
      </w:r>
    </w:p>
    <w:p w:rsidR="009F47D9" w:rsidRPr="009F47D9" w:rsidRDefault="009F47D9" w:rsidP="009F47D9">
      <w:pPr>
        <w:spacing w:after="0" w:line="240" w:lineRule="auto"/>
        <w:ind w:right="-284" w:firstLine="709"/>
        <w:jc w:val="center"/>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bCs/>
          <w:sz w:val="28"/>
          <w:szCs w:val="28"/>
          <w:lang w:eastAsia="ru-RU"/>
        </w:rPr>
        <w:t>Рисунок 1.1 Рыночные характеристики биржевой торговли</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jc w:val="both"/>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outlineLvl w:val="1"/>
        <w:rPr>
          <w:rFonts w:ascii="Times New Roman" w:eastAsia="Times New Roman" w:hAnsi="Times New Roman" w:cs="Times New Roman"/>
          <w:b/>
          <w:bCs/>
          <w:i/>
          <w:sz w:val="28"/>
          <w:szCs w:val="28"/>
          <w:lang w:eastAsia="ru-RU"/>
        </w:rPr>
      </w:pPr>
      <w:bookmarkStart w:id="4" w:name="_Toc371020859"/>
      <w:r w:rsidRPr="009F47D9">
        <w:rPr>
          <w:rFonts w:ascii="Times New Roman" w:eastAsia="Times New Roman" w:hAnsi="Times New Roman" w:cs="Times New Roman"/>
          <w:b/>
          <w:bCs/>
          <w:i/>
          <w:sz w:val="28"/>
          <w:szCs w:val="28"/>
          <w:lang w:eastAsia="ru-RU"/>
        </w:rPr>
        <w:t>1.3. Структура курса и его связь с другими дисциплинами</w:t>
      </w:r>
      <w:bookmarkEnd w:id="4"/>
    </w:p>
    <w:p w:rsidR="009F47D9" w:rsidRPr="009F47D9" w:rsidRDefault="009F47D9" w:rsidP="009F47D9">
      <w:pPr>
        <w:keepNext/>
        <w:tabs>
          <w:tab w:val="left" w:pos="1950"/>
        </w:tabs>
        <w:spacing w:after="0" w:line="240" w:lineRule="auto"/>
        <w:ind w:right="-284" w:firstLine="709"/>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ab/>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Структура курса представлена в содержании, названиях тем и последовательности их изложения. В 12 темах раскрывается сущность биржевой торговли, ее эволюция, дается классификация видов бирж и биржевых сделок и затем рассматриваются вопросы организации деятельности товарных бирж.</w:t>
      </w:r>
    </w:p>
    <w:p w:rsidR="009F47D9" w:rsidRPr="009F47D9" w:rsidRDefault="009F47D9" w:rsidP="009F47D9">
      <w:pPr>
        <w:spacing w:after="0" w:line="240" w:lineRule="auto"/>
        <w:ind w:right="-284" w:firstLine="680"/>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Теоретической основой учебной дисциплины «Биржевая торговля», является экономическая теория. Без знания общих механизмов функционирования экономики, характера действия экономических законов в сфере обращения, государственного регулирования хозяйственной деятельности нельзя полно и глубоко освоить предмет курса. Их органическая связь с процессами купли-продажи вытекает из единства производства, распределения, обмена и потребления, охватывающего все звенья рыночной экономики.</w:t>
      </w:r>
    </w:p>
    <w:p w:rsidR="009F47D9" w:rsidRPr="009F47D9" w:rsidRDefault="009F47D9" w:rsidP="009F47D9">
      <w:pPr>
        <w:spacing w:after="0" w:line="240" w:lineRule="auto"/>
        <w:ind w:right="-284" w:firstLine="454"/>
        <w:jc w:val="both"/>
        <w:rPr>
          <w:rFonts w:ascii="Times New Roman" w:eastAsia="Times New Roman" w:hAnsi="Times New Roman" w:cs="Times New Roman"/>
          <w:spacing w:val="-4"/>
          <w:sz w:val="28"/>
          <w:szCs w:val="28"/>
          <w:lang w:eastAsia="ru-RU"/>
        </w:rPr>
      </w:pPr>
      <w:r w:rsidRPr="009F47D9">
        <w:rPr>
          <w:rFonts w:ascii="Times New Roman" w:eastAsia="Times New Roman" w:hAnsi="Times New Roman" w:cs="Times New Roman"/>
          <w:sz w:val="28"/>
          <w:szCs w:val="28"/>
          <w:lang w:eastAsia="ru-RU"/>
        </w:rPr>
        <w:t xml:space="preserve">Для более основательного овладения студентами методологии научного изучения биржевой торговли учебным планом предусмотрены специальные дисциплины: «Финансы и финансовый рынок», «Статистика», «Бухгалтерский учет», «Деньги, кредит, банки», «Экономика организации», </w:t>
      </w:r>
      <w:r w:rsidRPr="009F47D9">
        <w:rPr>
          <w:rFonts w:ascii="Times New Roman" w:eastAsia="Times New Roman" w:hAnsi="Times New Roman" w:cs="Times New Roman"/>
          <w:spacing w:val="-4"/>
          <w:sz w:val="28"/>
          <w:szCs w:val="28"/>
          <w:lang w:eastAsia="ru-RU"/>
        </w:rPr>
        <w:t>«Ценообразование», «Логистика», «Прогнозирование промышленных рынков».</w:t>
      </w:r>
    </w:p>
    <w:p w:rsidR="009F47D9" w:rsidRPr="009F47D9" w:rsidRDefault="009F47D9" w:rsidP="009F47D9">
      <w:pPr>
        <w:spacing w:after="0" w:line="240" w:lineRule="auto"/>
        <w:ind w:right="-284" w:firstLine="45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Учебная дисциплина «Биржевая торговля» тесно связана с курсами «Управление сбытом» и «Управление закупками», а также циклом дисциплин по маркетинговой деятельности предприятий (маркетинг, маркетинговые исследования, маркетинговые коммуникации, маркетинг услуг, промышленный маркетинг, товарная политика). Ее необходимо изучать маркетологами-экономистами, потому что она является составной частью </w:t>
      </w:r>
      <w:r w:rsidRPr="009F47D9">
        <w:rPr>
          <w:rFonts w:ascii="Times New Roman" w:eastAsia="Times New Roman" w:hAnsi="Times New Roman" w:cs="Times New Roman"/>
          <w:iCs/>
          <w:sz w:val="28"/>
          <w:szCs w:val="28"/>
          <w:lang w:eastAsia="ru-RU"/>
        </w:rPr>
        <w:t>рыночного механизма</w:t>
      </w:r>
      <w:r w:rsidRPr="009F47D9">
        <w:rPr>
          <w:rFonts w:ascii="Times New Roman" w:eastAsia="Times New Roman" w:hAnsi="Times New Roman" w:cs="Times New Roman"/>
          <w:sz w:val="28"/>
          <w:szCs w:val="28"/>
          <w:lang w:eastAsia="ru-RU"/>
        </w:rPr>
        <w:t xml:space="preserve"> и примером классической формы торговли.</w:t>
      </w:r>
    </w:p>
    <w:p w:rsidR="009F47D9" w:rsidRPr="009F47D9" w:rsidRDefault="009F47D9" w:rsidP="009F47D9">
      <w:pPr>
        <w:spacing w:after="0" w:line="240" w:lineRule="auto"/>
        <w:ind w:right="-284" w:firstLine="708"/>
        <w:jc w:val="both"/>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outlineLvl w:val="1"/>
        <w:rPr>
          <w:rFonts w:ascii="Times New Roman" w:eastAsia="Times New Roman" w:hAnsi="Times New Roman" w:cs="Times New Roman"/>
          <w:b/>
          <w:bCs/>
          <w:i/>
          <w:sz w:val="28"/>
          <w:szCs w:val="28"/>
          <w:lang w:eastAsia="ru-RU"/>
        </w:rPr>
      </w:pPr>
      <w:bookmarkStart w:id="5" w:name="_Toc371020860"/>
      <w:r w:rsidRPr="009F47D9">
        <w:rPr>
          <w:rFonts w:ascii="Times New Roman" w:eastAsia="Times New Roman" w:hAnsi="Times New Roman" w:cs="Times New Roman"/>
          <w:b/>
          <w:bCs/>
          <w:i/>
          <w:sz w:val="28"/>
          <w:szCs w:val="28"/>
          <w:lang w:eastAsia="ru-RU"/>
        </w:rPr>
        <w:t>1.4. Методология изучения дисциплины</w:t>
      </w:r>
      <w:bookmarkEnd w:id="5"/>
    </w:p>
    <w:p w:rsidR="009F47D9" w:rsidRPr="009F47D9" w:rsidRDefault="009F47D9" w:rsidP="009F47D9">
      <w:pPr>
        <w:spacing w:after="0" w:line="240" w:lineRule="auto"/>
        <w:ind w:right="-284" w:firstLine="708"/>
        <w:jc w:val="both"/>
        <w:rPr>
          <w:rFonts w:ascii="Times New Roman" w:eastAsia="Times New Roman" w:hAnsi="Times New Roman" w:cs="Times New Roman"/>
          <w:i/>
          <w:sz w:val="28"/>
          <w:szCs w:val="28"/>
          <w:lang w:eastAsia="ru-RU"/>
        </w:rPr>
      </w:pPr>
    </w:p>
    <w:p w:rsidR="009F47D9" w:rsidRPr="009F47D9" w:rsidRDefault="009F47D9" w:rsidP="009F47D9">
      <w:pPr>
        <w:widowControl w:val="0"/>
        <w:spacing w:after="0" w:line="240" w:lineRule="auto"/>
        <w:ind w:right="-284" w:firstLine="709"/>
        <w:jc w:val="both"/>
        <w:rPr>
          <w:rFonts w:ascii="Times New Roman" w:eastAsia="Times New Roman" w:hAnsi="Times New Roman" w:cs="Times New Roman"/>
          <w:snapToGrid w:val="0"/>
          <w:sz w:val="28"/>
          <w:szCs w:val="28"/>
          <w:lang w:eastAsia="ru-RU"/>
        </w:rPr>
      </w:pPr>
      <w:r w:rsidRPr="009F47D9">
        <w:rPr>
          <w:rFonts w:ascii="Times New Roman" w:eastAsia="Times New Roman" w:hAnsi="Times New Roman" w:cs="Times New Roman"/>
          <w:snapToGrid w:val="0"/>
          <w:sz w:val="28"/>
          <w:szCs w:val="28"/>
          <w:lang w:eastAsia="ru-RU"/>
        </w:rPr>
        <w:t xml:space="preserve">В основе  методологии изучения дисциплины лежит диалектический метод с такими его законами, как всеобщая связь и взаимообусловленность явлений, динамизм, переход количества в качество, единство и борьба противоположностей, а также такие всеобщие приемы научного мышления, как наблюдение, сравнение, анализ и синтез, дедукция и индукция. </w:t>
      </w:r>
    </w:p>
    <w:p w:rsidR="009F47D9" w:rsidRPr="009F47D9" w:rsidRDefault="009F47D9" w:rsidP="009F47D9">
      <w:pPr>
        <w:widowControl w:val="0"/>
        <w:spacing w:after="0" w:line="240" w:lineRule="auto"/>
        <w:ind w:right="-284" w:firstLine="709"/>
        <w:jc w:val="both"/>
        <w:rPr>
          <w:rFonts w:ascii="Times New Roman" w:eastAsia="Times New Roman" w:hAnsi="Times New Roman" w:cs="Times New Roman"/>
          <w:snapToGrid w:val="0"/>
          <w:sz w:val="28"/>
          <w:szCs w:val="28"/>
          <w:lang w:eastAsia="ru-RU"/>
        </w:rPr>
      </w:pPr>
      <w:r w:rsidRPr="009F47D9">
        <w:rPr>
          <w:rFonts w:ascii="Times New Roman" w:eastAsia="Times New Roman" w:hAnsi="Times New Roman" w:cs="Times New Roman"/>
          <w:snapToGrid w:val="0"/>
          <w:sz w:val="28"/>
          <w:szCs w:val="28"/>
          <w:lang w:eastAsia="ru-RU"/>
        </w:rPr>
        <w:t xml:space="preserve">Основополагающее значение для выработки научной методологии исследования биржевой торговли имеет диалектический </w:t>
      </w:r>
      <w:r w:rsidRPr="009F47D9">
        <w:rPr>
          <w:rFonts w:ascii="Times New Roman" w:eastAsia="Times New Roman" w:hAnsi="Times New Roman" w:cs="Times New Roman"/>
          <w:i/>
          <w:snapToGrid w:val="0"/>
          <w:sz w:val="28"/>
          <w:szCs w:val="28"/>
          <w:lang w:eastAsia="ru-RU"/>
        </w:rPr>
        <w:t>закон единства и борьбы противоположностей</w:t>
      </w:r>
      <w:r w:rsidRPr="009F47D9">
        <w:rPr>
          <w:rFonts w:ascii="Times New Roman" w:eastAsia="Times New Roman" w:hAnsi="Times New Roman" w:cs="Times New Roman"/>
          <w:snapToGrid w:val="0"/>
          <w:sz w:val="28"/>
          <w:szCs w:val="28"/>
          <w:lang w:eastAsia="ru-RU"/>
        </w:rPr>
        <w:t>. В процессе исследования биржевой торговли должны вскрываться противоречия между экономическими интересами отдельных участников торгов и общегосударственными с другой, выявляться диспропорции и несбалансированность отдельных показателей биржевой деятельности и национальной экономики, намечаться меры по ликвидации таких диспропорций.</w:t>
      </w:r>
    </w:p>
    <w:p w:rsidR="009F47D9" w:rsidRPr="009F47D9" w:rsidRDefault="009F47D9" w:rsidP="009F47D9">
      <w:pPr>
        <w:widowControl w:val="0"/>
        <w:spacing w:after="0" w:line="240" w:lineRule="auto"/>
        <w:ind w:right="-284" w:firstLine="709"/>
        <w:jc w:val="both"/>
        <w:rPr>
          <w:rFonts w:ascii="Times New Roman" w:eastAsia="Times New Roman" w:hAnsi="Times New Roman" w:cs="Times New Roman"/>
          <w:snapToGrid w:val="0"/>
          <w:sz w:val="28"/>
          <w:szCs w:val="28"/>
          <w:lang w:eastAsia="ru-RU"/>
        </w:rPr>
      </w:pPr>
      <w:r w:rsidRPr="009F47D9">
        <w:rPr>
          <w:rFonts w:ascii="Times New Roman" w:eastAsia="Times New Roman" w:hAnsi="Times New Roman" w:cs="Times New Roman"/>
          <w:snapToGrid w:val="0"/>
          <w:sz w:val="28"/>
          <w:szCs w:val="28"/>
          <w:lang w:eastAsia="ru-RU"/>
        </w:rPr>
        <w:t>Общенаучные методические приемы, используемые при изучении биржевой торговли, включают анализ и синтез, индукцию, дедукцию, аналогию и моделирование, абстрагирование и конкретизацию, системный анализ, функционально-стоимостный анализ.</w:t>
      </w:r>
    </w:p>
    <w:p w:rsidR="009F47D9" w:rsidRPr="009F47D9" w:rsidRDefault="009F47D9" w:rsidP="009F47D9">
      <w:pPr>
        <w:spacing w:after="0" w:line="240" w:lineRule="auto"/>
        <w:ind w:right="-284"/>
        <w:jc w:val="both"/>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jc w:val="center"/>
        <w:outlineLvl w:val="1"/>
        <w:rPr>
          <w:rFonts w:ascii="Times New Roman" w:eastAsia="Times New Roman" w:hAnsi="Times New Roman" w:cs="Times New Roman"/>
          <w:b/>
          <w:bCs/>
          <w:sz w:val="28"/>
          <w:szCs w:val="28"/>
          <w:lang w:eastAsia="ru-RU"/>
        </w:rPr>
      </w:pPr>
      <w:bookmarkStart w:id="6" w:name="_Toc371020861"/>
      <w:r w:rsidRPr="009F47D9">
        <w:rPr>
          <w:rFonts w:ascii="Times New Roman" w:eastAsia="Times New Roman" w:hAnsi="Times New Roman" w:cs="Times New Roman"/>
          <w:b/>
          <w:bCs/>
          <w:sz w:val="28"/>
          <w:szCs w:val="28"/>
          <w:lang w:eastAsia="ru-RU"/>
        </w:rPr>
        <w:t>Контрольные вопросы</w:t>
      </w:r>
      <w:bookmarkEnd w:id="6"/>
    </w:p>
    <w:p w:rsidR="009F47D9" w:rsidRPr="009F47D9" w:rsidRDefault="009F47D9" w:rsidP="009F47D9">
      <w:pPr>
        <w:spacing w:after="0" w:line="240" w:lineRule="auto"/>
        <w:ind w:right="-284"/>
        <w:jc w:val="center"/>
        <w:rPr>
          <w:rFonts w:ascii="Times New Roman" w:eastAsia="Times New Roman" w:hAnsi="Times New Roman" w:cs="Times New Roman"/>
          <w:sz w:val="28"/>
          <w:szCs w:val="28"/>
          <w:lang w:eastAsia="ru-RU"/>
        </w:rPr>
      </w:pPr>
    </w:p>
    <w:p w:rsidR="009F47D9" w:rsidRPr="009F47D9" w:rsidRDefault="009F47D9" w:rsidP="00301A4D">
      <w:pPr>
        <w:numPr>
          <w:ilvl w:val="0"/>
          <w:numId w:val="1"/>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Что представляет собой биржевая торговля и какие черты для нее характерны?</w:t>
      </w:r>
    </w:p>
    <w:p w:rsidR="009F47D9" w:rsidRPr="009F47D9" w:rsidRDefault="009F47D9" w:rsidP="00301A4D">
      <w:pPr>
        <w:numPr>
          <w:ilvl w:val="0"/>
          <w:numId w:val="1"/>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Почему товарную биржу называют основным звеном инфраструктуры товарного рынка?</w:t>
      </w:r>
    </w:p>
    <w:p w:rsidR="009F47D9" w:rsidRPr="009F47D9" w:rsidRDefault="009F47D9" w:rsidP="00301A4D">
      <w:pPr>
        <w:numPr>
          <w:ilvl w:val="0"/>
          <w:numId w:val="1"/>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Охарактеризуйте место биржевой торговли в системе рыночных отношений.</w:t>
      </w:r>
    </w:p>
    <w:p w:rsidR="009F47D9" w:rsidRPr="009F47D9" w:rsidRDefault="009F47D9" w:rsidP="00301A4D">
      <w:pPr>
        <w:numPr>
          <w:ilvl w:val="0"/>
          <w:numId w:val="1"/>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Какие преимущества имеет биржевая торговля по сравнению с другими видами торговли?</w:t>
      </w:r>
    </w:p>
    <w:p w:rsidR="009F47D9" w:rsidRPr="009F47D9" w:rsidRDefault="009F47D9" w:rsidP="00301A4D">
      <w:pPr>
        <w:numPr>
          <w:ilvl w:val="0"/>
          <w:numId w:val="1"/>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Какие фундаментальные экономические законы проявляются в ходе биржевой торговли? </w:t>
      </w:r>
    </w:p>
    <w:p w:rsidR="009F47D9" w:rsidRPr="009F47D9" w:rsidRDefault="009F47D9" w:rsidP="00301A4D">
      <w:pPr>
        <w:numPr>
          <w:ilvl w:val="0"/>
          <w:numId w:val="1"/>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 какими учебными дисциплинами тесно взаимосвязана биржевая торговля?</w:t>
      </w:r>
    </w:p>
    <w:p w:rsidR="009F47D9" w:rsidRPr="009F47D9" w:rsidRDefault="009F47D9" w:rsidP="00301A4D">
      <w:pPr>
        <w:numPr>
          <w:ilvl w:val="0"/>
          <w:numId w:val="1"/>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Кратко охарактеризуйте важнейшие методы познания, используемые при изучении дисциплины «Биржевая торговля».</w:t>
      </w:r>
    </w:p>
    <w:p w:rsidR="009F47D9" w:rsidRPr="009F47D9" w:rsidRDefault="009F47D9" w:rsidP="009F47D9">
      <w:pPr>
        <w:spacing w:after="0" w:line="240" w:lineRule="auto"/>
        <w:ind w:right="-284"/>
        <w:jc w:val="center"/>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jc w:val="center"/>
        <w:rPr>
          <w:rFonts w:ascii="Times New Roman" w:eastAsia="Times New Roman" w:hAnsi="Times New Roman" w:cs="Times New Roman"/>
          <w:sz w:val="28"/>
          <w:szCs w:val="28"/>
          <w:lang w:eastAsia="ru-RU"/>
        </w:rPr>
      </w:pPr>
    </w:p>
    <w:p w:rsidR="009F47D9" w:rsidRPr="009F47D9" w:rsidRDefault="009F47D9" w:rsidP="009F47D9">
      <w:pPr>
        <w:keepNext/>
        <w:spacing w:after="0" w:line="240" w:lineRule="auto"/>
        <w:jc w:val="center"/>
        <w:outlineLvl w:val="0"/>
        <w:rPr>
          <w:rFonts w:ascii="Times New Roman" w:eastAsia="Times New Roman" w:hAnsi="Times New Roman" w:cs="Times New Roman"/>
          <w:b/>
          <w:snapToGrid w:val="0"/>
          <w:sz w:val="28"/>
          <w:szCs w:val="28"/>
          <w:lang w:eastAsia="ru-RU"/>
        </w:rPr>
      </w:pPr>
      <w:bookmarkStart w:id="7" w:name="_Toc371020863"/>
      <w:r w:rsidRPr="009F47D9">
        <w:rPr>
          <w:rFonts w:ascii="Times New Roman" w:eastAsia="Times New Roman" w:hAnsi="Times New Roman" w:cs="Times New Roman"/>
          <w:b/>
          <w:snapToGrid w:val="0"/>
          <w:sz w:val="28"/>
          <w:szCs w:val="28"/>
          <w:lang w:eastAsia="ru-RU"/>
        </w:rPr>
        <w:t>Тема 2. Биржевая торговля в процессе эволюции рынков</w:t>
      </w:r>
      <w:bookmarkEnd w:id="7"/>
    </w:p>
    <w:p w:rsidR="009F47D9" w:rsidRPr="009F47D9" w:rsidRDefault="009F47D9" w:rsidP="009F47D9">
      <w:pPr>
        <w:spacing w:after="0" w:line="240" w:lineRule="auto"/>
        <w:ind w:right="-284"/>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jc w:val="center"/>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Вопросы</w:t>
      </w:r>
    </w:p>
    <w:p w:rsidR="009F47D9" w:rsidRPr="009F47D9" w:rsidRDefault="009F47D9" w:rsidP="009F47D9">
      <w:pPr>
        <w:spacing w:after="0" w:line="240" w:lineRule="auto"/>
        <w:ind w:left="1069" w:right="-284"/>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2.1 Исторические и экономические</w:t>
      </w:r>
      <w:r w:rsidRPr="009F47D9">
        <w:rPr>
          <w:rFonts w:ascii="Times New Roman" w:eastAsia="Times New Roman" w:hAnsi="Times New Roman" w:cs="Times New Roman"/>
          <w:b/>
          <w:i/>
          <w:sz w:val="28"/>
          <w:szCs w:val="28"/>
          <w:lang w:eastAsia="ru-RU"/>
        </w:rPr>
        <w:t xml:space="preserve"> </w:t>
      </w:r>
      <w:r w:rsidRPr="009F47D9">
        <w:rPr>
          <w:rFonts w:ascii="Times New Roman" w:eastAsia="Times New Roman" w:hAnsi="Times New Roman" w:cs="Times New Roman"/>
          <w:b/>
          <w:sz w:val="28"/>
          <w:szCs w:val="28"/>
          <w:lang w:eastAsia="ru-RU"/>
        </w:rPr>
        <w:t>предпосылки возникновения биржевой торговли</w:t>
      </w:r>
    </w:p>
    <w:p w:rsidR="009F47D9" w:rsidRPr="009F47D9" w:rsidRDefault="009F47D9" w:rsidP="009F47D9">
      <w:pPr>
        <w:spacing w:after="0" w:line="240" w:lineRule="auto"/>
        <w:ind w:left="1069" w:right="-284"/>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2.2Сущность, отличительные особенности и формы современной</w:t>
      </w:r>
      <w:r w:rsidRPr="009F47D9">
        <w:rPr>
          <w:rFonts w:ascii="Times New Roman" w:eastAsia="Times New Roman" w:hAnsi="Times New Roman" w:cs="Times New Roman"/>
          <w:b/>
          <w:i/>
          <w:sz w:val="28"/>
          <w:szCs w:val="28"/>
          <w:lang w:eastAsia="ru-RU"/>
        </w:rPr>
        <w:t xml:space="preserve"> </w:t>
      </w:r>
      <w:r w:rsidRPr="009F47D9">
        <w:rPr>
          <w:rFonts w:ascii="Times New Roman" w:eastAsia="Times New Roman" w:hAnsi="Times New Roman" w:cs="Times New Roman"/>
          <w:b/>
          <w:sz w:val="28"/>
          <w:szCs w:val="28"/>
          <w:lang w:eastAsia="ru-RU"/>
        </w:rPr>
        <w:t>биржевой торговли</w:t>
      </w:r>
    </w:p>
    <w:p w:rsidR="009F47D9" w:rsidRPr="009F47D9" w:rsidRDefault="009F47D9" w:rsidP="009F47D9">
      <w:pPr>
        <w:spacing w:after="0" w:line="240" w:lineRule="auto"/>
        <w:ind w:left="1069" w:right="-284"/>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2.3Особенности функционирования фондового и валютного рынков</w:t>
      </w:r>
    </w:p>
    <w:p w:rsidR="009F47D9" w:rsidRPr="009F47D9" w:rsidRDefault="009F47D9" w:rsidP="009F47D9">
      <w:pPr>
        <w:spacing w:after="0" w:line="240" w:lineRule="auto"/>
        <w:ind w:left="1069" w:right="-284"/>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1"/>
          <w:lang w:eastAsia="ru-RU"/>
        </w:rPr>
        <w:t>2.4Б</w:t>
      </w:r>
      <w:r w:rsidRPr="009F47D9">
        <w:rPr>
          <w:rFonts w:ascii="Times New Roman" w:eastAsia="Times New Roman" w:hAnsi="Times New Roman" w:cs="Times New Roman"/>
          <w:b/>
          <w:sz w:val="28"/>
          <w:szCs w:val="24"/>
          <w:lang w:eastAsia="ru-RU"/>
        </w:rPr>
        <w:t>иржевые индексы и</w:t>
      </w:r>
      <w:r w:rsidRPr="009F47D9">
        <w:rPr>
          <w:rFonts w:ascii="Times New Roman" w:eastAsia="Times New Roman" w:hAnsi="Times New Roman" w:cs="Times New Roman"/>
          <w:b/>
          <w:sz w:val="28"/>
          <w:szCs w:val="21"/>
          <w:lang w:eastAsia="ru-RU"/>
        </w:rPr>
        <w:t xml:space="preserve"> их классификация</w:t>
      </w:r>
      <w:r w:rsidRPr="009F47D9">
        <w:rPr>
          <w:rFonts w:ascii="Times New Roman" w:eastAsia="Times New Roman" w:hAnsi="Times New Roman" w:cs="Times New Roman"/>
          <w:b/>
          <w:sz w:val="28"/>
          <w:szCs w:val="24"/>
          <w:lang w:eastAsia="ru-RU"/>
        </w:rPr>
        <w:t xml:space="preserve"> </w:t>
      </w:r>
    </w:p>
    <w:p w:rsidR="009F47D9" w:rsidRPr="009F47D9" w:rsidRDefault="009F47D9" w:rsidP="009F47D9">
      <w:pPr>
        <w:spacing w:after="0" w:line="240" w:lineRule="auto"/>
        <w:ind w:right="-284"/>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8" w:name="_Toc371020864"/>
      <w:r w:rsidRPr="009F47D9">
        <w:rPr>
          <w:rFonts w:ascii="Times New Roman" w:eastAsia="Times New Roman" w:hAnsi="Times New Roman" w:cs="Times New Roman"/>
          <w:b/>
          <w:bCs/>
          <w:i/>
          <w:sz w:val="28"/>
          <w:szCs w:val="28"/>
          <w:lang w:eastAsia="ru-RU"/>
        </w:rPr>
        <w:t>2.1. Исторические и экономические предпосылки возникновения биржевой торговли</w:t>
      </w:r>
      <w:bookmarkEnd w:id="8"/>
    </w:p>
    <w:p w:rsidR="009F47D9" w:rsidRPr="009F47D9" w:rsidRDefault="009F47D9" w:rsidP="009F47D9">
      <w:pPr>
        <w:widowControl w:val="0"/>
        <w:spacing w:after="0" w:line="240" w:lineRule="auto"/>
        <w:ind w:right="-284" w:firstLine="709"/>
        <w:jc w:val="both"/>
        <w:rPr>
          <w:rFonts w:ascii="Times New Roman" w:eastAsia="Times New Roman" w:hAnsi="Times New Roman" w:cs="Times New Roman"/>
          <w:snapToGrid w:val="0"/>
          <w:sz w:val="28"/>
          <w:szCs w:val="28"/>
          <w:lang w:eastAsia="ru-RU"/>
        </w:rPr>
      </w:pPr>
    </w:p>
    <w:p w:rsidR="009F47D9" w:rsidRPr="009F47D9" w:rsidRDefault="009F47D9" w:rsidP="009F47D9">
      <w:pPr>
        <w:widowControl w:val="0"/>
        <w:spacing w:after="0" w:line="240" w:lineRule="auto"/>
        <w:ind w:right="-284" w:firstLine="709"/>
        <w:jc w:val="both"/>
        <w:rPr>
          <w:rFonts w:ascii="Times New Roman" w:eastAsia="Times New Roman" w:hAnsi="Times New Roman" w:cs="Times New Roman"/>
          <w:snapToGrid w:val="0"/>
          <w:sz w:val="28"/>
          <w:szCs w:val="28"/>
          <w:lang w:eastAsia="ru-RU"/>
        </w:rPr>
      </w:pPr>
      <w:r w:rsidRPr="009F47D9">
        <w:rPr>
          <w:rFonts w:ascii="Times New Roman" w:eastAsia="Times New Roman" w:hAnsi="Times New Roman" w:cs="Times New Roman"/>
          <w:snapToGrid w:val="0"/>
          <w:sz w:val="28"/>
          <w:szCs w:val="28"/>
          <w:lang w:eastAsia="ru-RU"/>
        </w:rPr>
        <w:t xml:space="preserve">Пpoизвoдcтвo и тopгoвля тecнo взaимocвязaны мeждy coбoй. Пoэтoмy пpoизвoдcтвo и тopгoвля пpeдъявляют дpyг к дpyгy oпpeдeлeнныe тpeбoвaния. Пpoизвoдcтвy нeoбxoдимo, чтoбы oпpeдeлeнныe товapы в coглacoвaннoм oбъeмe, accopтимeнтe и нyжнoгo кaчecтвa были пocтaвлeны к ycтaнoвлeннoмy cpoкy. B тo жe вpeмя тopгoвля oпpeдeляeт: кaкyю пpoдyкцию пpoизвoдить, в кaкoм oбъeмe и к кaкoмy cpoкy, для кaкoгo пoтpeбитeля и т.д. </w:t>
      </w:r>
    </w:p>
    <w:p w:rsidR="009F47D9" w:rsidRPr="009F47D9" w:rsidRDefault="009F47D9" w:rsidP="009F47D9">
      <w:pPr>
        <w:widowControl w:val="0"/>
        <w:spacing w:after="0" w:line="240" w:lineRule="auto"/>
        <w:ind w:right="-284" w:firstLine="709"/>
        <w:jc w:val="both"/>
        <w:rPr>
          <w:rFonts w:ascii="Times New Roman" w:eastAsia="Times New Roman" w:hAnsi="Times New Roman" w:cs="Times New Roman"/>
          <w:snapToGrid w:val="0"/>
          <w:sz w:val="28"/>
          <w:szCs w:val="28"/>
          <w:lang w:eastAsia="ru-RU"/>
        </w:rPr>
      </w:pPr>
      <w:r w:rsidRPr="009F47D9">
        <w:rPr>
          <w:rFonts w:ascii="Times New Roman" w:eastAsia="Times New Roman" w:hAnsi="Times New Roman" w:cs="Times New Roman"/>
          <w:snapToGrid w:val="0"/>
          <w:sz w:val="28"/>
          <w:szCs w:val="28"/>
          <w:lang w:eastAsia="ru-RU"/>
        </w:rPr>
        <w:t xml:space="preserve">Бupжeвaя тopгoвля является результатом развития oбычнoгo лoкaльнoгo (мecтнoгo) pынкa и яpмapки.(рисунок 2.1) </w:t>
      </w:r>
    </w:p>
    <w:tbl>
      <w:tblPr>
        <w:tblpPr w:leftFromText="180" w:rightFromText="180" w:vertAnchor="text" w:horzAnchor="page" w:tblpX="2494"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1550"/>
        <w:gridCol w:w="1588"/>
        <w:gridCol w:w="1550"/>
        <w:gridCol w:w="1578"/>
      </w:tblGrid>
      <w:tr w:rsidR="009F47D9" w:rsidRPr="009F47D9" w:rsidTr="001E65F6">
        <w:tc>
          <w:tcPr>
            <w:tcW w:w="1754" w:type="dxa"/>
            <w:tcBorders>
              <w:right w:val="single" w:sz="4" w:space="0" w:color="auto"/>
            </w:tcBorders>
            <w:shd w:val="clear" w:color="auto" w:fill="auto"/>
            <w:vAlign w:val="center"/>
          </w:tcPr>
          <w:p w:rsidR="009F47D9" w:rsidRPr="009F47D9" w:rsidRDefault="009F47D9" w:rsidP="009F47D9">
            <w:pPr>
              <w:spacing w:after="0" w:line="240" w:lineRule="auto"/>
              <w:ind w:right="-284"/>
              <w:jc w:val="center"/>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noProof/>
                <w:sz w:val="28"/>
                <w:szCs w:val="28"/>
                <w:lang w:eastAsia="ru-RU"/>
              </w:rPr>
              <mc:AlternateContent>
                <mc:Choice Requires="wps">
                  <w:drawing>
                    <wp:anchor distT="4294967295" distB="4294967295" distL="114300" distR="114300" simplePos="0" relativeHeight="251659264" behindDoc="0" locked="0" layoutInCell="0" allowOverlap="1" wp14:anchorId="147BFD79" wp14:editId="73B7C82C">
                      <wp:simplePos x="0" y="0"/>
                      <wp:positionH relativeFrom="column">
                        <wp:posOffset>3072130</wp:posOffset>
                      </wp:positionH>
                      <wp:positionV relativeFrom="paragraph">
                        <wp:posOffset>313689</wp:posOffset>
                      </wp:positionV>
                      <wp:extent cx="914400" cy="0"/>
                      <wp:effectExtent l="0" t="76200" r="19050" b="9525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9pt,24.7pt" to="313.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" o:allowincell="f">
                      <v:stroke endarrow="block"/>
                    </v:line>
                  </w:pict>
                </mc:Fallback>
              </mc:AlternateContent>
            </w:r>
            <w:r w:rsidRPr="009F47D9">
              <w:rPr>
                <w:rFonts w:ascii="Times New Roman" w:eastAsia="Times New Roman" w:hAnsi="Times New Roman" w:cs="Times New Roman"/>
                <w:b/>
                <w:noProof/>
                <w:sz w:val="28"/>
                <w:szCs w:val="28"/>
                <w:lang w:eastAsia="ru-RU"/>
              </w:rPr>
              <mc:AlternateContent>
                <mc:Choice Requires="wps">
                  <w:drawing>
                    <wp:anchor distT="4294967295" distB="4294967295" distL="114300" distR="114300" simplePos="0" relativeHeight="251660288" behindDoc="0" locked="0" layoutInCell="0" allowOverlap="1" wp14:anchorId="6C8734AF" wp14:editId="19FD0700">
                      <wp:simplePos x="0" y="0"/>
                      <wp:positionH relativeFrom="column">
                        <wp:posOffset>1014730</wp:posOffset>
                      </wp:positionH>
                      <wp:positionV relativeFrom="paragraph">
                        <wp:posOffset>311784</wp:posOffset>
                      </wp:positionV>
                      <wp:extent cx="1028700" cy="0"/>
                      <wp:effectExtent l="0" t="76200" r="19050" b="9525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9pt,24.55pt" to="160.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" o:allowincell="f">
                      <v:stroke endarrow="block"/>
                    </v:line>
                  </w:pict>
                </mc:Fallback>
              </mc:AlternateContent>
            </w:r>
            <w:r w:rsidRPr="009F47D9">
              <w:rPr>
                <w:rFonts w:ascii="Times New Roman" w:eastAsia="Times New Roman" w:hAnsi="Times New Roman" w:cs="Times New Roman"/>
                <w:b/>
                <w:sz w:val="28"/>
                <w:szCs w:val="28"/>
                <w:lang w:eastAsia="ru-RU"/>
              </w:rPr>
              <w:t>Локальный рынок</w:t>
            </w:r>
          </w:p>
        </w:tc>
        <w:tc>
          <w:tcPr>
            <w:tcW w:w="1550" w:type="dxa"/>
            <w:tcBorders>
              <w:top w:val="nil"/>
              <w:left w:val="single" w:sz="4" w:space="0" w:color="auto"/>
              <w:bottom w:val="nil"/>
              <w:right w:val="single" w:sz="4" w:space="0" w:color="auto"/>
            </w:tcBorders>
            <w:shd w:val="clear" w:color="auto" w:fill="auto"/>
            <w:vAlign w:val="center"/>
          </w:tcPr>
          <w:p w:rsidR="009F47D9" w:rsidRPr="009F47D9" w:rsidRDefault="009F47D9" w:rsidP="009F47D9">
            <w:pPr>
              <w:spacing w:after="0" w:line="240" w:lineRule="auto"/>
              <w:ind w:right="-284" w:firstLine="709"/>
              <w:jc w:val="center"/>
              <w:rPr>
                <w:rFonts w:ascii="Times New Roman" w:eastAsia="Times New Roman" w:hAnsi="Times New Roman" w:cs="Times New Roman"/>
                <w:sz w:val="28"/>
                <w:szCs w:val="28"/>
                <w:lang w:eastAsia="ru-RU"/>
              </w:rPr>
            </w:pPr>
          </w:p>
        </w:tc>
        <w:tc>
          <w:tcPr>
            <w:tcW w:w="1588" w:type="dxa"/>
            <w:tcBorders>
              <w:left w:val="single" w:sz="4" w:space="0" w:color="auto"/>
              <w:right w:val="single" w:sz="4" w:space="0" w:color="auto"/>
            </w:tcBorders>
            <w:shd w:val="clear" w:color="auto" w:fill="auto"/>
            <w:vAlign w:val="center"/>
          </w:tcPr>
          <w:p w:rsidR="009F47D9" w:rsidRPr="009F47D9" w:rsidRDefault="009F47D9" w:rsidP="009F47D9">
            <w:pPr>
              <w:spacing w:after="0" w:line="240" w:lineRule="auto"/>
              <w:ind w:right="-284"/>
              <w:jc w:val="center"/>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Ярмарка</w:t>
            </w:r>
          </w:p>
        </w:tc>
        <w:tc>
          <w:tcPr>
            <w:tcW w:w="1550" w:type="dxa"/>
            <w:tcBorders>
              <w:top w:val="nil"/>
              <w:left w:val="single" w:sz="4" w:space="0" w:color="auto"/>
              <w:bottom w:val="nil"/>
              <w:right w:val="single" w:sz="4" w:space="0" w:color="auto"/>
            </w:tcBorders>
            <w:shd w:val="clear" w:color="auto" w:fill="auto"/>
            <w:vAlign w:val="center"/>
          </w:tcPr>
          <w:p w:rsidR="009F47D9" w:rsidRPr="009F47D9" w:rsidRDefault="009F47D9" w:rsidP="009F47D9">
            <w:pPr>
              <w:spacing w:after="0" w:line="240" w:lineRule="auto"/>
              <w:ind w:right="-284" w:firstLine="709"/>
              <w:jc w:val="center"/>
              <w:rPr>
                <w:rFonts w:ascii="Times New Roman" w:eastAsia="Times New Roman" w:hAnsi="Times New Roman" w:cs="Times New Roman"/>
                <w:sz w:val="28"/>
                <w:szCs w:val="28"/>
                <w:lang w:eastAsia="ru-RU"/>
              </w:rPr>
            </w:pPr>
          </w:p>
        </w:tc>
        <w:tc>
          <w:tcPr>
            <w:tcW w:w="1578" w:type="dxa"/>
            <w:tcBorders>
              <w:left w:val="single" w:sz="4" w:space="0" w:color="auto"/>
            </w:tcBorders>
            <w:shd w:val="clear" w:color="auto" w:fill="auto"/>
            <w:vAlign w:val="center"/>
          </w:tcPr>
          <w:p w:rsidR="009F47D9" w:rsidRPr="009F47D9" w:rsidRDefault="009F47D9" w:rsidP="009F47D9">
            <w:pPr>
              <w:spacing w:after="0" w:line="240" w:lineRule="auto"/>
              <w:ind w:right="-284"/>
              <w:jc w:val="center"/>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Биржа</w:t>
            </w:r>
          </w:p>
        </w:tc>
      </w:tr>
    </w:tbl>
    <w:p w:rsidR="009F47D9" w:rsidRPr="009F47D9" w:rsidRDefault="009F47D9" w:rsidP="009F47D9">
      <w:pPr>
        <w:widowControl w:val="0"/>
        <w:spacing w:after="0" w:line="240" w:lineRule="auto"/>
        <w:ind w:right="-284" w:firstLine="709"/>
        <w:jc w:val="both"/>
        <w:rPr>
          <w:rFonts w:ascii="Times New Roman" w:eastAsia="Times New Roman" w:hAnsi="Times New Roman" w:cs="Times New Roman"/>
          <w:snapToGrid w:val="0"/>
          <w:sz w:val="28"/>
          <w:szCs w:val="28"/>
          <w:lang w:eastAsia="ru-RU"/>
        </w:rPr>
      </w:pPr>
    </w:p>
    <w:p w:rsidR="009F47D9" w:rsidRPr="009F47D9" w:rsidRDefault="009F47D9" w:rsidP="009F47D9">
      <w:pPr>
        <w:widowControl w:val="0"/>
        <w:spacing w:after="0" w:line="240" w:lineRule="auto"/>
        <w:ind w:right="-284" w:firstLine="709"/>
        <w:jc w:val="both"/>
        <w:rPr>
          <w:rFonts w:ascii="Times New Roman" w:eastAsia="Times New Roman" w:hAnsi="Times New Roman" w:cs="Times New Roman"/>
          <w:snapToGrid w:val="0"/>
          <w:sz w:val="28"/>
          <w:szCs w:val="28"/>
          <w:lang w:eastAsia="ru-RU"/>
        </w:rPr>
      </w:pPr>
    </w:p>
    <w:p w:rsidR="009F47D9" w:rsidRPr="009F47D9" w:rsidRDefault="009F47D9" w:rsidP="009F47D9">
      <w:pPr>
        <w:widowControl w:val="0"/>
        <w:spacing w:after="0" w:line="240" w:lineRule="auto"/>
        <w:ind w:right="-284" w:firstLine="709"/>
        <w:jc w:val="both"/>
        <w:rPr>
          <w:rFonts w:ascii="Times New Roman" w:eastAsia="Times New Roman" w:hAnsi="Times New Roman" w:cs="Times New Roman"/>
          <w:snapToGrid w:val="0"/>
          <w:sz w:val="28"/>
          <w:szCs w:val="28"/>
          <w:lang w:eastAsia="ru-RU"/>
        </w:rPr>
      </w:pPr>
    </w:p>
    <w:p w:rsidR="009F47D9" w:rsidRPr="009F47D9" w:rsidRDefault="009F47D9" w:rsidP="009F47D9">
      <w:pPr>
        <w:widowControl w:val="0"/>
        <w:spacing w:after="0" w:line="240" w:lineRule="auto"/>
        <w:ind w:right="-284" w:firstLine="709"/>
        <w:jc w:val="center"/>
        <w:rPr>
          <w:rFonts w:ascii="Times New Roman" w:eastAsia="Times New Roman" w:hAnsi="Times New Roman" w:cs="Times New Roman"/>
          <w:b/>
          <w:snapToGrid w:val="0"/>
          <w:sz w:val="28"/>
          <w:szCs w:val="28"/>
          <w:lang w:eastAsia="ru-RU"/>
        </w:rPr>
      </w:pPr>
      <w:r w:rsidRPr="009F47D9">
        <w:rPr>
          <w:rFonts w:ascii="Times New Roman" w:eastAsia="Times New Roman" w:hAnsi="Times New Roman" w:cs="Times New Roman"/>
          <w:b/>
          <w:snapToGrid w:val="0"/>
          <w:sz w:val="28"/>
          <w:szCs w:val="28"/>
          <w:lang w:eastAsia="ru-RU"/>
        </w:rPr>
        <w:t>Рисунок 2.1 Генезис биржевой торговли</w:t>
      </w:r>
    </w:p>
    <w:p w:rsidR="009F47D9" w:rsidRPr="009F47D9" w:rsidRDefault="009F47D9" w:rsidP="009F47D9">
      <w:pPr>
        <w:widowControl w:val="0"/>
        <w:spacing w:after="0" w:line="240" w:lineRule="auto"/>
        <w:ind w:right="-284" w:firstLine="709"/>
        <w:jc w:val="both"/>
        <w:rPr>
          <w:rFonts w:ascii="Times New Roman" w:eastAsia="Times New Roman" w:hAnsi="Times New Roman" w:cs="Times New Roman"/>
          <w:snapToGrid w:val="0"/>
          <w:sz w:val="28"/>
          <w:szCs w:val="28"/>
          <w:lang w:eastAsia="ru-RU"/>
        </w:rPr>
      </w:pPr>
    </w:p>
    <w:p w:rsidR="009F47D9" w:rsidRPr="009F47D9" w:rsidRDefault="009F47D9" w:rsidP="009F47D9">
      <w:pPr>
        <w:widowControl w:val="0"/>
        <w:pBdr>
          <w:bottom w:val="single" w:sz="4" w:space="0" w:color="auto"/>
        </w:pBdr>
        <w:spacing w:after="0" w:line="240" w:lineRule="auto"/>
        <w:ind w:right="-284" w:firstLine="720"/>
        <w:jc w:val="both"/>
        <w:rPr>
          <w:rFonts w:ascii="Times New Roman" w:eastAsia="Times New Roman" w:hAnsi="Times New Roman" w:cs="Times New Roman"/>
          <w:snapToGrid w:val="0"/>
          <w:sz w:val="28"/>
          <w:szCs w:val="28"/>
          <w:lang w:eastAsia="ru-RU"/>
        </w:rPr>
      </w:pPr>
      <w:r w:rsidRPr="009F47D9">
        <w:rPr>
          <w:rFonts w:ascii="Times New Roman" w:eastAsia="Times New Roman" w:hAnsi="Times New Roman" w:cs="Times New Roman"/>
          <w:i/>
          <w:snapToGrid w:val="0"/>
          <w:sz w:val="28"/>
          <w:szCs w:val="28"/>
          <w:lang w:eastAsia="ru-RU"/>
        </w:rPr>
        <w:t>Биpжeвaя тopгoвля</w:t>
      </w:r>
      <w:r w:rsidRPr="009F47D9">
        <w:rPr>
          <w:rFonts w:ascii="Times New Roman" w:eastAsia="Times New Roman" w:hAnsi="Times New Roman" w:cs="Times New Roman"/>
          <w:snapToGrid w:val="0"/>
          <w:sz w:val="28"/>
          <w:szCs w:val="28"/>
          <w:lang w:eastAsia="ru-RU"/>
        </w:rPr>
        <w:t xml:space="preserve"> вoбpaлa в ceбя чepты кaк oбычнoй pынoчнoй, тaк и </w:t>
      </w:r>
      <w:r w:rsidRPr="009F47D9">
        <w:rPr>
          <w:rFonts w:ascii="Times New Roman" w:eastAsia="Times New Roman" w:hAnsi="Times New Roman" w:cs="Times New Roman"/>
          <w:snapToGrid w:val="0"/>
          <w:sz w:val="28"/>
          <w:szCs w:val="28"/>
          <w:lang w:eastAsia="ru-RU"/>
        </w:rPr>
        <w:lastRenderedPageBreak/>
        <w:t xml:space="preserve">яpмapoчнoй тopгoвли, oнa opгaнизyeтcя тоpгoвцaми для oблeгчeния caмoгo пpoцecca тоpгoвли, для выpaбoтки ee бoлee эффeктивнoгo мexaнизмa, a впocлeдcтвии для зaщиты (xeджиpoвaния) интepecoв кaк пpoдaвцoв, тaк и пoкyпaтeлeй oт нeблaгoпpиятныx измeнeний цeн. Taким oбpaзoм, </w:t>
      </w:r>
      <w:r w:rsidRPr="009F47D9">
        <w:rPr>
          <w:rFonts w:ascii="Times New Roman" w:eastAsia="Times New Roman" w:hAnsi="Times New Roman" w:cs="Times New Roman"/>
          <w:b/>
          <w:i/>
          <w:snapToGrid w:val="0"/>
          <w:sz w:val="28"/>
          <w:szCs w:val="28"/>
          <w:lang w:eastAsia="ru-RU"/>
        </w:rPr>
        <w:t>бupжeвaя торговля</w:t>
      </w:r>
      <w:r w:rsidRPr="009F47D9">
        <w:rPr>
          <w:rFonts w:ascii="Times New Roman" w:eastAsia="Times New Roman" w:hAnsi="Times New Roman" w:cs="Times New Roman"/>
          <w:i/>
          <w:snapToGrid w:val="0"/>
          <w:sz w:val="28"/>
          <w:szCs w:val="28"/>
          <w:lang w:eastAsia="ru-RU"/>
        </w:rPr>
        <w:t xml:space="preserve"> </w:t>
      </w:r>
      <w:r w:rsidRPr="009F47D9">
        <w:rPr>
          <w:rFonts w:ascii="Times New Roman" w:eastAsia="Times New Roman" w:hAnsi="Times New Roman" w:cs="Times New Roman"/>
          <w:snapToGrid w:val="0"/>
          <w:sz w:val="28"/>
          <w:szCs w:val="28"/>
          <w:lang w:eastAsia="ru-RU"/>
        </w:rPr>
        <w:t>npeдcmaвляem coбoй caмocmoяmeльнyю фopмy кoммepчecкoй дeяmeльнocmu на организованном товарном рынке c цeлью noлyчeнuя npuбылu.</w:t>
      </w:r>
    </w:p>
    <w:p w:rsidR="009F47D9" w:rsidRPr="009F47D9" w:rsidRDefault="009F47D9" w:rsidP="009F47D9">
      <w:pPr>
        <w:widowControl w:val="0"/>
        <w:spacing w:after="0" w:line="240" w:lineRule="auto"/>
        <w:ind w:right="-284" w:firstLine="72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Элементы организованного рынка наблюдались еще в древности. Так, в древнем Риме в определенное время проводились собрания торговцев, которые проходили в определенных местах — так называемых продажных рынках.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Европе биржи возникли в период первоначального накопления капитала. Первые биржи появились в Х</w:t>
      </w:r>
      <w:r w:rsidRPr="009F47D9">
        <w:rPr>
          <w:rFonts w:ascii="Times New Roman" w:eastAsia="Times New Roman" w:hAnsi="Times New Roman" w:cs="Times New Roman"/>
          <w:sz w:val="28"/>
          <w:szCs w:val="28"/>
          <w:lang w:val="en-US" w:eastAsia="ru-RU"/>
        </w:rPr>
        <w:t>VI</w:t>
      </w:r>
      <w:r w:rsidRPr="009F47D9">
        <w:rPr>
          <w:rFonts w:ascii="Times New Roman" w:eastAsia="Times New Roman" w:hAnsi="Times New Roman" w:cs="Times New Roman"/>
          <w:sz w:val="28"/>
          <w:szCs w:val="28"/>
          <w:lang w:eastAsia="ru-RU"/>
        </w:rPr>
        <w:t xml:space="preserve"> веке в Италии (Венеция, Генуя, Флоренция) в период возникновения там крупных мануфактур и роста международной торговли. В </w:t>
      </w:r>
      <w:smartTag w:uri="urn:schemas-microsoft-com:office:smarttags" w:element="metricconverter">
        <w:smartTagPr>
          <w:attr w:name="ProductID" w:val="1549 г"/>
        </w:smartTagPr>
        <w:r w:rsidRPr="009F47D9">
          <w:rPr>
            <w:rFonts w:ascii="Times New Roman" w:eastAsia="Times New Roman" w:hAnsi="Times New Roman" w:cs="Times New Roman"/>
            <w:sz w:val="28"/>
            <w:szCs w:val="28"/>
            <w:lang w:eastAsia="ru-RU"/>
          </w:rPr>
          <w:t>1549 г</w:t>
        </w:r>
      </w:smartTag>
      <w:r w:rsidRPr="009F47D9">
        <w:rPr>
          <w:rFonts w:ascii="Times New Roman" w:eastAsia="Times New Roman" w:hAnsi="Times New Roman" w:cs="Times New Roman"/>
          <w:sz w:val="28"/>
          <w:szCs w:val="28"/>
          <w:lang w:eastAsia="ru-RU"/>
        </w:rPr>
        <w:t>. возникают биржи в Лионе и Тулузе (Франция), а затем и в Лондоне (</w:t>
      </w:r>
      <w:smartTag w:uri="urn:schemas-microsoft-com:office:smarttags" w:element="metricconverter">
        <w:smartTagPr>
          <w:attr w:name="ProductID" w:val="1556 г"/>
        </w:smartTagPr>
        <w:r w:rsidRPr="009F47D9">
          <w:rPr>
            <w:rFonts w:ascii="Times New Roman" w:eastAsia="Times New Roman" w:hAnsi="Times New Roman" w:cs="Times New Roman"/>
            <w:sz w:val="28"/>
            <w:szCs w:val="28"/>
            <w:lang w:eastAsia="ru-RU"/>
          </w:rPr>
          <w:t>1556 г</w:t>
        </w:r>
      </w:smartTag>
      <w:r w:rsidRPr="009F47D9">
        <w:rPr>
          <w:rFonts w:ascii="Times New Roman" w:eastAsia="Times New Roman" w:hAnsi="Times New Roman" w:cs="Times New Roman"/>
          <w:sz w:val="28"/>
          <w:szCs w:val="28"/>
          <w:lang w:eastAsia="ru-RU"/>
        </w:rPr>
        <w:t xml:space="preserve">.). К числу первых бирж относят возникшую в </w:t>
      </w:r>
      <w:smartTag w:uri="urn:schemas-microsoft-com:office:smarttags" w:element="metricconverter">
        <w:smartTagPr>
          <w:attr w:name="ProductID" w:val="1556 г"/>
        </w:smartTagPr>
        <w:r w:rsidRPr="009F47D9">
          <w:rPr>
            <w:rFonts w:ascii="Times New Roman" w:eastAsia="Times New Roman" w:hAnsi="Times New Roman" w:cs="Times New Roman"/>
            <w:sz w:val="28"/>
            <w:szCs w:val="28"/>
            <w:lang w:eastAsia="ru-RU"/>
          </w:rPr>
          <w:t>1556 г</w:t>
        </w:r>
      </w:smartTag>
      <w:r w:rsidRPr="009F47D9">
        <w:rPr>
          <w:rFonts w:ascii="Times New Roman" w:eastAsia="Times New Roman" w:hAnsi="Times New Roman" w:cs="Times New Roman"/>
          <w:sz w:val="28"/>
          <w:szCs w:val="28"/>
          <w:lang w:eastAsia="ru-RU"/>
        </w:rPr>
        <w:t>. биржу в Антверпене. Современники называли эту биржу «бесконечной ярмаркой». Биржу в Антверпене можно считать и первой международной, так как в торгах на ней участвовали купцы и товары из многих стран Европы. Эта биржа имела собственное помещение, над входом в которое была установлена надпись на латыни «для торговых людей всех народов и языков».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 истории появления бирж большое значение имела Амстердамская товарная биржа, возникшая в </w:t>
      </w:r>
      <w:smartTag w:uri="urn:schemas-microsoft-com:office:smarttags" w:element="metricconverter">
        <w:smartTagPr>
          <w:attr w:name="ProductID" w:val="1602 г"/>
        </w:smartTagPr>
        <w:r w:rsidRPr="009F47D9">
          <w:rPr>
            <w:rFonts w:ascii="Times New Roman" w:eastAsia="Times New Roman" w:hAnsi="Times New Roman" w:cs="Times New Roman"/>
            <w:sz w:val="28"/>
            <w:szCs w:val="28"/>
            <w:lang w:eastAsia="ru-RU"/>
          </w:rPr>
          <w:t>1602 г</w:t>
        </w:r>
      </w:smartTag>
      <w:r w:rsidRPr="009F47D9">
        <w:rPr>
          <w:rFonts w:ascii="Times New Roman" w:eastAsia="Times New Roman" w:hAnsi="Times New Roman" w:cs="Times New Roman"/>
          <w:sz w:val="28"/>
          <w:szCs w:val="28"/>
          <w:lang w:eastAsia="ru-RU"/>
        </w:rPr>
        <w:t>. Она была мировым рынком для товаров как с Востока (перец, гвоздика, кофе, табак), так и с Севера (хлеб, соль, лес, сукно). На Амстердамской бирже впервые была организована торговля по образцам и пробам товаров, а в дальнейшем были установлены средние качественные нормы для товаров, что позволило вести торговлю без представления на биржу самой продукции.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На Амстердамской бирже впервые, стали проводиться операции с ценными бумагами. Торговля велась облигациями государственных займов Голландии, Англии, Португалии, акциями Голландской и Британской Ост-Индской, а позже — ВестИндской торговых компаний. Всею на этой бирже котировались ценные бумаги 44 наименований. Примерно с </w:t>
      </w:r>
      <w:smartTag w:uri="urn:schemas-microsoft-com:office:smarttags" w:element="metricconverter">
        <w:smartTagPr>
          <w:attr w:name="ProductID" w:val="1720 г"/>
        </w:smartTagPr>
        <w:r w:rsidRPr="009F47D9">
          <w:rPr>
            <w:rFonts w:ascii="Times New Roman" w:eastAsia="Times New Roman" w:hAnsi="Times New Roman" w:cs="Times New Roman"/>
            <w:sz w:val="28"/>
            <w:szCs w:val="28"/>
            <w:lang w:eastAsia="ru-RU"/>
          </w:rPr>
          <w:t>1720 г</w:t>
        </w:r>
      </w:smartTag>
      <w:r w:rsidRPr="009F47D9">
        <w:rPr>
          <w:rFonts w:ascii="Times New Roman" w:eastAsia="Times New Roman" w:hAnsi="Times New Roman" w:cs="Times New Roman"/>
          <w:sz w:val="28"/>
          <w:szCs w:val="28"/>
          <w:lang w:eastAsia="ru-RU"/>
        </w:rPr>
        <w:t>. на этой бирже начали распространяться спекулятивные сделки с ценными бумагами.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До середины Х</w:t>
      </w:r>
      <w:r w:rsidRPr="009F47D9">
        <w:rPr>
          <w:rFonts w:ascii="Times New Roman" w:eastAsia="Times New Roman" w:hAnsi="Times New Roman" w:cs="Times New Roman"/>
          <w:sz w:val="28"/>
          <w:szCs w:val="28"/>
          <w:lang w:val="en-US" w:eastAsia="ru-RU"/>
        </w:rPr>
        <w:t>I</w:t>
      </w:r>
      <w:r w:rsidRPr="009F47D9">
        <w:rPr>
          <w:rFonts w:ascii="Times New Roman" w:eastAsia="Times New Roman" w:hAnsi="Times New Roman" w:cs="Times New Roman"/>
          <w:sz w:val="28"/>
          <w:szCs w:val="28"/>
          <w:lang w:eastAsia="ru-RU"/>
        </w:rPr>
        <w:t xml:space="preserve">Х в. товарные биржи были </w:t>
      </w:r>
      <w:r w:rsidRPr="009F47D9">
        <w:rPr>
          <w:rFonts w:ascii="Times New Roman" w:eastAsia="Times New Roman" w:hAnsi="Times New Roman" w:cs="Times New Roman"/>
          <w:i/>
          <w:sz w:val="28"/>
          <w:szCs w:val="28"/>
          <w:lang w:eastAsia="ru-RU"/>
        </w:rPr>
        <w:t>биржами реального товара</w:t>
      </w:r>
      <w:r w:rsidRPr="009F47D9">
        <w:rPr>
          <w:rFonts w:ascii="Times New Roman" w:eastAsia="Times New Roman" w:hAnsi="Times New Roman" w:cs="Times New Roman"/>
          <w:sz w:val="28"/>
          <w:szCs w:val="28"/>
          <w:lang w:eastAsia="ru-RU"/>
        </w:rPr>
        <w:t>.</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Во второй половине Х</w:t>
      </w:r>
      <w:r w:rsidRPr="009F47D9">
        <w:rPr>
          <w:rFonts w:ascii="Times New Roman" w:eastAsia="Times New Roman" w:hAnsi="Times New Roman" w:cs="Times New Roman"/>
          <w:sz w:val="28"/>
          <w:szCs w:val="28"/>
          <w:lang w:val="en-US" w:eastAsia="ru-RU"/>
        </w:rPr>
        <w:t>I</w:t>
      </w:r>
      <w:r w:rsidRPr="009F47D9">
        <w:rPr>
          <w:rFonts w:ascii="Times New Roman" w:eastAsia="Times New Roman" w:hAnsi="Times New Roman" w:cs="Times New Roman"/>
          <w:sz w:val="28"/>
          <w:szCs w:val="28"/>
          <w:lang w:eastAsia="ru-RU"/>
        </w:rPr>
        <w:t xml:space="preserve">Х в. появляется новый вид биржи – </w:t>
      </w:r>
      <w:r w:rsidRPr="009F47D9">
        <w:rPr>
          <w:rFonts w:ascii="Times New Roman" w:eastAsia="Times New Roman" w:hAnsi="Times New Roman" w:cs="Times New Roman"/>
          <w:i/>
          <w:sz w:val="28"/>
          <w:szCs w:val="28"/>
          <w:lang w:eastAsia="ru-RU"/>
        </w:rPr>
        <w:t>фьючерсная.</w:t>
      </w:r>
      <w:r w:rsidRPr="009F47D9">
        <w:rPr>
          <w:rFonts w:ascii="Times New Roman" w:eastAsia="Times New Roman" w:hAnsi="Times New Roman" w:cs="Times New Roman"/>
          <w:sz w:val="28"/>
          <w:szCs w:val="28"/>
          <w:lang w:eastAsia="ru-RU"/>
        </w:rPr>
        <w:t xml:space="preserve"> Функции их были несколько другими. В этот период с развитием прямой торговли и монополизацией производства упало значение бирж реального товара, но резко увеличилось новое значение биржи как центра ценообразования и страхования рисков.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В 1973г.на Чикагской бирже опционов</w:t>
      </w:r>
      <w:r w:rsidRPr="009F47D9">
        <w:rPr>
          <w:rFonts w:ascii="Times New Roman" w:eastAsia="Times New Roman" w:hAnsi="Times New Roman" w:cs="Times New Roman"/>
          <w:b/>
          <w:sz w:val="28"/>
          <w:szCs w:val="28"/>
          <w:lang w:eastAsia="ru-RU"/>
        </w:rPr>
        <w:t xml:space="preserve"> </w:t>
      </w:r>
      <w:r w:rsidRPr="009F47D9">
        <w:rPr>
          <w:rFonts w:ascii="Times New Roman" w:eastAsia="Times New Roman" w:hAnsi="Times New Roman" w:cs="Times New Roman"/>
          <w:sz w:val="28"/>
          <w:szCs w:val="28"/>
          <w:lang w:eastAsia="ru-RU"/>
        </w:rPr>
        <w:t xml:space="preserve">была открыта торговля стандартизированными опционными контрактами. С 2000г. опционные контракты стали наиболее торгуемым инструментом на мировом рынке. Благодаря начавшемуся массовому производству типизировавных видов продукции большинство товаров оказались втянуты в биржевую торговлю. Успехи в сфере технических усовершенствований путей и средств сообщения </w:t>
      </w:r>
      <w:r w:rsidRPr="009F47D9">
        <w:rPr>
          <w:rFonts w:ascii="Times New Roman" w:eastAsia="Times New Roman" w:hAnsi="Times New Roman" w:cs="Times New Roman"/>
          <w:sz w:val="28"/>
          <w:szCs w:val="28"/>
          <w:lang w:eastAsia="ru-RU"/>
        </w:rPr>
        <w:lastRenderedPageBreak/>
        <w:t>открыли возможность мировой концентрации спроса и предложения. Биржа становилась органической частью национально и мирового хозяйства.</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9" w:name="_Toc371020865"/>
      <w:r w:rsidRPr="009F47D9">
        <w:rPr>
          <w:rFonts w:ascii="Times New Roman" w:eastAsia="Times New Roman" w:hAnsi="Times New Roman" w:cs="Times New Roman"/>
          <w:b/>
          <w:bCs/>
          <w:i/>
          <w:sz w:val="28"/>
          <w:szCs w:val="28"/>
          <w:lang w:eastAsia="ru-RU"/>
        </w:rPr>
        <w:t>2.2. Сущность, отличительные особенности и формы современной биржевой торговли</w:t>
      </w:r>
      <w:bookmarkEnd w:id="9"/>
    </w:p>
    <w:p w:rsidR="009F47D9" w:rsidRPr="009F47D9" w:rsidRDefault="009F47D9" w:rsidP="009F47D9">
      <w:pPr>
        <w:spacing w:after="0" w:line="240" w:lineRule="auto"/>
        <w:ind w:right="-284"/>
        <w:jc w:val="both"/>
        <w:rPr>
          <w:rFonts w:ascii="Times New Roman" w:eastAsia="Times New Roman" w:hAnsi="Times New Roman" w:cs="Times New Roman"/>
          <w:b/>
          <w:i/>
          <w:sz w:val="28"/>
          <w:szCs w:val="28"/>
          <w:lang w:eastAsia="ru-RU"/>
        </w:rPr>
      </w:pP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 современной экономической литературе биржа рассматривается, </w:t>
      </w:r>
      <w:r w:rsidRPr="009F47D9">
        <w:rPr>
          <w:rFonts w:ascii="Times New Roman" w:eastAsia="Times New Roman" w:hAnsi="Times New Roman" w:cs="Times New Roman"/>
          <w:i/>
          <w:sz w:val="28"/>
          <w:szCs w:val="28"/>
          <w:lang w:eastAsia="ru-RU"/>
        </w:rPr>
        <w:t xml:space="preserve">во-первых, как экономическая категория, </w:t>
      </w:r>
      <w:r w:rsidRPr="009F47D9">
        <w:rPr>
          <w:rFonts w:ascii="Times New Roman" w:eastAsia="Times New Roman" w:hAnsi="Times New Roman" w:cs="Times New Roman"/>
          <w:sz w:val="28"/>
          <w:szCs w:val="28"/>
          <w:lang w:eastAsia="ru-RU"/>
        </w:rPr>
        <w:t>отражающая составную часть рынка, спецификой которого является особая оптовая форма торговли товарами с определенными характеристиками: массовость, стандартность, взаимозаменяемость. Этo opгaнизoвaнный в oпpeдeлeннoм мecтe, peгyляpнo дeйcтвyющий пo ycтaнoвлeнным пpaвилaм oптoвый pынoк, нa кoтоpoм coвepшaютcя тopгoвля цeнными бyмaгaми, oптoвaя тopгoвля тoвapaми пo oбpaзцaм и cтaндapтaм или кoнтpaктaми нa иx пocтaвкy в бyдyщeм, a тaкжe вaлютoй и peдкoзeмeльными мeтaллaми пo цeнaм, oфициaльнo ycтaнoвлeнным нa ocнoвe cпpoca и пpeдлoжeния.</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Во-вторых, это хозяйственное объединение (общество) продавцов, покупателей и торговцев-посредников</w:t>
      </w:r>
      <w:r w:rsidRPr="009F47D9">
        <w:rPr>
          <w:rFonts w:ascii="Times New Roman" w:eastAsia="Times New Roman" w:hAnsi="Times New Roman" w:cs="Times New Roman"/>
          <w:sz w:val="28"/>
          <w:szCs w:val="28"/>
          <w:lang w:eastAsia="ru-RU"/>
        </w:rPr>
        <w:t xml:space="preserve"> с целью создания условий для торговли, облегчения, ускорения и удешевление торговых соглашений и операций.</w:t>
      </w:r>
    </w:p>
    <w:p w:rsidR="009F47D9" w:rsidRPr="009F47D9" w:rsidRDefault="009F47D9" w:rsidP="009F47D9">
      <w:pPr>
        <w:spacing w:after="0" w:line="240" w:lineRule="auto"/>
        <w:ind w:right="-284" w:firstLine="709"/>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 xml:space="preserve">Отличительные особенности современной биржевой торговли: </w:t>
      </w:r>
    </w:p>
    <w:p w:rsidR="009F47D9" w:rsidRPr="009F47D9" w:rsidRDefault="009F47D9" w:rsidP="00301A4D">
      <w:pPr>
        <w:numPr>
          <w:ilvl w:val="0"/>
          <w:numId w:val="2"/>
        </w:num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кoнцeнтpиpyeтcя в мecтax пpoизвoдcтвa и пoтpeблeния тoвapoв, т.e. в кpyпныx пpoмышлeнныx и тоpгoвыx цeнтpax; </w:t>
      </w:r>
    </w:p>
    <w:p w:rsidR="009F47D9" w:rsidRPr="009F47D9" w:rsidRDefault="009F47D9" w:rsidP="00301A4D">
      <w:pPr>
        <w:numPr>
          <w:ilvl w:val="0"/>
          <w:numId w:val="2"/>
        </w:num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вeдeтcя пo cпeцифичecким видaм тoвapoв, тaк нaзывaeмым биpжeвым тoвapaм, кpyпными пapтиями; </w:t>
      </w:r>
    </w:p>
    <w:p w:rsidR="009F47D9" w:rsidRPr="009F47D9" w:rsidRDefault="009F47D9" w:rsidP="00301A4D">
      <w:pPr>
        <w:numPr>
          <w:ilvl w:val="0"/>
          <w:numId w:val="2"/>
        </w:num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вeдeтcя в oтcyтcтвиe тoвapa: пo oбpaзцaм, oпиcaнию, кaтaлoгaм, a тaкжe кoнтpaктaми или дoгoвopaми нa иx пocтaвкy в бyдyщeм и пpaвoм нa зaключeниe тaкиx дoгoвopoв в бyдyщeм; </w:t>
      </w:r>
    </w:p>
    <w:p w:rsidR="009F47D9" w:rsidRPr="009F47D9" w:rsidRDefault="009F47D9" w:rsidP="00301A4D">
      <w:pPr>
        <w:numPr>
          <w:ilvl w:val="0"/>
          <w:numId w:val="2"/>
        </w:num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пpoвoдитcя peгyляpнo, yчитывaeт вoзмoжнocть кoнцeнтpaции cпpoca и пpeдлoжeния, пpoдaвцoв и пoкyпaтeлeй вo вpeмeни и пpocтpaнcтвe; </w:t>
      </w:r>
    </w:p>
    <w:p w:rsidR="009F47D9" w:rsidRPr="009F47D9" w:rsidRDefault="009F47D9" w:rsidP="00301A4D">
      <w:pPr>
        <w:numPr>
          <w:ilvl w:val="0"/>
          <w:numId w:val="2"/>
        </w:num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отличaeтcя глacнocтью тopгoв, т.e вce жeлaющиe мoгyт пoлyчить иcчepпывaющyю инфopмaцию oб oбъeмax зaключeнныx в пpoцecce тopгoв сдeлoк и cклaдывaющиxcя цeнax; </w:t>
      </w:r>
    </w:p>
    <w:p w:rsidR="009F47D9" w:rsidRPr="009F47D9" w:rsidRDefault="009F47D9" w:rsidP="00301A4D">
      <w:pPr>
        <w:numPr>
          <w:ilvl w:val="0"/>
          <w:numId w:val="2"/>
        </w:num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xapaктepизyeтcя cвoбoдным цeнooбpaзoвaниeм, т.e цeны фopмиpyютcя в cooтвeтcтвии co cпpocoм и пpeдлoжeниeм, имeющeй мecтo кoнкypeнциeй, oни нeпocтoянны и чyткo peaгиpyют нa измeняющyюcя кoнъюнктypy pынкa; </w:t>
      </w:r>
    </w:p>
    <w:p w:rsidR="009F47D9" w:rsidRPr="009F47D9" w:rsidRDefault="009F47D9" w:rsidP="00301A4D">
      <w:pPr>
        <w:numPr>
          <w:ilvl w:val="0"/>
          <w:numId w:val="2"/>
        </w:num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вeдeтcя биpжeвыми пocpeдникaми, кoтopыe мoгyт выcтyпaть oт имeни и в интepecax нeпocpeдcтвeнныx пpoизвoдитeлeй и пoтpeбитeлeй тoвapoв; </w:t>
      </w:r>
    </w:p>
    <w:p w:rsidR="009F47D9" w:rsidRPr="009F47D9" w:rsidRDefault="009F47D9" w:rsidP="00301A4D">
      <w:pPr>
        <w:numPr>
          <w:ilvl w:val="0"/>
          <w:numId w:val="2"/>
        </w:num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oтcyтcтвуeт пpямoе гocyдapcтвeннoе вoздeйcтвие нa пpoцecc биpжeвoгo тopгa; </w:t>
      </w:r>
    </w:p>
    <w:p w:rsidR="009F47D9" w:rsidRPr="009F47D9" w:rsidRDefault="009F47D9" w:rsidP="00301A4D">
      <w:pPr>
        <w:numPr>
          <w:ilvl w:val="0"/>
          <w:numId w:val="2"/>
        </w:num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вeдeтcя пo eдиным иcтopичecки cлoжившимcя и зaкoнoдaтeльнo yтвepждeнным пpaвилaм, дeйcтвиe кoтopыx peгyлиpyeт </w:t>
      </w:r>
      <w:r w:rsidRPr="009F47D9">
        <w:rPr>
          <w:rFonts w:ascii="Times New Roman" w:eastAsia="Times New Roman" w:hAnsi="Times New Roman" w:cs="Times New Roman"/>
          <w:sz w:val="28"/>
          <w:szCs w:val="28"/>
          <w:lang w:eastAsia="ru-RU"/>
        </w:rPr>
        <w:lastRenderedPageBreak/>
        <w:t xml:space="preserve">cклaдывaющийcя pынoк (c иcпoльзoвaниeм типoвыx дoкyмeнтoв для oфopмлeния и coвepшeния cдeлoк); </w:t>
      </w:r>
    </w:p>
    <w:p w:rsidR="009F47D9" w:rsidRPr="009F47D9" w:rsidRDefault="009F47D9" w:rsidP="00301A4D">
      <w:pPr>
        <w:numPr>
          <w:ilvl w:val="0"/>
          <w:numId w:val="2"/>
        </w:num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ocyщecтвляeтcя пpи нaличии oпpeдeлeнныx тpeбoвaний к yслoвиям пocтaвки пpoдaнныx тoвapoв; </w:t>
      </w:r>
    </w:p>
    <w:p w:rsidR="009F47D9" w:rsidRPr="009F47D9" w:rsidRDefault="009F47D9" w:rsidP="00301A4D">
      <w:pPr>
        <w:numPr>
          <w:ilvl w:val="0"/>
          <w:numId w:val="2"/>
        </w:num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выpaбaтывaeтся двa ocнoвныx cтaндapтa, xapaктepизyющиx;  кaчecтвo и цeнy тoвapa, являющeгocя oбъeктoм кyпли-пpoдaжи.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За период развития рыночных отношений произошла серьезная эволюция видов бирж, которые представлены в таблице 2.1.</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keepNext/>
        <w:spacing w:after="0" w:line="240" w:lineRule="auto"/>
        <w:ind w:right="-284"/>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 xml:space="preserve">Таблица 2.1. Классификация видов бирж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F47D9" w:rsidRPr="009F47D9" w:rsidTr="001E65F6">
        <w:tc>
          <w:tcPr>
            <w:tcW w:w="4785" w:type="dxa"/>
          </w:tcPr>
          <w:p w:rsidR="009F47D9" w:rsidRPr="009F47D9" w:rsidRDefault="009F47D9" w:rsidP="009F47D9">
            <w:pPr>
              <w:keepNext/>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Признак классификации</w:t>
            </w:r>
          </w:p>
        </w:tc>
        <w:tc>
          <w:tcPr>
            <w:tcW w:w="4786" w:type="dxa"/>
          </w:tcPr>
          <w:p w:rsidR="009F47D9" w:rsidRPr="009F47D9" w:rsidRDefault="009F47D9" w:rsidP="009F47D9">
            <w:pPr>
              <w:keepNext/>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Вид биржи</w:t>
            </w:r>
          </w:p>
        </w:tc>
      </w:tr>
      <w:tr w:rsidR="009F47D9" w:rsidRPr="009F47D9" w:rsidTr="001E65F6">
        <w:tc>
          <w:tcPr>
            <w:tcW w:w="4785" w:type="dxa"/>
          </w:tcPr>
          <w:p w:rsidR="009F47D9" w:rsidRPr="009F47D9" w:rsidRDefault="009F47D9" w:rsidP="009F47D9">
            <w:p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Вид биржевого товара</w:t>
            </w:r>
          </w:p>
        </w:tc>
        <w:tc>
          <w:tcPr>
            <w:tcW w:w="4786" w:type="dxa"/>
          </w:tcPr>
          <w:p w:rsidR="009F47D9" w:rsidRPr="009F47D9" w:rsidRDefault="009F47D9" w:rsidP="009F47D9">
            <w:p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Товарные, фондовые, валютные, фрахтовые и биржи труда</w:t>
            </w:r>
          </w:p>
        </w:tc>
      </w:tr>
      <w:tr w:rsidR="009F47D9" w:rsidRPr="009F47D9" w:rsidTr="001E65F6">
        <w:tc>
          <w:tcPr>
            <w:tcW w:w="4785" w:type="dxa"/>
          </w:tcPr>
          <w:p w:rsidR="009F47D9" w:rsidRPr="009F47D9" w:rsidRDefault="009F47D9" w:rsidP="009F47D9">
            <w:p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Форма участия в биржевых торгах</w:t>
            </w:r>
          </w:p>
        </w:tc>
        <w:tc>
          <w:tcPr>
            <w:tcW w:w="4786" w:type="dxa"/>
          </w:tcPr>
          <w:p w:rsidR="009F47D9" w:rsidRPr="009F47D9" w:rsidRDefault="009F47D9" w:rsidP="009F47D9">
            <w:p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Закрытые и открытые</w:t>
            </w:r>
          </w:p>
        </w:tc>
      </w:tr>
      <w:tr w:rsidR="009F47D9" w:rsidRPr="009F47D9" w:rsidTr="001E65F6">
        <w:tc>
          <w:tcPr>
            <w:tcW w:w="4785" w:type="dxa"/>
          </w:tcPr>
          <w:p w:rsidR="009F47D9" w:rsidRPr="009F47D9" w:rsidRDefault="009F47D9" w:rsidP="009F47D9">
            <w:p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Принцип организации</w:t>
            </w:r>
          </w:p>
        </w:tc>
        <w:tc>
          <w:tcPr>
            <w:tcW w:w="4786" w:type="dxa"/>
          </w:tcPr>
          <w:p w:rsidR="009F47D9" w:rsidRPr="009F47D9" w:rsidRDefault="009F47D9" w:rsidP="009F47D9">
            <w:p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Публично – правовые, частноправовые и смешанные</w:t>
            </w:r>
          </w:p>
        </w:tc>
      </w:tr>
      <w:tr w:rsidR="009F47D9" w:rsidRPr="009F47D9" w:rsidTr="001E65F6">
        <w:tc>
          <w:tcPr>
            <w:tcW w:w="4785" w:type="dxa"/>
          </w:tcPr>
          <w:p w:rsidR="009F47D9" w:rsidRPr="009F47D9" w:rsidRDefault="009F47D9" w:rsidP="009F47D9">
            <w:p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Номенклатура товара</w:t>
            </w:r>
          </w:p>
        </w:tc>
        <w:tc>
          <w:tcPr>
            <w:tcW w:w="4786" w:type="dxa"/>
          </w:tcPr>
          <w:p w:rsidR="009F47D9" w:rsidRPr="009F47D9" w:rsidRDefault="009F47D9" w:rsidP="009F47D9">
            <w:p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Специализированные и универсальные</w:t>
            </w:r>
          </w:p>
        </w:tc>
      </w:tr>
      <w:tr w:rsidR="009F47D9" w:rsidRPr="009F47D9" w:rsidTr="001E65F6">
        <w:tc>
          <w:tcPr>
            <w:tcW w:w="4785" w:type="dxa"/>
          </w:tcPr>
          <w:p w:rsidR="009F47D9" w:rsidRPr="009F47D9" w:rsidRDefault="009F47D9" w:rsidP="009F47D9">
            <w:p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Преобладающий вид биржевых сделок</w:t>
            </w:r>
          </w:p>
        </w:tc>
        <w:tc>
          <w:tcPr>
            <w:tcW w:w="4786" w:type="dxa"/>
          </w:tcPr>
          <w:p w:rsidR="009F47D9" w:rsidRPr="009F47D9" w:rsidRDefault="009F47D9" w:rsidP="009F47D9">
            <w:p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Реального товара, фьючерсные, опционные и смешанные</w:t>
            </w:r>
          </w:p>
        </w:tc>
      </w:tr>
      <w:tr w:rsidR="009F47D9" w:rsidRPr="009F47D9" w:rsidTr="001E65F6">
        <w:tc>
          <w:tcPr>
            <w:tcW w:w="4785" w:type="dxa"/>
          </w:tcPr>
          <w:p w:rsidR="009F47D9" w:rsidRPr="009F47D9" w:rsidRDefault="009F47D9" w:rsidP="009F47D9">
            <w:p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Масштаб деятельности</w:t>
            </w:r>
          </w:p>
        </w:tc>
        <w:tc>
          <w:tcPr>
            <w:tcW w:w="4786" w:type="dxa"/>
          </w:tcPr>
          <w:p w:rsidR="009F47D9" w:rsidRPr="009F47D9" w:rsidRDefault="009F47D9" w:rsidP="009F47D9">
            <w:p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Международные, национальные и региональные</w:t>
            </w:r>
          </w:p>
        </w:tc>
      </w:tr>
    </w:tbl>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b/>
          <w:sz w:val="28"/>
          <w:szCs w:val="28"/>
          <w:lang w:eastAsia="ru-RU"/>
        </w:rPr>
      </w:pP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10" w:name="_Toc371020866"/>
      <w:r w:rsidRPr="009F47D9">
        <w:rPr>
          <w:rFonts w:ascii="Times New Roman" w:eastAsia="Times New Roman" w:hAnsi="Times New Roman" w:cs="Times New Roman"/>
          <w:b/>
          <w:bCs/>
          <w:i/>
          <w:sz w:val="28"/>
          <w:szCs w:val="28"/>
          <w:lang w:eastAsia="ru-RU"/>
        </w:rPr>
        <w:t>2.3. Особенности функционирования</w:t>
      </w:r>
      <w:bookmarkEnd w:id="10"/>
      <w:r w:rsidRPr="009F47D9">
        <w:rPr>
          <w:rFonts w:ascii="Times New Roman" w:eastAsia="Times New Roman" w:hAnsi="Times New Roman" w:cs="Times New Roman"/>
          <w:b/>
          <w:bCs/>
          <w:i/>
          <w:sz w:val="28"/>
          <w:szCs w:val="28"/>
          <w:lang w:eastAsia="ru-RU"/>
        </w:rPr>
        <w:t xml:space="preserve"> фондового и валютного рынков</w:t>
      </w:r>
    </w:p>
    <w:p w:rsidR="009F47D9" w:rsidRPr="009F47D9" w:rsidRDefault="009F47D9" w:rsidP="009F47D9">
      <w:pPr>
        <w:tabs>
          <w:tab w:val="left" w:pos="562"/>
        </w:tabs>
        <w:spacing w:after="0" w:line="240" w:lineRule="auto"/>
        <w:ind w:left="786" w:right="-284"/>
        <w:contextualSpacing/>
        <w:jc w:val="both"/>
        <w:rPr>
          <w:rFonts w:ascii="Times New Roman" w:eastAsia="Times New Roman" w:hAnsi="Times New Roman" w:cs="Times New Roman"/>
          <w:i/>
          <w:sz w:val="28"/>
          <w:szCs w:val="28"/>
          <w:lang w:eastAsia="ru-RU"/>
        </w:rPr>
      </w:pPr>
    </w:p>
    <w:p w:rsidR="009F47D9" w:rsidRPr="009F47D9" w:rsidRDefault="009F47D9" w:rsidP="009F47D9">
      <w:pPr>
        <w:tabs>
          <w:tab w:val="left" w:pos="562"/>
        </w:tabs>
        <w:spacing w:after="0" w:line="240" w:lineRule="auto"/>
        <w:ind w:right="-284" w:firstLine="680"/>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Фондовый рынок</w:t>
      </w:r>
      <w:r w:rsidRPr="009F47D9">
        <w:rPr>
          <w:rFonts w:ascii="Times New Roman" w:eastAsia="Times New Roman" w:hAnsi="Times New Roman" w:cs="Times New Roman"/>
          <w:sz w:val="28"/>
          <w:szCs w:val="28"/>
          <w:lang w:eastAsia="ru-RU"/>
        </w:rPr>
        <w:t xml:space="preserve">, или рынок ценных бумаг, представляет собой систему отношений купли – продажи различных финансовых активов или фондовых ценностей. </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К основным </w:t>
      </w:r>
      <w:r w:rsidRPr="009F47D9">
        <w:rPr>
          <w:rFonts w:ascii="Times New Roman" w:eastAsia="Times New Roman" w:hAnsi="Times New Roman" w:cs="Times New Roman"/>
          <w:i/>
          <w:sz w:val="28"/>
          <w:szCs w:val="28"/>
          <w:lang w:eastAsia="ru-RU"/>
        </w:rPr>
        <w:t>функциям фондового рынка относятся</w:t>
      </w:r>
      <w:r w:rsidRPr="009F47D9">
        <w:rPr>
          <w:rFonts w:ascii="Times New Roman" w:eastAsia="Times New Roman" w:hAnsi="Times New Roman" w:cs="Times New Roman"/>
          <w:sz w:val="28"/>
          <w:szCs w:val="28"/>
          <w:lang w:eastAsia="ru-RU"/>
        </w:rPr>
        <w:t xml:space="preserve">: </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перераспределение прав собственности;</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спекулятивные операции;</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покрытие бюджетного дефицита;</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информационная функция, т. е. обеспечивает общество сведениями о движении свободных капиталов и способствует принятию инвестиционных решений.</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Фондовый рынок подразделяется на первичный и вторичный рынки ценных бумаг.</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Существуют две формы первичного рынка ценных бумаг: частное размещение и публичное предложение.</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Вторичный рынок ценных бумаг подразделяется на организованный (биржевой) и неорганизованный (внебиржевой) рынки.</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t>Фондовая биржа</w:t>
      </w:r>
      <w:r w:rsidRPr="009F47D9">
        <w:rPr>
          <w:rFonts w:ascii="Times New Roman" w:eastAsia="Times New Roman" w:hAnsi="Times New Roman" w:cs="Times New Roman"/>
          <w:sz w:val="28"/>
          <w:szCs w:val="28"/>
          <w:lang w:eastAsia="ru-RU"/>
        </w:rPr>
        <w:t xml:space="preserve"> - это организованный рынок для торговли стандартными финансовыми инструментами, создаваемый профессиональными участниками фондового рынка для взаимных оптовых операций.</w:t>
      </w:r>
    </w:p>
    <w:p w:rsidR="009F47D9" w:rsidRPr="009F47D9" w:rsidRDefault="009F47D9" w:rsidP="009F47D9">
      <w:pPr>
        <w:spacing w:after="0" w:line="240" w:lineRule="auto"/>
        <w:ind w:right="-284" w:firstLine="709"/>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Для классической фондовой биржи характерны:</w:t>
      </w:r>
    </w:p>
    <w:p w:rsidR="009F47D9" w:rsidRPr="009F47D9" w:rsidRDefault="009F47D9" w:rsidP="00301A4D">
      <w:pPr>
        <w:numPr>
          <w:ilvl w:val="0"/>
          <w:numId w:val="3"/>
        </w:numPr>
        <w:tabs>
          <w:tab w:val="left" w:pos="562"/>
          <w:tab w:val="left" w:pos="639"/>
        </w:tabs>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централизованный рынок с фиксированным местом торговли;</w:t>
      </w:r>
    </w:p>
    <w:p w:rsidR="009F47D9" w:rsidRPr="009F47D9" w:rsidRDefault="009F47D9" w:rsidP="00301A4D">
      <w:pPr>
        <w:numPr>
          <w:ilvl w:val="0"/>
          <w:numId w:val="3"/>
        </w:numPr>
        <w:tabs>
          <w:tab w:val="left" w:pos="562"/>
        </w:tabs>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наличие процедуры отбора наилучших товаров (ценных бумаг), отвечающих определенным требованиям;</w:t>
      </w:r>
    </w:p>
    <w:p w:rsidR="009F47D9" w:rsidRPr="009F47D9" w:rsidRDefault="009F47D9" w:rsidP="00301A4D">
      <w:pPr>
        <w:numPr>
          <w:ilvl w:val="0"/>
          <w:numId w:val="3"/>
        </w:numPr>
        <w:tabs>
          <w:tab w:val="left" w:pos="553"/>
        </w:tabs>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существование процедуры отбора лучших операторов рынка в качестве членов биржи;</w:t>
      </w:r>
    </w:p>
    <w:p w:rsidR="009F47D9" w:rsidRPr="009F47D9" w:rsidRDefault="009F47D9" w:rsidP="00301A4D">
      <w:pPr>
        <w:numPr>
          <w:ilvl w:val="0"/>
          <w:numId w:val="3"/>
        </w:numPr>
        <w:tabs>
          <w:tab w:val="left" w:pos="553"/>
        </w:tabs>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наличие временного регламента торговли ценными бумагами и стандартных торговых процедур;</w:t>
      </w:r>
    </w:p>
    <w:p w:rsidR="009F47D9" w:rsidRPr="009F47D9" w:rsidRDefault="009F47D9" w:rsidP="00301A4D">
      <w:pPr>
        <w:numPr>
          <w:ilvl w:val="0"/>
          <w:numId w:val="3"/>
        </w:numPr>
        <w:tabs>
          <w:tab w:val="left" w:pos="571"/>
        </w:tabs>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централизация регистрации сделок и расчетов по ним;</w:t>
      </w:r>
    </w:p>
    <w:p w:rsidR="009F47D9" w:rsidRPr="009F47D9" w:rsidRDefault="009F47D9" w:rsidP="00301A4D">
      <w:pPr>
        <w:numPr>
          <w:ilvl w:val="0"/>
          <w:numId w:val="3"/>
        </w:numPr>
        <w:tabs>
          <w:tab w:val="left" w:pos="562"/>
        </w:tabs>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установление официальных (биржевых) котировок;</w:t>
      </w:r>
    </w:p>
    <w:p w:rsidR="009F47D9" w:rsidRPr="009F47D9" w:rsidRDefault="009F47D9" w:rsidP="00301A4D">
      <w:pPr>
        <w:numPr>
          <w:ilvl w:val="0"/>
          <w:numId w:val="3"/>
        </w:numPr>
        <w:tabs>
          <w:tab w:val="left" w:pos="562"/>
        </w:tabs>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надзор за членами биржи (с позиций их финансовой устойчивости, безопасного ведения бизнеса и соблюдения этики фондового рынка).</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Фондовая биржа выполняет три основные функции: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посредническую — создает достаточные и всесторонние условия для торговли ценными бумагами эмитентам, инвесторам и финансовым посредником;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индикативную — оценка стоимости и привлекательности ценных бумаг;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регулятивную — организация торговли ценными бумагами. Цель контрольной деятельности биржи — обеспечение достоверности котировки ценных бумаг и надежности биржевой торговли.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sz w:val="28"/>
          <w:szCs w:val="28"/>
          <w:lang w:eastAsia="ru-RU"/>
        </w:rPr>
        <w:t>Задачи фондовой биржи:</w:t>
      </w:r>
      <w:r w:rsidRPr="009F47D9">
        <w:rPr>
          <w:rFonts w:ascii="Times New Roman" w:eastAsia="Times New Roman" w:hAnsi="Times New Roman" w:cs="Times New Roman"/>
          <w:sz w:val="28"/>
          <w:szCs w:val="28"/>
          <w:lang w:eastAsia="ru-RU"/>
        </w:rPr>
        <w:t xml:space="preserve">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1. Создание постоянно действующего рынка ценных бумаг.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2. Определение биржевой цены на бумаги, условий их обращения и распространение информации о финансовых инструментах.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3. Мобилизация временно свободных финансовых ресурсов и денежных средств и содействие передачи прав собственности.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4. Обеспечение ликвидности и гарантий выполнения, заключенных на бирже соглашений.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5. Проведение анализа экономической конъюнктуры внутреннего и внешнего рынка капитала, определение перспектив их развития.</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На фондовых биржах </w:t>
      </w:r>
      <w:r w:rsidRPr="009F47D9">
        <w:rPr>
          <w:rFonts w:ascii="Times New Roman" w:eastAsia="Times New Roman" w:hAnsi="Times New Roman" w:cs="Times New Roman"/>
          <w:i/>
          <w:sz w:val="28"/>
          <w:szCs w:val="28"/>
          <w:lang w:eastAsia="ru-RU"/>
        </w:rPr>
        <w:t>объектом торговли</w:t>
      </w:r>
      <w:r w:rsidRPr="009F47D9">
        <w:rPr>
          <w:rFonts w:ascii="Times New Roman" w:eastAsia="Times New Roman" w:hAnsi="Times New Roman" w:cs="Times New Roman"/>
          <w:sz w:val="28"/>
          <w:szCs w:val="28"/>
          <w:lang w:eastAsia="ru-RU"/>
        </w:rPr>
        <w:t xml:space="preserve"> служат многообразные ценные бумаги, которые можно классифицировать по признаку распространения имущественных прав: на основные и производные.</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настоящее время в мире насчитывается около 150 фондовых бирж, из них крупнейшие: Нью-Йоркская, Лондонская, Токийская, Франкфуртская, Тайваньская, Сеульская, Цюрихская, Парижская, Гонконгская и биржа Куала Лумпур.</w:t>
      </w:r>
    </w:p>
    <w:p w:rsidR="009F47D9" w:rsidRPr="009F47D9" w:rsidRDefault="009F47D9" w:rsidP="009F47D9">
      <w:pPr>
        <w:keepNext/>
        <w:spacing w:after="0" w:line="240" w:lineRule="auto"/>
        <w:rPr>
          <w:rFonts w:ascii="Times New Roman" w:eastAsia="Times New Roman" w:hAnsi="Times New Roman" w:cs="Times New Roman"/>
          <w:sz w:val="24"/>
          <w:szCs w:val="24"/>
          <w:lang w:eastAsia="ru-RU"/>
        </w:rPr>
      </w:pPr>
    </w:p>
    <w:p w:rsidR="009F47D9" w:rsidRPr="009F47D9" w:rsidRDefault="009F47D9" w:rsidP="009F47D9">
      <w:pPr>
        <w:keepNext/>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Специальный рынок, на котором может быть куплена или продана иностранная валюта, называется </w:t>
      </w:r>
      <w:r w:rsidRPr="009F47D9">
        <w:rPr>
          <w:rFonts w:ascii="Times New Roman" w:eastAsia="Times New Roman" w:hAnsi="Times New Roman" w:cs="Times New Roman"/>
          <w:i/>
          <w:sz w:val="28"/>
          <w:szCs w:val="28"/>
          <w:lang w:eastAsia="ru-RU"/>
        </w:rPr>
        <w:t>валютным рынком</w:t>
      </w:r>
      <w:r w:rsidRPr="009F47D9">
        <w:rPr>
          <w:rFonts w:ascii="Times New Roman" w:eastAsia="Times New Roman" w:hAnsi="Times New Roman" w:cs="Times New Roman"/>
          <w:sz w:val="28"/>
          <w:szCs w:val="28"/>
          <w:lang w:eastAsia="ru-RU"/>
        </w:rPr>
        <w:t xml:space="preserve">. </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Функции валютного рынка:</w:t>
      </w:r>
    </w:p>
    <w:p w:rsidR="009F47D9" w:rsidRPr="009F47D9" w:rsidRDefault="009F47D9" w:rsidP="00301A4D">
      <w:pPr>
        <w:numPr>
          <w:ilvl w:val="0"/>
          <w:numId w:val="38"/>
        </w:numPr>
        <w:spacing w:after="0" w:line="240" w:lineRule="auto"/>
        <w:ind w:left="1037" w:right="-284" w:hanging="357"/>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обслуживание международного оборота товаров, услуг и капиталов;</w:t>
      </w:r>
    </w:p>
    <w:p w:rsidR="009F47D9" w:rsidRPr="009F47D9" w:rsidRDefault="009F47D9" w:rsidP="00301A4D">
      <w:pPr>
        <w:numPr>
          <w:ilvl w:val="0"/>
          <w:numId w:val="4"/>
        </w:numPr>
        <w:tabs>
          <w:tab w:val="left" w:pos="572"/>
        </w:tabs>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формирование валютного курса на основе спроса и предложения;</w:t>
      </w:r>
    </w:p>
    <w:p w:rsidR="009F47D9" w:rsidRPr="009F47D9" w:rsidRDefault="009F47D9" w:rsidP="00301A4D">
      <w:pPr>
        <w:numPr>
          <w:ilvl w:val="0"/>
          <w:numId w:val="4"/>
        </w:numPr>
        <w:tabs>
          <w:tab w:val="left" w:pos="562"/>
        </w:tabs>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разработка механизма защиты от валютных рисков и приложения спекулятивных капиталов;</w:t>
      </w:r>
    </w:p>
    <w:p w:rsidR="009F47D9" w:rsidRPr="009F47D9" w:rsidRDefault="009F47D9" w:rsidP="00301A4D">
      <w:pPr>
        <w:numPr>
          <w:ilvl w:val="0"/>
          <w:numId w:val="4"/>
        </w:numPr>
        <w:tabs>
          <w:tab w:val="left" w:pos="562"/>
        </w:tabs>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инструмент государства для целей денежно-кредитной и экономической политики.</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 зависимости от объема, характера валютных операций и количества используемых валют валютные рынки различаются на </w:t>
      </w:r>
      <w:r w:rsidRPr="009F47D9">
        <w:rPr>
          <w:rFonts w:ascii="Times New Roman" w:eastAsia="Times New Roman" w:hAnsi="Times New Roman" w:cs="Times New Roman"/>
          <w:i/>
          <w:sz w:val="28"/>
          <w:szCs w:val="28"/>
          <w:lang w:eastAsia="ru-RU"/>
        </w:rPr>
        <w:t>мировые, региональные и национальные (местные)</w:t>
      </w:r>
      <w:r w:rsidRPr="009F47D9">
        <w:rPr>
          <w:rFonts w:ascii="Times New Roman" w:eastAsia="Times New Roman" w:hAnsi="Times New Roman" w:cs="Times New Roman"/>
          <w:sz w:val="28"/>
          <w:szCs w:val="28"/>
          <w:lang w:eastAsia="ru-RU"/>
        </w:rPr>
        <w:t>.</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Валютная биржа</w:t>
      </w:r>
      <w:r w:rsidRPr="009F47D9">
        <w:rPr>
          <w:rFonts w:ascii="Times New Roman" w:eastAsia="Times New Roman" w:hAnsi="Times New Roman" w:cs="Times New Roman"/>
          <w:b/>
          <w:sz w:val="28"/>
          <w:szCs w:val="28"/>
          <w:lang w:eastAsia="ru-RU"/>
        </w:rPr>
        <w:t xml:space="preserve"> </w:t>
      </w:r>
      <w:r w:rsidRPr="009F47D9">
        <w:rPr>
          <w:rFonts w:ascii="Times New Roman" w:eastAsia="Times New Roman" w:hAnsi="Times New Roman" w:cs="Times New Roman"/>
          <w:sz w:val="28"/>
          <w:szCs w:val="28"/>
          <w:lang w:eastAsia="ru-RU"/>
        </w:rPr>
        <w:t xml:space="preserve">– это элемент инфраструктуры валютного рынка, чья деятельность состоит в предоставлении услуг по организации и проведению торгов, в ход которых их участники заключают сделки с иностранной валютой. </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Операции на валютных биржах основаны на конвертируемости обмениваемых валют. Конвертируемость валюты – это возможность обмена денежных единиц одной страны на валюту других стран. Различают свободно конвертируемые (доллары и евро), частично конвертируемые (юани КНР, российские рубли) и неконвертируемые валюты (белорусские рубли, украинские гривны).</w:t>
      </w:r>
    </w:p>
    <w:p w:rsidR="009F47D9" w:rsidRPr="009F47D9" w:rsidRDefault="009F47D9" w:rsidP="009F47D9">
      <w:pPr>
        <w:spacing w:after="0" w:line="240" w:lineRule="auto"/>
        <w:ind w:right="-284" w:firstLine="709"/>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Операции с валютой делятся на следующие виды:</w:t>
      </w:r>
    </w:p>
    <w:p w:rsidR="009F47D9" w:rsidRPr="009F47D9" w:rsidRDefault="009F47D9" w:rsidP="00301A4D">
      <w:pPr>
        <w:numPr>
          <w:ilvl w:val="0"/>
          <w:numId w:val="5"/>
        </w:numPr>
        <w:tabs>
          <w:tab w:val="left" w:pos="566"/>
        </w:tabs>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кассовые (сделки «спот»);</w:t>
      </w:r>
    </w:p>
    <w:p w:rsidR="009F47D9" w:rsidRPr="009F47D9" w:rsidRDefault="009F47D9" w:rsidP="00301A4D">
      <w:pPr>
        <w:numPr>
          <w:ilvl w:val="0"/>
          <w:numId w:val="5"/>
        </w:numPr>
        <w:tabs>
          <w:tab w:val="left" w:pos="557"/>
        </w:tabs>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срочные (форвардные, фьючерсные, опционные);</w:t>
      </w:r>
    </w:p>
    <w:p w:rsidR="009F47D9" w:rsidRPr="009F47D9" w:rsidRDefault="009F47D9" w:rsidP="00301A4D">
      <w:pPr>
        <w:numPr>
          <w:ilvl w:val="0"/>
          <w:numId w:val="5"/>
        </w:numPr>
        <w:tabs>
          <w:tab w:val="left" w:pos="566"/>
        </w:tabs>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операции «своп».</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outlineLvl w:val="1"/>
        <w:rPr>
          <w:rFonts w:ascii="Times New Roman" w:eastAsia="Times New Roman" w:hAnsi="Times New Roman" w:cs="Times New Roman"/>
          <w:b/>
          <w:bCs/>
          <w:i/>
          <w:sz w:val="28"/>
          <w:szCs w:val="28"/>
          <w:lang w:eastAsia="ru-RU"/>
        </w:rPr>
      </w:pPr>
      <w:bookmarkStart w:id="11" w:name="_Toc371020868"/>
      <w:r w:rsidRPr="009F47D9">
        <w:rPr>
          <w:rFonts w:ascii="Times New Roman" w:eastAsia="Times New Roman" w:hAnsi="Times New Roman" w:cs="Times New Roman"/>
          <w:b/>
          <w:bCs/>
          <w:i/>
          <w:sz w:val="28"/>
          <w:szCs w:val="28"/>
          <w:lang w:eastAsia="ru-RU"/>
        </w:rPr>
        <w:t xml:space="preserve">2.4 Биржевые индексы и их классификация </w:t>
      </w:r>
      <w:bookmarkEnd w:id="11"/>
    </w:p>
    <w:p w:rsidR="009F47D9" w:rsidRPr="009F47D9" w:rsidRDefault="009F47D9" w:rsidP="009F47D9">
      <w:pPr>
        <w:spacing w:after="0" w:line="240" w:lineRule="auto"/>
        <w:ind w:right="-284"/>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Биржевые индексы (индикаторы) – показатели, характеризующие состояние товарных, фондовых и валютных бирж, т.е. уровни цен обращающихся на них товаров, акций, валюты и других активов, объем сделок.</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sz w:val="28"/>
          <w:szCs w:val="28"/>
          <w:lang w:eastAsia="ru-RU"/>
        </w:rPr>
        <w:t>С развитием фондового рынка использование индекса становится многофункциональным.</w:t>
      </w:r>
      <w:r w:rsidRPr="009F47D9">
        <w:rPr>
          <w:rFonts w:ascii="Times New Roman" w:eastAsia="Times New Roman" w:hAnsi="Times New Roman" w:cs="Times New Roman"/>
          <w:sz w:val="28"/>
          <w:szCs w:val="28"/>
          <w:lang w:eastAsia="ru-RU"/>
        </w:rPr>
        <w:t xml:space="preserve"> Индекс выступает как объект торговли, например, в качестве базового товара, на который разрабатывается фьючерсный контракт. Кроме того, индексы активно используются в портфельном инвестировании. При этом они:</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во-первых, служат ориентиром отбора ценных бумаг в портфель, определяя направления и пропорции инвестирования;</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во-вторых, сокращают дилерские расходы при применении тактики пассивного управления портфелем, когда используется метод индексного фонда.</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Индексы могут быть отраслевыми, региональными, сводными и глобальными. Они могут использоваться на любом рынке: товарном, валютном, фондовом. Хотя следует подчеркнуть, что они возникли на фондовом рынке и до сих пор на этом рынке имеют наибольшее распространение.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Биржевые индексы систематизируются по следующим признакам:</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по месту расчета и области использования, по числу и типу представленных компаний;</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по методу расчета значений индекса (индексы состояния и динамические);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 по цели использования (диагностические, индикативные и коммерческие функции).</w:t>
      </w:r>
    </w:p>
    <w:p w:rsidR="009F47D9" w:rsidRPr="009F47D9" w:rsidRDefault="009F47D9" w:rsidP="009F47D9">
      <w:pPr>
        <w:keepNext/>
        <w:keepLines/>
        <w:spacing w:before="200" w:after="0" w:line="240" w:lineRule="auto"/>
        <w:jc w:val="center"/>
        <w:outlineLvl w:val="1"/>
        <w:rPr>
          <w:rFonts w:ascii="Times New Roman" w:eastAsia="Times New Roman" w:hAnsi="Times New Roman" w:cs="Times New Roman"/>
          <w:b/>
          <w:bCs/>
          <w:sz w:val="28"/>
          <w:szCs w:val="28"/>
          <w:lang w:eastAsia="ru-RU"/>
        </w:rPr>
      </w:pPr>
      <w:bookmarkStart w:id="12" w:name="_Toc371020869"/>
      <w:r w:rsidRPr="009F47D9">
        <w:rPr>
          <w:rFonts w:ascii="Times New Roman" w:eastAsia="Times New Roman" w:hAnsi="Times New Roman" w:cs="Times New Roman"/>
          <w:b/>
          <w:bCs/>
          <w:sz w:val="28"/>
          <w:szCs w:val="28"/>
          <w:lang w:eastAsia="ru-RU"/>
        </w:rPr>
        <w:t>Контрольные вопросы</w:t>
      </w:r>
      <w:bookmarkEnd w:id="12"/>
    </w:p>
    <w:p w:rsidR="009F47D9" w:rsidRPr="009F47D9" w:rsidRDefault="009F47D9" w:rsidP="009F47D9">
      <w:pPr>
        <w:spacing w:after="0" w:line="240" w:lineRule="auto"/>
        <w:ind w:right="-284" w:firstLine="709"/>
        <w:jc w:val="center"/>
        <w:rPr>
          <w:rFonts w:ascii="Times New Roman" w:eastAsia="Times New Roman" w:hAnsi="Times New Roman" w:cs="Times New Roman"/>
          <w:b/>
          <w:sz w:val="28"/>
          <w:szCs w:val="28"/>
          <w:lang w:eastAsia="ru-RU"/>
        </w:rPr>
      </w:pPr>
    </w:p>
    <w:p w:rsidR="009F47D9" w:rsidRPr="009F47D9" w:rsidRDefault="009F47D9" w:rsidP="00301A4D">
      <w:pPr>
        <w:numPr>
          <w:ilvl w:val="0"/>
          <w:numId w:val="6"/>
        </w:numPr>
        <w:spacing w:after="0" w:line="240" w:lineRule="auto"/>
        <w:ind w:left="360" w:right="-284" w:firstLine="737"/>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Что представляет собой организованный товарный рынок? Какие черты для него характерны?</w:t>
      </w:r>
    </w:p>
    <w:p w:rsidR="009F47D9" w:rsidRPr="009F47D9" w:rsidRDefault="009F47D9" w:rsidP="00301A4D">
      <w:pPr>
        <w:numPr>
          <w:ilvl w:val="0"/>
          <w:numId w:val="6"/>
        </w:numPr>
        <w:spacing w:after="0" w:line="240" w:lineRule="auto"/>
        <w:ind w:left="360" w:right="-284" w:firstLine="737"/>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Кратко охарактеризуйте важнейшие исторические этапы в развитии биржевой торговли.</w:t>
      </w:r>
    </w:p>
    <w:p w:rsidR="009F47D9" w:rsidRPr="009F47D9" w:rsidRDefault="009F47D9" w:rsidP="00301A4D">
      <w:pPr>
        <w:numPr>
          <w:ilvl w:val="0"/>
          <w:numId w:val="6"/>
        </w:numPr>
        <w:spacing w:after="0" w:line="240" w:lineRule="auto"/>
        <w:ind w:left="360" w:right="-284" w:firstLine="737"/>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Сформулируйте и кратко охарактеризуйте отличительные особенности современной биржевой торговли.</w:t>
      </w:r>
    </w:p>
    <w:p w:rsidR="009F47D9" w:rsidRPr="009F47D9" w:rsidRDefault="009F47D9" w:rsidP="00301A4D">
      <w:pPr>
        <w:numPr>
          <w:ilvl w:val="0"/>
          <w:numId w:val="6"/>
        </w:numPr>
        <w:spacing w:after="0" w:line="240" w:lineRule="auto"/>
        <w:ind w:left="360" w:right="-284" w:firstLine="737"/>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Почему современная биржевая торговля вeдeтcя исключительно биpжeвыми пocpeдникaми?</w:t>
      </w:r>
    </w:p>
    <w:p w:rsidR="009F47D9" w:rsidRPr="009F47D9" w:rsidRDefault="009F47D9" w:rsidP="00301A4D">
      <w:pPr>
        <w:numPr>
          <w:ilvl w:val="0"/>
          <w:numId w:val="6"/>
        </w:numPr>
        <w:spacing w:after="0" w:line="240" w:lineRule="auto"/>
        <w:ind w:left="360" w:right="-284" w:firstLine="737"/>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По каким важнейшим критериям можно классифицировать все виды биржевой торговли? Дайте им краткую характеристику.</w:t>
      </w:r>
    </w:p>
    <w:p w:rsidR="009F47D9" w:rsidRPr="009F47D9" w:rsidRDefault="009F47D9" w:rsidP="00301A4D">
      <w:pPr>
        <w:numPr>
          <w:ilvl w:val="0"/>
          <w:numId w:val="6"/>
        </w:numPr>
        <w:spacing w:after="0" w:line="240" w:lineRule="auto"/>
        <w:ind w:left="360" w:right="-284" w:firstLine="737"/>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Дайте краткую характеристику фондовому рынку.</w:t>
      </w:r>
    </w:p>
    <w:p w:rsidR="009F47D9" w:rsidRPr="009F47D9" w:rsidRDefault="009F47D9" w:rsidP="00301A4D">
      <w:pPr>
        <w:numPr>
          <w:ilvl w:val="0"/>
          <w:numId w:val="6"/>
        </w:numPr>
        <w:spacing w:after="0" w:line="240" w:lineRule="auto"/>
        <w:ind w:left="360" w:right="-284" w:firstLine="737"/>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Дайте краткую характеристику валютному рынку.</w:t>
      </w:r>
    </w:p>
    <w:p w:rsidR="009F47D9" w:rsidRPr="009F47D9" w:rsidRDefault="009F47D9" w:rsidP="00301A4D">
      <w:pPr>
        <w:numPr>
          <w:ilvl w:val="0"/>
          <w:numId w:val="6"/>
        </w:numPr>
        <w:spacing w:after="0" w:line="240" w:lineRule="auto"/>
        <w:ind w:left="360" w:right="-284" w:firstLine="737"/>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Для чего определяются биржевые индексы?</w:t>
      </w:r>
    </w:p>
    <w:p w:rsidR="009F47D9" w:rsidRPr="009F47D9" w:rsidRDefault="009F47D9" w:rsidP="009F47D9">
      <w:pPr>
        <w:spacing w:after="0" w:line="240" w:lineRule="auto"/>
        <w:ind w:right="-284" w:firstLine="737"/>
        <w:rPr>
          <w:rFonts w:ascii="Times New Roman" w:eastAsia="Times New Roman" w:hAnsi="Times New Roman" w:cs="Times New Roman"/>
          <w:b/>
          <w:sz w:val="28"/>
          <w:szCs w:val="28"/>
          <w:lang w:eastAsia="ru-RU"/>
        </w:rPr>
      </w:pPr>
    </w:p>
    <w:p w:rsidR="009F47D9" w:rsidRPr="009F47D9" w:rsidRDefault="009F47D9" w:rsidP="009F47D9">
      <w:pPr>
        <w:spacing w:after="0" w:line="240" w:lineRule="auto"/>
        <w:ind w:right="-284"/>
        <w:jc w:val="center"/>
        <w:rPr>
          <w:rFonts w:ascii="Times New Roman" w:eastAsia="Times New Roman" w:hAnsi="Times New Roman" w:cs="Times New Roman"/>
          <w:b/>
          <w:sz w:val="28"/>
          <w:szCs w:val="28"/>
          <w:lang w:eastAsia="ru-RU"/>
        </w:rPr>
      </w:pPr>
    </w:p>
    <w:p w:rsidR="009F47D9" w:rsidRPr="009F47D9" w:rsidRDefault="009F47D9" w:rsidP="009F47D9">
      <w:pPr>
        <w:keepNext/>
        <w:spacing w:after="0" w:line="240" w:lineRule="auto"/>
        <w:jc w:val="center"/>
        <w:outlineLvl w:val="0"/>
        <w:rPr>
          <w:rFonts w:ascii="Times New Roman" w:eastAsia="Times New Roman" w:hAnsi="Times New Roman" w:cs="Times New Roman"/>
          <w:b/>
          <w:snapToGrid w:val="0"/>
          <w:sz w:val="28"/>
          <w:szCs w:val="28"/>
          <w:lang w:eastAsia="ru-RU"/>
        </w:rPr>
      </w:pPr>
      <w:bookmarkStart w:id="13" w:name="_Toc371020871"/>
      <w:r w:rsidRPr="009F47D9">
        <w:rPr>
          <w:rFonts w:ascii="Times New Roman" w:eastAsia="Times New Roman" w:hAnsi="Times New Roman" w:cs="Times New Roman"/>
          <w:b/>
          <w:snapToGrid w:val="0"/>
          <w:sz w:val="28"/>
          <w:szCs w:val="28"/>
          <w:lang w:eastAsia="ru-RU"/>
        </w:rPr>
        <w:t>Тема 3. Становление и развитие биржевой торговли в Республике Беларусь</w:t>
      </w:r>
      <w:bookmarkEnd w:id="13"/>
    </w:p>
    <w:p w:rsidR="009F47D9" w:rsidRPr="009F47D9" w:rsidRDefault="009F47D9" w:rsidP="009F47D9">
      <w:pPr>
        <w:tabs>
          <w:tab w:val="left" w:pos="5640"/>
        </w:tabs>
        <w:spacing w:after="0" w:line="240" w:lineRule="auto"/>
        <w:ind w:right="-284"/>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ab/>
      </w:r>
    </w:p>
    <w:p w:rsidR="009F47D9" w:rsidRPr="009F47D9" w:rsidRDefault="009F47D9" w:rsidP="009F47D9">
      <w:pPr>
        <w:spacing w:after="0" w:line="240" w:lineRule="auto"/>
        <w:ind w:right="-284"/>
        <w:jc w:val="center"/>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Вопросы</w:t>
      </w:r>
    </w:p>
    <w:p w:rsidR="009F47D9" w:rsidRPr="009F47D9" w:rsidRDefault="009F47D9" w:rsidP="009F47D9">
      <w:pPr>
        <w:spacing w:after="0" w:line="240" w:lineRule="auto"/>
        <w:ind w:left="360"/>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3.1Предпосылки возникновения биржевой торговли в Беларуси.</w:t>
      </w:r>
    </w:p>
    <w:p w:rsidR="009F47D9" w:rsidRPr="009F47D9" w:rsidRDefault="009F47D9" w:rsidP="009F47D9">
      <w:pPr>
        <w:spacing w:after="0" w:line="240" w:lineRule="auto"/>
        <w:ind w:left="360"/>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3.2История развития биржевой торговли в Беларуси.</w:t>
      </w:r>
    </w:p>
    <w:p w:rsidR="009F47D9" w:rsidRPr="009F47D9" w:rsidRDefault="009F47D9" w:rsidP="009F47D9">
      <w:pPr>
        <w:spacing w:after="0" w:line="240" w:lineRule="auto"/>
        <w:ind w:left="360"/>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3.3Особенности функционирования товарных, фондовых и валютных бирж в Беларуси</w:t>
      </w:r>
    </w:p>
    <w:p w:rsidR="009F47D9" w:rsidRPr="009F47D9" w:rsidRDefault="009F47D9" w:rsidP="009F47D9">
      <w:pPr>
        <w:spacing w:after="0" w:line="240" w:lineRule="auto"/>
        <w:ind w:right="-284"/>
        <w:jc w:val="center"/>
        <w:rPr>
          <w:rFonts w:ascii="Times New Roman" w:eastAsia="Times New Roman" w:hAnsi="Times New Roman" w:cs="Times New Roman"/>
          <w:b/>
          <w:sz w:val="28"/>
          <w:szCs w:val="28"/>
          <w:lang w:eastAsia="ru-RU"/>
        </w:rPr>
      </w:pPr>
    </w:p>
    <w:p w:rsidR="009F47D9" w:rsidRPr="009F47D9" w:rsidRDefault="009F47D9" w:rsidP="009F47D9">
      <w:pPr>
        <w:keepNext/>
        <w:keepLines/>
        <w:spacing w:before="200" w:after="0" w:line="240" w:lineRule="auto"/>
        <w:outlineLvl w:val="1"/>
        <w:rPr>
          <w:rFonts w:ascii="Times New Roman" w:eastAsia="Times New Roman" w:hAnsi="Times New Roman" w:cs="Times New Roman"/>
          <w:b/>
          <w:bCs/>
          <w:i/>
          <w:sz w:val="28"/>
          <w:szCs w:val="28"/>
          <w:lang w:eastAsia="ru-RU"/>
        </w:rPr>
      </w:pPr>
      <w:bookmarkStart w:id="14" w:name="_Toc371020872"/>
      <w:r w:rsidRPr="009F47D9">
        <w:rPr>
          <w:rFonts w:ascii="Times New Roman" w:eastAsia="Times New Roman" w:hAnsi="Times New Roman" w:cs="Times New Roman"/>
          <w:b/>
          <w:bCs/>
          <w:i/>
          <w:sz w:val="28"/>
          <w:szCs w:val="28"/>
          <w:lang w:eastAsia="ru-RU"/>
        </w:rPr>
        <w:t>3.1. Предпосылки возникновения биржевой торговли в Беларуси</w:t>
      </w:r>
      <w:bookmarkEnd w:id="14"/>
    </w:p>
    <w:p w:rsidR="009F47D9" w:rsidRPr="009F47D9" w:rsidRDefault="009F47D9" w:rsidP="009F47D9">
      <w:pPr>
        <w:spacing w:after="0" w:line="240" w:lineRule="auto"/>
        <w:ind w:left="720" w:right="-284"/>
        <w:jc w:val="both"/>
        <w:rPr>
          <w:rFonts w:ascii="Times New Roman" w:eastAsia="Times New Roman" w:hAnsi="Times New Roman" w:cs="Times New Roman"/>
          <w:b/>
          <w:sz w:val="28"/>
          <w:szCs w:val="28"/>
          <w:lang w:eastAsia="ru-RU"/>
        </w:rPr>
      </w:pP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Предпосылками возникновения биржевой торговли в Беларуси являются развитие рыночных отношений и появление бирж в России в Х</w:t>
      </w:r>
      <w:r w:rsidRPr="009F47D9">
        <w:rPr>
          <w:rFonts w:ascii="Times New Roman" w:eastAsia="Times New Roman" w:hAnsi="Times New Roman" w:cs="Times New Roman"/>
          <w:sz w:val="28"/>
          <w:szCs w:val="28"/>
          <w:lang w:val="en-US" w:eastAsia="ru-RU"/>
        </w:rPr>
        <w:t>VIII</w:t>
      </w:r>
      <w:r w:rsidRPr="009F47D9">
        <w:rPr>
          <w:rFonts w:ascii="Times New Roman" w:eastAsia="Times New Roman" w:hAnsi="Times New Roman" w:cs="Times New Roman"/>
          <w:sz w:val="28"/>
          <w:szCs w:val="28"/>
          <w:lang w:eastAsia="ru-RU"/>
        </w:rPr>
        <w:t xml:space="preserve"> веке как едином государстве в те времена.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Первые купеческие собрания с биржевым характером проходили в Великом Новгороде и в Москве, но первая регулярная биржа появилась в Санкт-Петербурге в 1703 году , которую учредил Петр Первый по примеру Амстердамской. В 1705 г было построено здание перед новыми торговыми рядами и установлены часы для собраний в нем купечества. Такие же биржи предполагалось организовать и в других городах.</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Проходившие в разных городах Российской империи купеческие собрания не были похожи на западноевропейские биржи с их твердыми порядками и выработанной техникой проведения биржевых торгов. Петр Первый, учреждая биржу, связывал с ней реформы по существу и стремился привить чужеземный институт на русскую почву Однако он ошибся в своих </w:t>
      </w:r>
      <w:r w:rsidRPr="009F47D9">
        <w:rPr>
          <w:rFonts w:ascii="Times New Roman" w:eastAsia="Times New Roman" w:hAnsi="Times New Roman" w:cs="Times New Roman"/>
          <w:sz w:val="28"/>
          <w:szCs w:val="28"/>
          <w:lang w:eastAsia="ru-RU"/>
        </w:rPr>
        <w:lastRenderedPageBreak/>
        <w:t>расчетах. Россия в то время не была достаточно подготовлена для восприятия такого института, как биржа.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pacing w:val="-2"/>
          <w:sz w:val="28"/>
          <w:szCs w:val="28"/>
          <w:lang w:eastAsia="ru-RU"/>
        </w:rPr>
        <w:t xml:space="preserve">В 1776 г возникает вторая такая биржа в Одессе, а в 1816 г. – в Варшаве. В 1837 г товарная биржа была организована в Москве. Несколько позже были созданы биржи в Рыбинске и Нижнем Новгороде. </w:t>
      </w:r>
      <w:r w:rsidRPr="009F47D9">
        <w:rPr>
          <w:rFonts w:ascii="Times New Roman" w:eastAsia="Times New Roman" w:hAnsi="Times New Roman" w:cs="Times New Roman"/>
          <w:sz w:val="28"/>
          <w:szCs w:val="28"/>
          <w:lang w:eastAsia="ru-RU"/>
        </w:rPr>
        <w:t>Перед началом первой мировой войны в России действовали уже 104 бирж в 77 городах.</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Несмотря на достигнутые территориальные успехи, биржевая торговля в России имела черты значительной отсталости. Русская биржевая техника находилась на самой ранней стадии развития. Это приводило к тому, что на российских биржах в основном заключались сделки с товаром, который предварительно осматривался и одобрялся покупателем, т е с товаром небиржевом в европейско-американском смысле. Что касается количеств объектов и срока исполнения биржевых сделок с будущим товаром, то биржевыми правилами сторонам сделок предоставлялась полная свобода выбора.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Российские биржи в отличие от иностранных не только являлись рынками, но и представляли интересы торговли и промышленности перед правительством, тогда как в других странах данную функцию брали на себя торгово-промышленные палаты.</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15" w:name="_Toc371020873"/>
      <w:r w:rsidRPr="009F47D9">
        <w:rPr>
          <w:rFonts w:ascii="Times New Roman" w:eastAsia="Times New Roman" w:hAnsi="Times New Roman" w:cs="Times New Roman"/>
          <w:b/>
          <w:bCs/>
          <w:i/>
          <w:sz w:val="28"/>
          <w:szCs w:val="28"/>
          <w:lang w:eastAsia="ru-RU"/>
        </w:rPr>
        <w:t>3.2. История развития биржевой торговли в Беларуси</w:t>
      </w:r>
      <w:bookmarkEnd w:id="15"/>
    </w:p>
    <w:p w:rsidR="009F47D9" w:rsidRPr="009F47D9" w:rsidRDefault="009F47D9" w:rsidP="009F47D9">
      <w:pPr>
        <w:spacing w:after="0" w:line="240" w:lineRule="auto"/>
        <w:ind w:left="720" w:right="-284" w:hanging="720"/>
        <w:contextualSpacing/>
        <w:jc w:val="center"/>
        <w:rPr>
          <w:rFonts w:ascii="Times New Roman" w:eastAsia="Times New Roman" w:hAnsi="Times New Roman" w:cs="Times New Roman"/>
          <w:b/>
          <w:sz w:val="28"/>
          <w:szCs w:val="28"/>
          <w:lang w:eastAsia="ru-RU"/>
        </w:rPr>
      </w:pPr>
    </w:p>
    <w:p w:rsidR="009F47D9" w:rsidRPr="009F47D9" w:rsidRDefault="009F47D9" w:rsidP="009F47D9">
      <w:pPr>
        <w:spacing w:after="0" w:line="240" w:lineRule="auto"/>
        <w:ind w:right="-284" w:firstLine="709"/>
        <w:jc w:val="both"/>
        <w:rPr>
          <w:rFonts w:ascii="Times New Roman" w:eastAsia="Calibri" w:hAnsi="Times New Roman" w:cs="Times New Roman"/>
          <w:sz w:val="28"/>
          <w:szCs w:val="28"/>
        </w:rPr>
      </w:pPr>
      <w:r w:rsidRPr="009F47D9">
        <w:rPr>
          <w:rFonts w:ascii="Times New Roman" w:eastAsia="Calibri" w:hAnsi="Times New Roman" w:cs="Times New Roman"/>
          <w:sz w:val="28"/>
          <w:szCs w:val="28"/>
        </w:rPr>
        <w:t>В истории развития биржевой торговли в Беларуси можно выделить четыре этапа:</w:t>
      </w:r>
    </w:p>
    <w:p w:rsidR="009F47D9" w:rsidRPr="009F47D9" w:rsidRDefault="009F47D9" w:rsidP="00301A4D">
      <w:pPr>
        <w:numPr>
          <w:ilvl w:val="0"/>
          <w:numId w:val="8"/>
        </w:numPr>
        <w:spacing w:after="0" w:line="240" w:lineRule="auto"/>
        <w:ind w:right="-284" w:firstLine="680"/>
        <w:jc w:val="both"/>
        <w:rPr>
          <w:rFonts w:ascii="Times New Roman" w:eastAsia="Calibri" w:hAnsi="Times New Roman" w:cs="Times New Roman"/>
          <w:sz w:val="28"/>
          <w:szCs w:val="28"/>
        </w:rPr>
      </w:pPr>
      <w:r w:rsidRPr="009F47D9">
        <w:rPr>
          <w:rFonts w:ascii="Times New Roman" w:eastAsia="Calibri" w:hAnsi="Times New Roman" w:cs="Times New Roman"/>
          <w:sz w:val="28"/>
          <w:szCs w:val="28"/>
        </w:rPr>
        <w:t>1908 – 1914 гг. – открытие первой товарной биржи и начало биржевого движения. Первой на территории Беларуси стала Минская лесная биржа. Она организована в 1908 г. для упорядочения торговли основными белорусскими товарами – лесом и льном. Несколькими годами позже товарная биржа возникла в Витебске, однако с началом первой мировой войны эти биржи прекратили свое существование;</w:t>
      </w:r>
    </w:p>
    <w:p w:rsidR="009F47D9" w:rsidRPr="009F47D9" w:rsidRDefault="009F47D9" w:rsidP="00301A4D">
      <w:pPr>
        <w:numPr>
          <w:ilvl w:val="0"/>
          <w:numId w:val="8"/>
        </w:numPr>
        <w:spacing w:after="0" w:line="240" w:lineRule="auto"/>
        <w:ind w:right="-284" w:firstLine="680"/>
        <w:jc w:val="both"/>
        <w:rPr>
          <w:rFonts w:ascii="Times New Roman" w:eastAsia="Calibri" w:hAnsi="Times New Roman" w:cs="Times New Roman"/>
          <w:sz w:val="28"/>
          <w:szCs w:val="28"/>
        </w:rPr>
      </w:pPr>
      <w:r w:rsidRPr="009F47D9">
        <w:rPr>
          <w:rFonts w:ascii="Times New Roman" w:eastAsia="Calibri" w:hAnsi="Times New Roman" w:cs="Times New Roman"/>
          <w:sz w:val="28"/>
          <w:szCs w:val="28"/>
        </w:rPr>
        <w:t>1921 – 1930 гг. – возрождение биржевой торговли в период нэпа. На территории Беларуси появляются Минская, Витебская и Гомельская товарные биржи. Отметим, что называть их биржами в рыночном смысле слова довольно затруднительно. Так, 4/5 всех продаж приходилось на государственные организации, хотя более 90% их были частными. Однако, несмотря на все недостатки, эти биржи играли важную роль, например, обеспечивали выход белорусских товаров на всесоюзный рынок. С переходом к политике коллективизации биржи были ликвидированы;</w:t>
      </w:r>
    </w:p>
    <w:p w:rsidR="009F47D9" w:rsidRPr="009F47D9" w:rsidRDefault="009F47D9" w:rsidP="00301A4D">
      <w:pPr>
        <w:numPr>
          <w:ilvl w:val="0"/>
          <w:numId w:val="8"/>
        </w:numPr>
        <w:spacing w:after="0" w:line="240" w:lineRule="auto"/>
        <w:ind w:right="-284" w:firstLine="709"/>
        <w:jc w:val="both"/>
        <w:rPr>
          <w:rFonts w:ascii="Times New Roman" w:eastAsia="Calibri" w:hAnsi="Times New Roman" w:cs="Times New Roman"/>
          <w:sz w:val="28"/>
          <w:szCs w:val="28"/>
        </w:rPr>
      </w:pPr>
      <w:r w:rsidRPr="009F47D9">
        <w:rPr>
          <w:rFonts w:ascii="Times New Roman" w:eastAsia="Calibri" w:hAnsi="Times New Roman" w:cs="Times New Roman"/>
          <w:sz w:val="28"/>
          <w:szCs w:val="28"/>
        </w:rPr>
        <w:t xml:space="preserve">1991 -1999 гг.– возрождение биржевой торговли в период становления рыночных отношений. За этот период было создано более 20 товарных бирж. Наибольшую известность </w:t>
      </w:r>
      <w:r w:rsidRPr="009F47D9">
        <w:rPr>
          <w:rFonts w:ascii="Times New Roman" w:eastAsia="Calibri" w:hAnsi="Times New Roman" w:cs="Times New Roman"/>
          <w:sz w:val="28"/>
          <w:szCs w:val="28"/>
        </w:rPr>
        <w:lastRenderedPageBreak/>
        <w:t>получили Минская биржа, Белорусская товарная биржа производителей, Могилевская универсальная региональная биржа, биржа «Белая Русь», Белорусская агропромышленная биржа и др. Однако большинство заведений, называвших себя биржами, таковыми не являлись. Они по сути представляли собой переходный тип между ярмаркой, крупнооптовым торговым домом и собственно биржей. С середины 1994 г. наметилась тенденция сокращения числа бирж. Не последнюю роль в этом сыграли недостатки в правовом регулировании биржевой деятельности, экономическая нестабильность, спад производства. В результате прекратили свою работу практически все биржи;</w:t>
      </w:r>
    </w:p>
    <w:p w:rsidR="009F47D9" w:rsidRPr="009F47D9" w:rsidRDefault="009F47D9" w:rsidP="00301A4D">
      <w:pPr>
        <w:numPr>
          <w:ilvl w:val="0"/>
          <w:numId w:val="8"/>
        </w:numPr>
        <w:spacing w:after="0" w:line="240" w:lineRule="auto"/>
        <w:ind w:right="-284" w:firstLine="709"/>
        <w:jc w:val="both"/>
        <w:rPr>
          <w:rFonts w:ascii="Times New Roman" w:eastAsia="Calibri" w:hAnsi="Times New Roman" w:cs="Times New Roman"/>
          <w:sz w:val="28"/>
          <w:szCs w:val="28"/>
        </w:rPr>
      </w:pPr>
      <w:r w:rsidRPr="009F47D9">
        <w:rPr>
          <w:rFonts w:ascii="Times New Roman" w:eastAsia="Calibri" w:hAnsi="Times New Roman" w:cs="Times New Roman"/>
          <w:sz w:val="28"/>
          <w:szCs w:val="28"/>
        </w:rPr>
        <w:t xml:space="preserve">С начала 2000годов началось повторное возрождение и развитие биржевой торговли. 30 декабря 2003 г. Правительством Республики Беларусь было подписано постановление № 1719 «О Белорусской универсальной товарной бирже» (далее – БУТБ). В 2009 г. на БУТБ была введена в эксплуатацию новая подсистема электронных биржевых торгов промышленными и потребительскими товарами, позволяющая закупать и реализовывать продукцию широкой номенклатуры, не входящую в перечень традиционных биржевых позиций. </w:t>
      </w:r>
    </w:p>
    <w:p w:rsidR="009F47D9" w:rsidRPr="009F47D9" w:rsidRDefault="009F47D9" w:rsidP="009F47D9">
      <w:pPr>
        <w:autoSpaceDE w:val="0"/>
        <w:autoSpaceDN w:val="0"/>
        <w:adjustRightInd w:val="0"/>
        <w:spacing w:after="0" w:line="240" w:lineRule="auto"/>
        <w:ind w:right="-284" w:firstLine="709"/>
        <w:jc w:val="both"/>
        <w:rPr>
          <w:rFonts w:ascii="Times New Roman" w:eastAsia="Calibri" w:hAnsi="Times New Roman" w:cs="Times New Roman"/>
          <w:sz w:val="28"/>
          <w:szCs w:val="28"/>
        </w:rPr>
      </w:pPr>
      <w:r w:rsidRPr="009F47D9">
        <w:rPr>
          <w:rFonts w:ascii="Times New Roman" w:eastAsia="Calibri" w:hAnsi="Times New Roman" w:cs="Times New Roman"/>
          <w:sz w:val="28"/>
          <w:szCs w:val="28"/>
        </w:rPr>
        <w:t xml:space="preserve">В настоящее время на бирже работают пять товарных секций: металлопродукции, лесопродукции, сельхозпродукции, промышленных и потребительских товаров, срочного рынка. Действует электронная торговая площадка, где совершаются электронные аукционы для осуществления гос-закупок и закупок за счет собственных средств предприятий. </w:t>
      </w:r>
      <w:r w:rsidRPr="009F47D9">
        <w:rPr>
          <w:rFonts w:ascii="Times New Roman" w:eastAsia="Calibri" w:hAnsi="Times New Roman" w:cs="Times New Roman"/>
          <w:bCs/>
          <w:sz w:val="28"/>
          <w:szCs w:val="28"/>
        </w:rPr>
        <w:t xml:space="preserve">Объем фьючерсных контрактов на БУТБ в 2012 году составил Br2,3 млрд. В ближайшее время Биржа </w:t>
      </w:r>
      <w:r w:rsidRPr="009F47D9">
        <w:rPr>
          <w:rFonts w:ascii="Times New Roman" w:eastAsia="Calibri" w:hAnsi="Times New Roman" w:cs="Times New Roman"/>
          <w:sz w:val="28"/>
          <w:szCs w:val="28"/>
        </w:rPr>
        <w:t>планирует начать торги фьючерсными контрактами на сельхозпродукцию, в частности на молочные продукты.</w:t>
      </w: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16" w:name="_Toc371020874"/>
      <w:r w:rsidRPr="009F47D9">
        <w:rPr>
          <w:rFonts w:ascii="Times New Roman" w:eastAsia="Times New Roman" w:hAnsi="Times New Roman" w:cs="Times New Roman"/>
          <w:b/>
          <w:bCs/>
          <w:i/>
          <w:sz w:val="28"/>
          <w:szCs w:val="28"/>
          <w:lang w:eastAsia="ru-RU"/>
        </w:rPr>
        <w:t>3.3. Особенности функционирования товарных, фондовых и валютных бирж в Беларуси</w:t>
      </w:r>
      <w:bookmarkEnd w:id="16"/>
    </w:p>
    <w:p w:rsidR="009F47D9" w:rsidRPr="009F47D9" w:rsidRDefault="009F47D9" w:rsidP="009F47D9">
      <w:pPr>
        <w:spacing w:after="0" w:line="240" w:lineRule="auto"/>
        <w:ind w:left="1080" w:right="-284"/>
        <w:contextualSpacing/>
        <w:rPr>
          <w:rFonts w:ascii="Times New Roman" w:eastAsia="Times New Roman" w:hAnsi="Times New Roman" w:cs="Times New Roman"/>
          <w:b/>
          <w:i/>
          <w:sz w:val="28"/>
          <w:szCs w:val="28"/>
          <w:lang w:eastAsia="ru-RU"/>
        </w:rPr>
      </w:pPr>
    </w:p>
    <w:p w:rsidR="009F47D9" w:rsidRPr="009F47D9" w:rsidRDefault="009F47D9" w:rsidP="009F47D9">
      <w:pPr>
        <w:widowControl w:val="0"/>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 сегодняшний день БУТБ является единственной товарной биржей в стране и осуществляет свою деятельность с применением возможностей современных информационно-коммуникационных технологий: все торги проводятся в электронной форме, а доступ участников на биржевую площадку осуществляется через Интернет из любой точки мира. Указанная стратегия позволяет обществу на созданной материально-технической базе практически неограниченно наращивать перечень торгуемых товаров, количество участников биржевой торговли и географию их представительства, а также принимать участие в межгосударственных проектах по применению инструментов биржевой торговли для решения вопросов продовольственной безопасности в ЕврАзЭС.</w:t>
      </w:r>
    </w:p>
    <w:p w:rsidR="009F47D9" w:rsidRPr="009F47D9" w:rsidRDefault="009F47D9" w:rsidP="009F47D9">
      <w:pPr>
        <w:widowControl w:val="0"/>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Товарный сегмент срочного рынка в Республике Беларусь только начинает свою деятельность. Работа по его созданию началась еще в октябре </w:t>
      </w:r>
      <w:r w:rsidRPr="009F47D9">
        <w:rPr>
          <w:rFonts w:ascii="Times New Roman" w:eastAsia="Times New Roman" w:hAnsi="Times New Roman" w:cs="Times New Roman"/>
          <w:sz w:val="28"/>
          <w:szCs w:val="28"/>
          <w:lang w:eastAsia="ru-RU"/>
        </w:rPr>
        <w:lastRenderedPageBreak/>
        <w:t xml:space="preserve">2008 г., когда Координационным советом по биржевой торговле было поддержано предложение БУТБ о создании в республике срочного товарного рынка. </w:t>
      </w:r>
    </w:p>
    <w:p w:rsidR="009F47D9" w:rsidRPr="009F47D9" w:rsidRDefault="009F47D9" w:rsidP="009F47D9">
      <w:pPr>
        <w:widowControl w:val="0"/>
        <w:spacing w:after="0" w:line="240" w:lineRule="auto"/>
        <w:ind w:right="-284" w:firstLine="709"/>
        <w:jc w:val="both"/>
        <w:rPr>
          <w:rFonts w:ascii="Times New Roman" w:eastAsia="Batang" w:hAnsi="Times New Roman" w:cs="Times New Roman"/>
          <w:sz w:val="28"/>
          <w:szCs w:val="28"/>
          <w:lang w:eastAsia="ru-RU"/>
        </w:rPr>
      </w:pPr>
      <w:r w:rsidRPr="009F47D9">
        <w:rPr>
          <w:rFonts w:ascii="Times New Roman" w:eastAsia="Batang" w:hAnsi="Times New Roman" w:cs="Times New Roman"/>
          <w:sz w:val="28"/>
          <w:szCs w:val="28"/>
          <w:lang w:eastAsia="ru-RU"/>
        </w:rPr>
        <w:t xml:space="preserve">Основными проблемами, препятствующими более быстрому становлению и развитию срочного товарного рынка в Республике Беларусь, являются: </w:t>
      </w:r>
    </w:p>
    <w:p w:rsidR="009F47D9" w:rsidRPr="009F47D9" w:rsidRDefault="009F47D9" w:rsidP="00301A4D">
      <w:pPr>
        <w:widowControl w:val="0"/>
        <w:numPr>
          <w:ilvl w:val="0"/>
          <w:numId w:val="7"/>
        </w:numPr>
        <w:overflowPunct w:val="0"/>
        <w:autoSpaceDE w:val="0"/>
        <w:autoSpaceDN w:val="0"/>
        <w:adjustRightInd w:val="0"/>
        <w:spacing w:after="0" w:line="240" w:lineRule="auto"/>
        <w:ind w:right="-284" w:firstLine="709"/>
        <w:jc w:val="both"/>
        <w:textAlignment w:val="baseline"/>
        <w:rPr>
          <w:rFonts w:ascii="Times New Roman" w:eastAsia="Times New Roman" w:hAnsi="Times New Roman" w:cs="Times New Roman"/>
          <w:sz w:val="28"/>
          <w:szCs w:val="28"/>
          <w:lang w:eastAsia="ru-RU"/>
        </w:rPr>
      </w:pPr>
      <w:r w:rsidRPr="009F47D9">
        <w:rPr>
          <w:rFonts w:ascii="Times New Roman" w:eastAsia="Times New Roman" w:hAnsi="Times New Roman" w:cs="Times New Roman"/>
          <w:spacing w:val="-1"/>
          <w:sz w:val="28"/>
          <w:szCs w:val="28"/>
          <w:lang w:eastAsia="ru-RU"/>
        </w:rPr>
        <w:t>ограниченность</w:t>
      </w:r>
      <w:r w:rsidRPr="009F47D9">
        <w:rPr>
          <w:rFonts w:ascii="Times New Roman" w:eastAsia="Times New Roman" w:hAnsi="Times New Roman" w:cs="Times New Roman"/>
          <w:sz w:val="28"/>
          <w:szCs w:val="28"/>
          <w:lang w:eastAsia="ru-RU"/>
        </w:rPr>
        <w:t xml:space="preserve"> существующей биржевой инфраструктуры;</w:t>
      </w:r>
    </w:p>
    <w:p w:rsidR="009F47D9" w:rsidRPr="009F47D9" w:rsidRDefault="009F47D9" w:rsidP="00301A4D">
      <w:pPr>
        <w:widowControl w:val="0"/>
        <w:numPr>
          <w:ilvl w:val="0"/>
          <w:numId w:val="7"/>
        </w:numPr>
        <w:overflowPunct w:val="0"/>
        <w:autoSpaceDE w:val="0"/>
        <w:autoSpaceDN w:val="0"/>
        <w:adjustRightInd w:val="0"/>
        <w:spacing w:after="0" w:line="240" w:lineRule="auto"/>
        <w:ind w:right="-284" w:firstLine="709"/>
        <w:jc w:val="both"/>
        <w:textAlignment w:val="baseline"/>
        <w:rPr>
          <w:rFonts w:ascii="Times New Roman" w:eastAsia="Times New Roman" w:hAnsi="Times New Roman" w:cs="Times New Roman"/>
          <w:sz w:val="28"/>
          <w:szCs w:val="28"/>
          <w:lang w:eastAsia="ru-RU"/>
        </w:rPr>
      </w:pPr>
      <w:r w:rsidRPr="009F47D9">
        <w:rPr>
          <w:rFonts w:ascii="Times New Roman" w:eastAsia="Times New Roman" w:hAnsi="Times New Roman" w:cs="Times New Roman"/>
          <w:spacing w:val="-1"/>
          <w:sz w:val="28"/>
          <w:szCs w:val="28"/>
          <w:lang w:eastAsia="ru-RU"/>
        </w:rPr>
        <w:t>низкий</w:t>
      </w:r>
      <w:r w:rsidRPr="009F47D9">
        <w:rPr>
          <w:rFonts w:ascii="Times New Roman" w:eastAsia="Times New Roman" w:hAnsi="Times New Roman" w:cs="Times New Roman"/>
          <w:sz w:val="28"/>
          <w:szCs w:val="28"/>
          <w:lang w:eastAsia="ru-RU"/>
        </w:rPr>
        <w:t xml:space="preserve"> уровень информированности субъектов хозяйствования о возможностях, которые открывает срочный товарный рынок;</w:t>
      </w:r>
    </w:p>
    <w:p w:rsidR="009F47D9" w:rsidRPr="009F47D9" w:rsidRDefault="009F47D9" w:rsidP="00301A4D">
      <w:pPr>
        <w:widowControl w:val="0"/>
        <w:numPr>
          <w:ilvl w:val="0"/>
          <w:numId w:val="7"/>
        </w:numPr>
        <w:overflowPunct w:val="0"/>
        <w:autoSpaceDE w:val="0"/>
        <w:autoSpaceDN w:val="0"/>
        <w:adjustRightInd w:val="0"/>
        <w:spacing w:after="0" w:line="240" w:lineRule="auto"/>
        <w:ind w:right="-284" w:firstLine="709"/>
        <w:jc w:val="both"/>
        <w:textAlignment w:val="baseline"/>
        <w:rPr>
          <w:rFonts w:ascii="Times New Roman" w:eastAsia="Times New Roman" w:hAnsi="Times New Roman" w:cs="Times New Roman"/>
          <w:sz w:val="28"/>
          <w:szCs w:val="28"/>
          <w:lang w:eastAsia="ru-RU"/>
        </w:rPr>
      </w:pPr>
      <w:r w:rsidRPr="009F47D9">
        <w:rPr>
          <w:rFonts w:ascii="Times New Roman" w:eastAsia="Times New Roman" w:hAnsi="Times New Roman" w:cs="Times New Roman"/>
          <w:spacing w:val="-1"/>
          <w:sz w:val="28"/>
          <w:szCs w:val="28"/>
          <w:lang w:eastAsia="ru-RU"/>
        </w:rPr>
        <w:t>недостаток</w:t>
      </w:r>
      <w:r w:rsidRPr="009F47D9">
        <w:rPr>
          <w:rFonts w:ascii="Times New Roman" w:eastAsia="Times New Roman" w:hAnsi="Times New Roman" w:cs="Times New Roman"/>
          <w:sz w:val="28"/>
          <w:szCs w:val="28"/>
          <w:lang w:eastAsia="ru-RU"/>
        </w:rPr>
        <w:t xml:space="preserve"> квалифицированных кадров (в первую очередь в организациях реального сектора экономики) в области риск-менеджмента;</w:t>
      </w:r>
    </w:p>
    <w:p w:rsidR="009F47D9" w:rsidRPr="009F47D9" w:rsidRDefault="009F47D9" w:rsidP="00301A4D">
      <w:pPr>
        <w:widowControl w:val="0"/>
        <w:numPr>
          <w:ilvl w:val="0"/>
          <w:numId w:val="7"/>
        </w:numPr>
        <w:overflowPunct w:val="0"/>
        <w:autoSpaceDE w:val="0"/>
        <w:autoSpaceDN w:val="0"/>
        <w:adjustRightInd w:val="0"/>
        <w:spacing w:after="0" w:line="240" w:lineRule="auto"/>
        <w:ind w:right="-284" w:firstLine="709"/>
        <w:jc w:val="both"/>
        <w:textAlignment w:val="baseline"/>
        <w:rPr>
          <w:rFonts w:ascii="Times New Roman" w:eastAsia="Times New Roman" w:hAnsi="Times New Roman" w:cs="Times New Roman"/>
          <w:sz w:val="28"/>
          <w:szCs w:val="28"/>
          <w:lang w:eastAsia="ru-RU"/>
        </w:rPr>
      </w:pPr>
      <w:r w:rsidRPr="009F47D9">
        <w:rPr>
          <w:rFonts w:ascii="Times New Roman" w:eastAsia="Times New Roman" w:hAnsi="Times New Roman" w:cs="Times New Roman"/>
          <w:spacing w:val="-1"/>
          <w:sz w:val="28"/>
          <w:szCs w:val="28"/>
          <w:lang w:eastAsia="ru-RU"/>
        </w:rPr>
        <w:t>отсутствие</w:t>
      </w:r>
      <w:r w:rsidRPr="009F47D9">
        <w:rPr>
          <w:rFonts w:ascii="Times New Roman" w:eastAsia="Times New Roman" w:hAnsi="Times New Roman" w:cs="Times New Roman"/>
          <w:sz w:val="28"/>
          <w:szCs w:val="28"/>
          <w:lang w:eastAsia="ru-RU"/>
        </w:rPr>
        <w:t xml:space="preserve"> государственной политики и стратегии развития срочного товарного рынка и, как следствие, несовершенство законодательной базы и регулирования данного рынка;</w:t>
      </w:r>
    </w:p>
    <w:p w:rsidR="009F47D9" w:rsidRPr="009F47D9" w:rsidRDefault="009F47D9" w:rsidP="00301A4D">
      <w:pPr>
        <w:widowControl w:val="0"/>
        <w:numPr>
          <w:ilvl w:val="0"/>
          <w:numId w:val="7"/>
        </w:numPr>
        <w:overflowPunct w:val="0"/>
        <w:autoSpaceDE w:val="0"/>
        <w:autoSpaceDN w:val="0"/>
        <w:adjustRightInd w:val="0"/>
        <w:spacing w:after="0" w:line="240" w:lineRule="auto"/>
        <w:ind w:right="-284" w:firstLine="709"/>
        <w:jc w:val="both"/>
        <w:textAlignment w:val="baseline"/>
        <w:rPr>
          <w:rFonts w:ascii="Times New Roman" w:eastAsia="Times New Roman" w:hAnsi="Times New Roman" w:cs="Times New Roman"/>
          <w:sz w:val="28"/>
          <w:szCs w:val="28"/>
          <w:lang w:eastAsia="ru-RU"/>
        </w:rPr>
      </w:pPr>
      <w:r w:rsidRPr="009F47D9">
        <w:rPr>
          <w:rFonts w:ascii="Times New Roman" w:eastAsia="Times New Roman" w:hAnsi="Times New Roman" w:cs="Times New Roman"/>
          <w:spacing w:val="-1"/>
          <w:sz w:val="28"/>
          <w:szCs w:val="28"/>
          <w:lang w:eastAsia="ru-RU"/>
        </w:rPr>
        <w:t>отсутствие</w:t>
      </w:r>
      <w:r w:rsidRPr="009F47D9">
        <w:rPr>
          <w:rFonts w:ascii="Times New Roman" w:eastAsia="Times New Roman" w:hAnsi="Times New Roman" w:cs="Times New Roman"/>
          <w:sz w:val="28"/>
          <w:szCs w:val="28"/>
          <w:lang w:eastAsia="ru-RU"/>
        </w:rPr>
        <w:t xml:space="preserve"> мотивации по хеджированию ценовых рисков с помощью фьючерсов и опционов на срочном товарном рынке.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Для регистрации </w:t>
      </w:r>
      <w:r w:rsidRPr="009F47D9">
        <w:rPr>
          <w:rFonts w:ascii="Times New Roman" w:eastAsia="Times New Roman" w:hAnsi="Times New Roman" w:cs="Times New Roman"/>
          <w:i/>
          <w:sz w:val="28"/>
          <w:szCs w:val="28"/>
          <w:lang w:eastAsia="ru-RU"/>
        </w:rPr>
        <w:t>фондовой биржи</w:t>
      </w:r>
      <w:r w:rsidRPr="009F47D9">
        <w:rPr>
          <w:rFonts w:ascii="Times New Roman" w:eastAsia="Times New Roman" w:hAnsi="Times New Roman" w:cs="Times New Roman"/>
          <w:sz w:val="28"/>
          <w:szCs w:val="28"/>
          <w:lang w:eastAsia="ru-RU"/>
        </w:rPr>
        <w:t xml:space="preserve"> в Беларуси необходимо учитывать 2 условия:</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биржа должна быть образована в форме ОАО;</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биржа может быть учреждена юридическим и (или) физическими лицами.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Специфика статуса и функционирования фондовой биржи в Беларуси как ОАО состоит в том, что деятельность биржи </w:t>
      </w:r>
      <w:r w:rsidRPr="009F47D9">
        <w:rPr>
          <w:rFonts w:ascii="Times New Roman" w:eastAsia="Times New Roman" w:hAnsi="Times New Roman" w:cs="Times New Roman"/>
          <w:i/>
          <w:sz w:val="28"/>
          <w:szCs w:val="28"/>
          <w:lang w:eastAsia="ru-RU"/>
        </w:rPr>
        <w:t>не преследует целей получения прибыли.</w:t>
      </w:r>
      <w:r w:rsidRPr="009F47D9">
        <w:rPr>
          <w:rFonts w:ascii="Times New Roman" w:eastAsia="Times New Roman" w:hAnsi="Times New Roman" w:cs="Times New Roman"/>
          <w:sz w:val="28"/>
          <w:szCs w:val="28"/>
          <w:lang w:eastAsia="ru-RU"/>
        </w:rPr>
        <w:t xml:space="preserve"> Бирже запрещено выступать гарантом или поручителем перед банками-кредиторами юридических и физических лиц.</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 настоящее время в стране функционирует ОАО «Белорусская валютно-фондовая биржа (БВФБ). Рынок ценных бумаг на бирже является электронным и функционирует в виде универсальной автоматизированной торгово-клиринговой системы по ценным бумагам. При этом на первом этапе участники торгов подают заявки на куплю-продажу ценных бумаг. В случае совпадения стоимостных параметров в двух заявках на покупку и продажу происходит автоматическое заключение сделки и система регистрирует ее. Затем следуют этапы клиринга и расчетов по сделкам.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 бирже существует два регламента торгового дня: по государственным ценным бумагам и негосударственным.</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Торговый зал биржи оборудован программно-техническими средствами, средствами коммуникаций и рассчитан на 20 рабочих мест.</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Единственной в Беларуси организацией, проводящей </w:t>
      </w:r>
      <w:r w:rsidRPr="009F47D9">
        <w:rPr>
          <w:rFonts w:ascii="Times New Roman" w:eastAsia="Times New Roman" w:hAnsi="Times New Roman" w:cs="Times New Roman"/>
          <w:i/>
          <w:sz w:val="28"/>
          <w:szCs w:val="28"/>
          <w:lang w:eastAsia="ru-RU"/>
        </w:rPr>
        <w:t>торги иностранной валютой,</w:t>
      </w:r>
      <w:r w:rsidRPr="009F47D9">
        <w:rPr>
          <w:rFonts w:ascii="Times New Roman" w:eastAsia="Times New Roman" w:hAnsi="Times New Roman" w:cs="Times New Roman"/>
          <w:sz w:val="28"/>
          <w:szCs w:val="28"/>
          <w:lang w:eastAsia="ru-RU"/>
        </w:rPr>
        <w:t xml:space="preserve"> является ОАО «Белорусская валютно-фондовая биржа. На ней торги проводятся по методу фиксинга. Установление курса фиксинга происходит в момент совпадения суммарных объемов принятых заявок на покупку и продажу </w:t>
      </w:r>
      <w:r w:rsidRPr="009F47D9">
        <w:rPr>
          <w:rFonts w:ascii="Times New Roman" w:eastAsia="Times New Roman" w:hAnsi="Times New Roman" w:cs="Times New Roman"/>
          <w:sz w:val="28"/>
          <w:szCs w:val="28"/>
          <w:lang w:eastAsia="ru-RU"/>
        </w:rPr>
        <w:lastRenderedPageBreak/>
        <w:t>валюты. Удовлетворение заявок участников биржевых торгов происходит по установленному курсу фиксинга. По результатам биржевых торгов устанавливаются официальные курсы белорусского рубля к доллару США, ЕВРО, российскому рублю и некоторым другим валютам.</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Биржевые торги проводятся ежедневно с использованием электронной системы.</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целью совершенствования биржевого валютного рынка Республики Беларусь возникает потребность в новых механизмах проведения торгов иностранными валютами. Наиболее перспективными специалисты биржи считают электронный фиксинг, непрерывный двойной аукцион и переговорные сделки.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Механизм проведения торгов в режиме электронного фиксинга предполагает одновременное заключение между участниками торгов сделок купли-продажи иностранной валюты по единому курсу электронного фиксинга, т.е. курсу, при котором, исходя из предварительных заявок участников торгов, может быть заключен максимальный объем сделок.</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Механизм проведения торгов в режиме непрерывного аукциона позволяет участникам заключать сделки по множественному курсу. В ходе торгов участники вводят в торговую систему заявки на покупку-продажу иностранной валюты, информация о которых поступает на экраны торговых терминалов. Заключение сделок происходит автоматически по мере ввода в систему взаимно удовлетворяющих заявок.</w:t>
      </w:r>
    </w:p>
    <w:p w:rsidR="009F47D9" w:rsidRPr="009F47D9" w:rsidRDefault="009F47D9" w:rsidP="009F47D9">
      <w:pPr>
        <w:spacing w:after="0" w:line="240" w:lineRule="auto"/>
        <w:ind w:right="-284"/>
        <w:jc w:val="center"/>
        <w:rPr>
          <w:rFonts w:ascii="Times New Roman" w:eastAsia="Times New Roman" w:hAnsi="Times New Roman" w:cs="Times New Roman"/>
          <w:b/>
          <w:sz w:val="28"/>
          <w:szCs w:val="28"/>
          <w:lang w:eastAsia="ru-RU"/>
        </w:rPr>
      </w:pPr>
    </w:p>
    <w:p w:rsidR="009F47D9" w:rsidRPr="009F47D9" w:rsidRDefault="009F47D9" w:rsidP="009F47D9">
      <w:pPr>
        <w:keepNext/>
        <w:keepLines/>
        <w:spacing w:before="200" w:after="0" w:line="240" w:lineRule="auto"/>
        <w:jc w:val="center"/>
        <w:outlineLvl w:val="1"/>
        <w:rPr>
          <w:rFonts w:ascii="Times New Roman" w:eastAsia="Times New Roman" w:hAnsi="Times New Roman" w:cs="Times New Roman"/>
          <w:b/>
          <w:bCs/>
          <w:sz w:val="28"/>
          <w:szCs w:val="28"/>
          <w:lang w:eastAsia="ru-RU"/>
        </w:rPr>
      </w:pPr>
      <w:bookmarkStart w:id="17" w:name="_Toc371020875"/>
      <w:r w:rsidRPr="009F47D9">
        <w:rPr>
          <w:rFonts w:ascii="Times New Roman" w:eastAsia="Times New Roman" w:hAnsi="Times New Roman" w:cs="Times New Roman"/>
          <w:b/>
          <w:bCs/>
          <w:sz w:val="28"/>
          <w:szCs w:val="28"/>
          <w:lang w:eastAsia="ru-RU"/>
        </w:rPr>
        <w:t>Контрольные вопросы</w:t>
      </w:r>
      <w:bookmarkEnd w:id="17"/>
    </w:p>
    <w:p w:rsidR="009F47D9" w:rsidRPr="009F47D9" w:rsidRDefault="009F47D9" w:rsidP="009F47D9">
      <w:pPr>
        <w:spacing w:after="0" w:line="240" w:lineRule="auto"/>
        <w:ind w:right="-284"/>
        <w:jc w:val="center"/>
        <w:rPr>
          <w:rFonts w:ascii="Times New Roman" w:eastAsia="Times New Roman" w:hAnsi="Times New Roman" w:cs="Times New Roman"/>
          <w:b/>
          <w:sz w:val="28"/>
          <w:szCs w:val="28"/>
          <w:lang w:eastAsia="ru-RU"/>
        </w:rPr>
      </w:pPr>
    </w:p>
    <w:p w:rsidR="009F47D9" w:rsidRPr="009F47D9" w:rsidRDefault="009F47D9" w:rsidP="009F47D9">
      <w:pPr>
        <w:spacing w:after="0" w:line="240" w:lineRule="auto"/>
        <w:ind w:right="-284" w:firstLine="709"/>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1.Дайте краткую характеристику истории развития биржевой торговли в Росси.</w:t>
      </w:r>
    </w:p>
    <w:p w:rsidR="009F47D9" w:rsidRPr="009F47D9" w:rsidRDefault="009F47D9" w:rsidP="009F47D9">
      <w:pPr>
        <w:spacing w:after="0" w:line="240" w:lineRule="auto"/>
        <w:ind w:right="-284" w:firstLine="709"/>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 Назовите основные отличительные особенности биржевой торговли в Росси.</w:t>
      </w:r>
    </w:p>
    <w:p w:rsidR="009F47D9" w:rsidRPr="009F47D9" w:rsidRDefault="009F47D9" w:rsidP="009F47D9">
      <w:pPr>
        <w:spacing w:after="0" w:line="240" w:lineRule="auto"/>
        <w:ind w:right="-284" w:firstLine="709"/>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3.Какие этапы развития биржевой торговли можно выделить в Беларуси?</w:t>
      </w:r>
    </w:p>
    <w:p w:rsidR="009F47D9" w:rsidRPr="009F47D9" w:rsidRDefault="009F47D9" w:rsidP="009F47D9">
      <w:pPr>
        <w:spacing w:after="0" w:line="240" w:lineRule="auto"/>
        <w:ind w:right="-284" w:firstLine="709"/>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4. Назовите особенности и проблемы деятельности товарных бирж в Беларуси.</w:t>
      </w:r>
    </w:p>
    <w:p w:rsidR="009F47D9" w:rsidRPr="009F47D9" w:rsidRDefault="009F47D9" w:rsidP="009F47D9">
      <w:pPr>
        <w:spacing w:after="0" w:line="240" w:lineRule="auto"/>
        <w:ind w:right="-284" w:firstLine="709"/>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5.Какие перспективы развития срочного товарного рынка в стране?</w:t>
      </w:r>
    </w:p>
    <w:p w:rsidR="009F47D9" w:rsidRPr="009F47D9" w:rsidRDefault="009F47D9" w:rsidP="009F47D9">
      <w:pPr>
        <w:spacing w:after="0" w:line="240" w:lineRule="auto"/>
        <w:ind w:right="-284" w:firstLine="709"/>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6. Назовите основные особенности функционирования фондового рынка в Беларуси.</w:t>
      </w:r>
    </w:p>
    <w:p w:rsidR="009F47D9" w:rsidRPr="009F47D9" w:rsidRDefault="009F47D9" w:rsidP="009F47D9">
      <w:pPr>
        <w:spacing w:after="0" w:line="240" w:lineRule="auto"/>
        <w:ind w:right="-284" w:firstLine="709"/>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7. Назовите основные особенности функционирования валютного рынка в Беларуси.</w:t>
      </w:r>
    </w:p>
    <w:p w:rsidR="009F47D9" w:rsidRPr="009F47D9" w:rsidRDefault="009F47D9" w:rsidP="009F47D9">
      <w:pPr>
        <w:spacing w:after="0" w:line="240" w:lineRule="auto"/>
        <w:ind w:right="-284"/>
        <w:jc w:val="center"/>
        <w:rPr>
          <w:rFonts w:ascii="Times New Roman" w:eastAsia="Times New Roman" w:hAnsi="Times New Roman" w:cs="Times New Roman"/>
          <w:b/>
          <w:sz w:val="28"/>
          <w:szCs w:val="28"/>
          <w:lang w:eastAsia="ru-RU"/>
        </w:rPr>
      </w:pPr>
    </w:p>
    <w:p w:rsidR="009F47D9" w:rsidRPr="009F47D9" w:rsidRDefault="009F47D9" w:rsidP="009F47D9">
      <w:pPr>
        <w:spacing w:after="0" w:line="240" w:lineRule="auto"/>
        <w:ind w:right="-284"/>
        <w:rPr>
          <w:rFonts w:ascii="Times New Roman" w:eastAsia="Times New Roman" w:hAnsi="Times New Roman" w:cs="Times New Roman"/>
          <w:sz w:val="28"/>
          <w:szCs w:val="28"/>
          <w:lang w:eastAsia="ru-RU"/>
        </w:rPr>
      </w:pPr>
    </w:p>
    <w:p w:rsidR="009F47D9" w:rsidRPr="009F47D9" w:rsidRDefault="009F47D9" w:rsidP="009F47D9">
      <w:pPr>
        <w:keepNext/>
        <w:spacing w:after="0" w:line="240" w:lineRule="auto"/>
        <w:jc w:val="center"/>
        <w:outlineLvl w:val="0"/>
        <w:rPr>
          <w:rFonts w:ascii="Times New Roman" w:eastAsia="Times New Roman" w:hAnsi="Times New Roman" w:cs="Times New Roman"/>
          <w:b/>
          <w:snapToGrid w:val="0"/>
          <w:sz w:val="28"/>
          <w:szCs w:val="28"/>
          <w:lang w:eastAsia="ru-RU"/>
        </w:rPr>
      </w:pPr>
      <w:bookmarkStart w:id="18" w:name="_Toc371020877"/>
      <w:r w:rsidRPr="009F47D9">
        <w:rPr>
          <w:rFonts w:ascii="Times New Roman" w:eastAsia="Times New Roman" w:hAnsi="Times New Roman" w:cs="Times New Roman"/>
          <w:b/>
          <w:snapToGrid w:val="0"/>
          <w:sz w:val="28"/>
          <w:szCs w:val="28"/>
          <w:lang w:eastAsia="ru-RU"/>
        </w:rPr>
        <w:t>Тема 4.Товарная биржа как элемент инфраструктуры товарных рынков</w:t>
      </w:r>
      <w:bookmarkEnd w:id="18"/>
    </w:p>
    <w:p w:rsidR="009F47D9" w:rsidRPr="009F47D9" w:rsidRDefault="009F47D9" w:rsidP="009F47D9">
      <w:pPr>
        <w:spacing w:after="0" w:line="240" w:lineRule="auto"/>
        <w:ind w:right="-284"/>
        <w:jc w:val="both"/>
        <w:rPr>
          <w:rFonts w:ascii="Times New Roman" w:eastAsia="Times New Roman" w:hAnsi="Times New Roman" w:cs="Times New Roman"/>
          <w:b/>
          <w:sz w:val="28"/>
          <w:szCs w:val="28"/>
          <w:lang w:eastAsia="ru-RU"/>
        </w:rPr>
      </w:pPr>
    </w:p>
    <w:p w:rsidR="009F47D9" w:rsidRPr="009F47D9" w:rsidRDefault="009F47D9" w:rsidP="009F47D9">
      <w:pPr>
        <w:spacing w:after="0" w:line="240" w:lineRule="auto"/>
        <w:ind w:right="-284"/>
        <w:jc w:val="center"/>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Вопросы</w:t>
      </w:r>
    </w:p>
    <w:p w:rsidR="009F47D9" w:rsidRPr="009F47D9" w:rsidRDefault="009F47D9" w:rsidP="009F47D9">
      <w:pPr>
        <w:spacing w:after="0" w:line="240" w:lineRule="auto"/>
        <w:ind w:left="360"/>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4.1.Задачи и функции товарной биржи</w:t>
      </w:r>
    </w:p>
    <w:p w:rsidR="009F47D9" w:rsidRPr="009F47D9" w:rsidRDefault="009F47D9" w:rsidP="009F47D9">
      <w:pPr>
        <w:spacing w:after="0" w:line="240" w:lineRule="auto"/>
        <w:ind w:left="360"/>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4.2.Виды товарных бирж</w:t>
      </w:r>
    </w:p>
    <w:p w:rsidR="009F47D9" w:rsidRPr="009F47D9" w:rsidRDefault="009F47D9" w:rsidP="009F47D9">
      <w:pPr>
        <w:spacing w:after="0" w:line="240" w:lineRule="auto"/>
        <w:ind w:left="360"/>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lastRenderedPageBreak/>
        <w:t>4.3.Организационная структура товарных бирж</w:t>
      </w:r>
    </w:p>
    <w:p w:rsidR="009F47D9" w:rsidRPr="009F47D9" w:rsidRDefault="009F47D9" w:rsidP="009F47D9">
      <w:pPr>
        <w:spacing w:after="0" w:line="240" w:lineRule="auto"/>
        <w:ind w:left="360"/>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4.4.Правовое регулирование деятельности товарных бирж</w:t>
      </w:r>
    </w:p>
    <w:p w:rsidR="009F47D9" w:rsidRPr="009F47D9" w:rsidRDefault="009F47D9" w:rsidP="009F47D9">
      <w:pPr>
        <w:spacing w:after="0" w:line="240" w:lineRule="auto"/>
        <w:ind w:right="-284"/>
        <w:jc w:val="center"/>
        <w:rPr>
          <w:rFonts w:ascii="Times New Roman" w:eastAsia="Times New Roman" w:hAnsi="Times New Roman" w:cs="Times New Roman"/>
          <w:b/>
          <w:sz w:val="28"/>
          <w:szCs w:val="28"/>
          <w:lang w:eastAsia="ru-RU"/>
        </w:rPr>
      </w:pP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19" w:name="_Toc371020878"/>
      <w:r w:rsidRPr="009F47D9">
        <w:rPr>
          <w:rFonts w:ascii="Times New Roman" w:eastAsia="Times New Roman" w:hAnsi="Times New Roman" w:cs="Times New Roman"/>
          <w:b/>
          <w:bCs/>
          <w:i/>
          <w:sz w:val="28"/>
          <w:szCs w:val="28"/>
          <w:lang w:eastAsia="ru-RU"/>
        </w:rPr>
        <w:t>4.1. Задачи и функции товарной биржи</w:t>
      </w:r>
      <w:bookmarkEnd w:id="19"/>
    </w:p>
    <w:p w:rsidR="009F47D9" w:rsidRPr="009F47D9" w:rsidRDefault="009F47D9" w:rsidP="009F47D9">
      <w:pPr>
        <w:spacing w:after="0" w:line="240" w:lineRule="auto"/>
        <w:ind w:right="-284"/>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соответствии с Законом Республики Беларусь «О товарных биржах»</w:t>
      </w:r>
      <w:r w:rsidRPr="009F47D9">
        <w:rPr>
          <w:rFonts w:ascii="Times New Roman" w:eastAsia="Times New Roman" w:hAnsi="Times New Roman" w:cs="Times New Roman"/>
          <w:i/>
          <w:sz w:val="28"/>
          <w:szCs w:val="28"/>
          <w:lang w:eastAsia="ru-RU"/>
        </w:rPr>
        <w:t xml:space="preserve"> товарная биржа</w:t>
      </w:r>
      <w:r w:rsidRPr="009F47D9">
        <w:rPr>
          <w:rFonts w:ascii="Times New Roman" w:eastAsia="Times New Roman" w:hAnsi="Times New Roman" w:cs="Times New Roman"/>
          <w:sz w:val="28"/>
          <w:szCs w:val="28"/>
          <w:lang w:eastAsia="ru-RU"/>
        </w:rPr>
        <w:t xml:space="preserve"> - юридическое лицо, осуществляющее организацию и регулирование биржевой торговли посредством проведения в заранее определенное время гласных публичных торгов по установленным правилам.</w:t>
      </w:r>
      <w:r w:rsidRPr="009F47D9">
        <w:rPr>
          <w:rFonts w:ascii="Times New Roman" w:eastAsia="Times New Roman" w:hAnsi="Times New Roman" w:cs="Times New Roman"/>
          <w:sz w:val="28"/>
          <w:szCs w:val="28"/>
          <w:vertAlign w:val="superscript"/>
          <w:lang w:eastAsia="ru-RU"/>
        </w:rPr>
        <w:footnoteReference w:id="1"/>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Исходя из мировой практикой можно выделить следующие задачи товарных бирж:</w:t>
      </w:r>
    </w:p>
    <w:p w:rsidR="009F47D9" w:rsidRPr="009F47D9" w:rsidRDefault="009F47D9" w:rsidP="00301A4D">
      <w:pPr>
        <w:numPr>
          <w:ilvl w:val="1"/>
          <w:numId w:val="9"/>
        </w:numPr>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Содействие развитию организованного рынка товаров;</w:t>
      </w:r>
    </w:p>
    <w:p w:rsidR="009F47D9" w:rsidRPr="009F47D9" w:rsidRDefault="009F47D9" w:rsidP="00301A4D">
      <w:pPr>
        <w:numPr>
          <w:ilvl w:val="1"/>
          <w:numId w:val="9"/>
        </w:numPr>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Стабилизация товарных рынков;</w:t>
      </w:r>
    </w:p>
    <w:p w:rsidR="009F47D9" w:rsidRPr="009F47D9" w:rsidRDefault="009F47D9" w:rsidP="00301A4D">
      <w:pPr>
        <w:numPr>
          <w:ilvl w:val="1"/>
          <w:numId w:val="9"/>
        </w:numPr>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Содействие в использовании рыночных инструментов для обеспечения сбалансированности между спросом и предложением;</w:t>
      </w:r>
    </w:p>
    <w:p w:rsidR="009F47D9" w:rsidRPr="009F47D9" w:rsidRDefault="009F47D9" w:rsidP="00301A4D">
      <w:pPr>
        <w:numPr>
          <w:ilvl w:val="1"/>
          <w:numId w:val="9"/>
        </w:numPr>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Развитие рыночного механизма ценообразования;</w:t>
      </w:r>
    </w:p>
    <w:p w:rsidR="009F47D9" w:rsidRPr="009F47D9" w:rsidRDefault="009F47D9" w:rsidP="00301A4D">
      <w:pPr>
        <w:numPr>
          <w:ilvl w:val="1"/>
          <w:numId w:val="9"/>
        </w:numPr>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Повышение экономической безопасности участников оптовой торговли;  </w:t>
      </w:r>
    </w:p>
    <w:p w:rsidR="009F47D9" w:rsidRPr="009F47D9" w:rsidRDefault="009F47D9" w:rsidP="00301A4D">
      <w:pPr>
        <w:numPr>
          <w:ilvl w:val="1"/>
          <w:numId w:val="9"/>
        </w:numPr>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Содействие развитию международной торговли;</w:t>
      </w:r>
    </w:p>
    <w:p w:rsidR="009F47D9" w:rsidRPr="009F47D9" w:rsidRDefault="009F47D9" w:rsidP="00301A4D">
      <w:pPr>
        <w:numPr>
          <w:ilvl w:val="1"/>
          <w:numId w:val="9"/>
        </w:numPr>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Обеспечение информированности субъектов хозяйствования о состоянии мировых и региональных товарных рынков;</w:t>
      </w:r>
    </w:p>
    <w:p w:rsidR="009F47D9" w:rsidRPr="009F47D9" w:rsidRDefault="009F47D9" w:rsidP="00301A4D">
      <w:pPr>
        <w:numPr>
          <w:ilvl w:val="1"/>
          <w:numId w:val="9"/>
        </w:numPr>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сокращение издержек обращения.</w:t>
      </w:r>
    </w:p>
    <w:p w:rsidR="009F47D9" w:rsidRPr="009F47D9" w:rsidRDefault="009F47D9" w:rsidP="009F47D9">
      <w:pPr>
        <w:spacing w:after="0" w:line="240" w:lineRule="auto"/>
        <w:ind w:left="1080"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общем виде товарные биржи выполняют следующие функции:</w:t>
      </w:r>
    </w:p>
    <w:p w:rsidR="009F47D9" w:rsidRPr="009F47D9" w:rsidRDefault="009F47D9" w:rsidP="00301A4D">
      <w:pPr>
        <w:numPr>
          <w:ilvl w:val="0"/>
          <w:numId w:val="11"/>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 xml:space="preserve">Opгaнизaция биpжeвыx coбpaний для пpoвeдeния глacныx пyбличныx тopгoв </w:t>
      </w:r>
      <w:r w:rsidRPr="009F47D9">
        <w:rPr>
          <w:rFonts w:ascii="Times New Roman" w:eastAsia="Times New Roman" w:hAnsi="Times New Roman" w:cs="Times New Roman"/>
          <w:sz w:val="28"/>
          <w:szCs w:val="28"/>
          <w:lang w:eastAsia="ru-RU"/>
        </w:rPr>
        <w:t>включает:</w:t>
      </w:r>
    </w:p>
    <w:p w:rsidR="009F47D9" w:rsidRPr="009F47D9" w:rsidRDefault="009F47D9" w:rsidP="009F47D9">
      <w:pPr>
        <w:spacing w:after="0" w:line="240" w:lineRule="auto"/>
        <w:ind w:left="360"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opгaнизaция биpжeвыx тоpгoв;</w:t>
      </w:r>
    </w:p>
    <w:p w:rsidR="009F47D9" w:rsidRPr="009F47D9" w:rsidRDefault="009F47D9" w:rsidP="009F47D9">
      <w:pPr>
        <w:spacing w:after="0" w:line="240" w:lineRule="auto"/>
        <w:ind w:left="360"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paзpaбoткa пpaвил биpжeвoй тоpгoвли;</w:t>
      </w:r>
    </w:p>
    <w:p w:rsidR="009F47D9" w:rsidRPr="009F47D9" w:rsidRDefault="009F47D9" w:rsidP="009F47D9">
      <w:pPr>
        <w:spacing w:after="0" w:line="240" w:lineRule="auto"/>
        <w:ind w:left="360"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мaтepиaльнo-тexничecкoe oбecпeчeниe тopгoв;</w:t>
      </w:r>
    </w:p>
    <w:p w:rsidR="009F47D9" w:rsidRPr="009F47D9" w:rsidRDefault="009F47D9" w:rsidP="009F47D9">
      <w:pPr>
        <w:spacing w:after="0" w:line="240" w:lineRule="auto"/>
        <w:ind w:left="360"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квaлифициpoвaнный aппapaт биpжи.</w:t>
      </w:r>
    </w:p>
    <w:p w:rsidR="009F47D9" w:rsidRPr="009F47D9" w:rsidRDefault="009F47D9" w:rsidP="00301A4D">
      <w:pPr>
        <w:numPr>
          <w:ilvl w:val="0"/>
          <w:numId w:val="11"/>
        </w:num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 xml:space="preserve">Рaзpaбoткa биpжeвыx кoнтpaктoв </w:t>
      </w:r>
      <w:r w:rsidRPr="009F47D9">
        <w:rPr>
          <w:rFonts w:ascii="Times New Roman" w:eastAsia="Times New Roman" w:hAnsi="Times New Roman" w:cs="Times New Roman"/>
          <w:sz w:val="28"/>
          <w:szCs w:val="28"/>
          <w:lang w:eastAsia="ru-RU"/>
        </w:rPr>
        <w:t>предусматривает:</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cтaндapтизaцию тpeбoвaний к кaчecтвeнным xapaктepиcтикaм биpжeвыx тoвapoв;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cтaндapтизaцию paзмepoв пapтий тoвapoв;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выpaбoткy eдиныx тpeбoвaний к pacчeтaм пo биpжeвым cдeлкам.</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sz w:val="28"/>
          <w:szCs w:val="28"/>
          <w:lang w:eastAsia="ru-RU"/>
        </w:rPr>
        <w:t xml:space="preserve">3. </w:t>
      </w:r>
      <w:r w:rsidRPr="009F47D9">
        <w:rPr>
          <w:rFonts w:ascii="Times New Roman" w:eastAsia="Times New Roman" w:hAnsi="Times New Roman" w:cs="Times New Roman"/>
          <w:i/>
          <w:sz w:val="28"/>
          <w:szCs w:val="28"/>
          <w:lang w:eastAsia="ru-RU"/>
        </w:rPr>
        <w:t xml:space="preserve">Paзpeшeниe cnopoв no биpжeвым cдeлкaм.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sz w:val="28"/>
          <w:szCs w:val="28"/>
          <w:lang w:eastAsia="ru-RU"/>
        </w:rPr>
        <w:t xml:space="preserve">4. </w:t>
      </w:r>
      <w:r w:rsidRPr="009F47D9">
        <w:rPr>
          <w:rFonts w:ascii="Times New Roman" w:eastAsia="Times New Roman" w:hAnsi="Times New Roman" w:cs="Times New Roman"/>
          <w:i/>
          <w:sz w:val="28"/>
          <w:szCs w:val="28"/>
          <w:lang w:eastAsia="ru-RU"/>
        </w:rPr>
        <w:t>Bыявлeниe и peгyлиpoвaниe биpжeвыx цeн</w:t>
      </w:r>
      <w:r w:rsidRPr="009F47D9">
        <w:rPr>
          <w:rFonts w:ascii="Times New Roman" w:eastAsia="Times New Roman" w:hAnsi="Times New Roman" w:cs="Times New Roman"/>
          <w:b/>
          <w:sz w:val="28"/>
          <w:szCs w:val="28"/>
          <w:lang w:eastAsia="ru-RU"/>
        </w:rPr>
        <w:t xml:space="preserve">. </w:t>
      </w:r>
    </w:p>
    <w:p w:rsidR="009F47D9" w:rsidRPr="009F47D9" w:rsidRDefault="009F47D9" w:rsidP="009F47D9">
      <w:pPr>
        <w:spacing w:after="0" w:line="240" w:lineRule="auto"/>
        <w:ind w:right="-284" w:firstLine="709"/>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 xml:space="preserve">5.Биpжeвoe cтpaxoвaниe (xeджиpoвaниe) yчacтникoв биpжeвoй тopгoвли oт нeблaгoпpиятныx для ниx кoлeбaний цeн. </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 xml:space="preserve">6.Гapaнтиpoвaниe выnoлнeния cдeлoк </w:t>
      </w:r>
      <w:r w:rsidRPr="009F47D9">
        <w:rPr>
          <w:rFonts w:ascii="Times New Roman" w:eastAsia="Times New Roman" w:hAnsi="Times New Roman" w:cs="Times New Roman"/>
          <w:sz w:val="28"/>
          <w:szCs w:val="28"/>
          <w:lang w:eastAsia="ru-RU"/>
        </w:rPr>
        <w:t xml:space="preserve">дocтигaeтcя nocpeдcтeoм биpжeвыx cиcтeм клиpингa и pacчeтoв. Для этoгo биpжa иcпoльзyeт cиcтeмy бeзнaличныx </w:t>
      </w:r>
      <w:r w:rsidRPr="009F47D9">
        <w:rPr>
          <w:rFonts w:ascii="Times New Roman" w:eastAsia="Times New Roman" w:hAnsi="Times New Roman" w:cs="Times New Roman"/>
          <w:sz w:val="28"/>
          <w:szCs w:val="28"/>
          <w:lang w:eastAsia="ru-RU"/>
        </w:rPr>
        <w:lastRenderedPageBreak/>
        <w:t>pacчeтoв пyтeм зaчeтa взaимныx взаимных требований и обязательств участников торгов, а также организует их исполнение.</w:t>
      </w:r>
    </w:p>
    <w:p w:rsidR="009F47D9" w:rsidRPr="009F47D9" w:rsidRDefault="009F47D9" w:rsidP="009F47D9">
      <w:pPr>
        <w:spacing w:after="0" w:line="240" w:lineRule="auto"/>
        <w:ind w:left="425"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7.Инфopмaциoннaя дeятeльнocть биpжи</w:t>
      </w:r>
      <w:r w:rsidRPr="009F47D9">
        <w:rPr>
          <w:rFonts w:ascii="Times New Roman" w:eastAsia="Times New Roman" w:hAnsi="Times New Roman" w:cs="Times New Roman"/>
          <w:sz w:val="28"/>
          <w:szCs w:val="28"/>
          <w:lang w:eastAsia="ru-RU"/>
        </w:rPr>
        <w:t xml:space="preserve">.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Кроме этого в развитых экономических системах фьючерсным биржам присущи дополнительные функции:</w:t>
      </w:r>
    </w:p>
    <w:p w:rsidR="009F47D9" w:rsidRPr="009F47D9" w:rsidRDefault="009F47D9" w:rsidP="00301A4D">
      <w:pPr>
        <w:numPr>
          <w:ilvl w:val="0"/>
          <w:numId w:val="12"/>
        </w:num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перенос ценового риска;</w:t>
      </w:r>
    </w:p>
    <w:p w:rsidR="009F47D9" w:rsidRPr="009F47D9" w:rsidRDefault="009F47D9" w:rsidP="00301A4D">
      <w:pPr>
        <w:numPr>
          <w:ilvl w:val="0"/>
          <w:numId w:val="12"/>
        </w:num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выявление объективной цены;</w:t>
      </w:r>
    </w:p>
    <w:p w:rsidR="009F47D9" w:rsidRPr="009F47D9" w:rsidRDefault="009F47D9" w:rsidP="00301A4D">
      <w:pPr>
        <w:numPr>
          <w:ilvl w:val="0"/>
          <w:numId w:val="12"/>
        </w:num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повышение ликвидности и эффективности рынков;</w:t>
      </w:r>
    </w:p>
    <w:p w:rsidR="009F47D9" w:rsidRPr="009F47D9" w:rsidRDefault="009F47D9" w:rsidP="00301A4D">
      <w:pPr>
        <w:numPr>
          <w:ilvl w:val="0"/>
          <w:numId w:val="12"/>
        </w:num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увеличение потока информации.</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Функции биржи можно разделить также на </w:t>
      </w:r>
      <w:r w:rsidRPr="009F47D9">
        <w:rPr>
          <w:rFonts w:ascii="Times New Roman" w:eastAsia="Times New Roman" w:hAnsi="Times New Roman" w:cs="Times New Roman"/>
          <w:i/>
          <w:sz w:val="28"/>
          <w:szCs w:val="28"/>
          <w:lang w:eastAsia="ru-RU"/>
        </w:rPr>
        <w:t>стратегические и тактические</w:t>
      </w:r>
      <w:r w:rsidRPr="009F47D9">
        <w:rPr>
          <w:rFonts w:ascii="Times New Roman" w:eastAsia="Times New Roman" w:hAnsi="Times New Roman" w:cs="Times New Roman"/>
          <w:sz w:val="28"/>
          <w:szCs w:val="28"/>
          <w:lang w:eastAsia="ru-RU"/>
        </w:rPr>
        <w:t xml:space="preserve">. К первой группе относятся: согласование спроса и предложения, определение цен на перспективу и страхование от колебания цен; к тактическим функциям относят стандартизацию биржевых товаров, фиксацию торговых обычаев, арбитраж, организацию расчетов, информационную деятельность и т.д </w:t>
      </w:r>
    </w:p>
    <w:p w:rsidR="009F47D9" w:rsidRPr="009F47D9" w:rsidRDefault="009F47D9" w:rsidP="009F47D9">
      <w:pPr>
        <w:keepNext/>
        <w:keepLines/>
        <w:spacing w:before="200" w:after="0" w:line="240" w:lineRule="auto"/>
        <w:outlineLvl w:val="1"/>
        <w:rPr>
          <w:rFonts w:ascii="Times New Roman" w:eastAsia="Times New Roman" w:hAnsi="Times New Roman" w:cs="Times New Roman"/>
          <w:b/>
          <w:bCs/>
          <w:i/>
          <w:sz w:val="28"/>
          <w:szCs w:val="28"/>
          <w:lang w:eastAsia="ru-RU"/>
        </w:rPr>
      </w:pPr>
      <w:bookmarkStart w:id="20" w:name="_Toc371020879"/>
      <w:r w:rsidRPr="009F47D9">
        <w:rPr>
          <w:rFonts w:ascii="Times New Roman" w:eastAsia="Times New Roman" w:hAnsi="Times New Roman" w:cs="Times New Roman"/>
          <w:b/>
          <w:bCs/>
          <w:i/>
          <w:sz w:val="28"/>
          <w:szCs w:val="28"/>
          <w:lang w:eastAsia="ru-RU"/>
        </w:rPr>
        <w:t>4.2. Виды товарных бирж</w:t>
      </w:r>
      <w:bookmarkEnd w:id="20"/>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Для товарных наиболее употребляемая классификация по номенклатуре товаров: специализированные и универсальные. На </w:t>
      </w:r>
      <w:r w:rsidRPr="009F47D9">
        <w:rPr>
          <w:rFonts w:ascii="Times New Roman" w:eastAsia="Times New Roman" w:hAnsi="Times New Roman" w:cs="Times New Roman"/>
          <w:i/>
          <w:sz w:val="28"/>
          <w:szCs w:val="28"/>
          <w:lang w:eastAsia="ru-RU"/>
        </w:rPr>
        <w:t>специализированных биржах</w:t>
      </w:r>
      <w:r w:rsidRPr="009F47D9">
        <w:rPr>
          <w:rFonts w:ascii="Times New Roman" w:eastAsia="Times New Roman" w:hAnsi="Times New Roman" w:cs="Times New Roman"/>
          <w:sz w:val="28"/>
          <w:szCs w:val="28"/>
          <w:lang w:eastAsia="ru-RU"/>
        </w:rPr>
        <w:t xml:space="preserve"> торговля ведется одной или несколькими группами родственных товаров. Например, Лондонские биржи металлов и нефти, Гамбургская биржа кофе и др. На </w:t>
      </w:r>
      <w:r w:rsidRPr="009F47D9">
        <w:rPr>
          <w:rFonts w:ascii="Times New Roman" w:eastAsia="Times New Roman" w:hAnsi="Times New Roman" w:cs="Times New Roman"/>
          <w:i/>
          <w:sz w:val="28"/>
          <w:szCs w:val="28"/>
          <w:lang w:eastAsia="ru-RU"/>
        </w:rPr>
        <w:t>универсальных биржах</w:t>
      </w:r>
      <w:r w:rsidRPr="009F47D9">
        <w:rPr>
          <w:rFonts w:ascii="Times New Roman" w:eastAsia="Times New Roman" w:hAnsi="Times New Roman" w:cs="Times New Roman"/>
          <w:sz w:val="28"/>
          <w:szCs w:val="28"/>
          <w:lang w:eastAsia="ru-RU"/>
        </w:rPr>
        <w:t xml:space="preserve"> торги ведутся по широкому кругу разнообразных товаров. Например, на Чикагской торговой бирже торгуют пшеницей, кукурузой, овсом, соевыми бобами, соевым шротом, соевым маслом, золотом, серебром, ценными бумагами.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По видам биржевых сделок</w:t>
      </w:r>
      <w:r w:rsidRPr="009F47D9">
        <w:rPr>
          <w:rFonts w:ascii="Times New Roman" w:eastAsia="Times New Roman" w:hAnsi="Times New Roman" w:cs="Times New Roman"/>
          <w:sz w:val="28"/>
          <w:szCs w:val="28"/>
          <w:lang w:eastAsia="ru-RU"/>
        </w:rPr>
        <w:t xml:space="preserve"> различают следующие товарные биржи: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биржи реального товара, которые были характерны для начального этапа биржевой торговли. Самой существенной их чертой является обязательная поставка и продажа товара после проведения торгов на бирже;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на фьючерсных биржах торгуют не товаром, а фьючерсными контрактами;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опционные биржи создаются и используются для страхования участников биржевой торговли. По фьючерсным контрактам приобретается право, но обязанность купить-продать товар;</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смешанные биржи предполагают одновременное заключение сделок с реальным товаром, фьючерсами и опционами.</w:t>
      </w:r>
    </w:p>
    <w:p w:rsidR="009F47D9" w:rsidRPr="009F47D9" w:rsidRDefault="009F47D9" w:rsidP="009F47D9">
      <w:pPr>
        <w:keepNext/>
        <w:keepLines/>
        <w:spacing w:before="200" w:after="0" w:line="240" w:lineRule="auto"/>
        <w:outlineLvl w:val="1"/>
        <w:rPr>
          <w:rFonts w:ascii="Times New Roman" w:eastAsia="Times New Roman" w:hAnsi="Times New Roman" w:cs="Times New Roman"/>
          <w:b/>
          <w:bCs/>
          <w:i/>
          <w:sz w:val="28"/>
          <w:szCs w:val="28"/>
          <w:lang w:eastAsia="ru-RU"/>
        </w:rPr>
      </w:pPr>
      <w:bookmarkStart w:id="21" w:name="_Toc371020880"/>
      <w:r w:rsidRPr="009F47D9">
        <w:rPr>
          <w:rFonts w:ascii="Times New Roman" w:eastAsia="Times New Roman" w:hAnsi="Times New Roman" w:cs="Times New Roman"/>
          <w:b/>
          <w:bCs/>
          <w:i/>
          <w:sz w:val="28"/>
          <w:szCs w:val="28"/>
          <w:lang w:eastAsia="ru-RU"/>
        </w:rPr>
        <w:t>4.3. Организационная структура товарной биржи</w:t>
      </w:r>
      <w:bookmarkEnd w:id="21"/>
    </w:p>
    <w:p w:rsidR="009F47D9" w:rsidRPr="009F47D9" w:rsidRDefault="009F47D9" w:rsidP="009F47D9">
      <w:pPr>
        <w:spacing w:after="0" w:line="240" w:lineRule="auto"/>
        <w:rPr>
          <w:rFonts w:ascii="Times New Roman" w:eastAsia="Times New Roman" w:hAnsi="Times New Roman" w:cs="Times New Roman"/>
          <w:sz w:val="24"/>
          <w:szCs w:val="24"/>
          <w:lang w:eastAsia="ru-RU"/>
        </w:rPr>
      </w:pPr>
    </w:p>
    <w:p w:rsidR="009F47D9" w:rsidRPr="009F47D9" w:rsidRDefault="009F47D9" w:rsidP="009F47D9">
      <w:pPr>
        <w:keepNext/>
        <w:spacing w:after="0" w:line="240" w:lineRule="auto"/>
        <w:ind w:right="-284" w:firstLine="709"/>
        <w:jc w:val="both"/>
        <w:rPr>
          <w:rFonts w:ascii="Times New Roman" w:eastAsia="Times New Roman" w:hAnsi="Times New Roman" w:cs="Times New Roman"/>
          <w:vanish/>
          <w:sz w:val="28"/>
          <w:szCs w:val="28"/>
          <w:lang w:eastAsia="ru-RU"/>
        </w:rPr>
      </w:pPr>
      <w:r w:rsidRPr="009F47D9">
        <w:rPr>
          <w:rFonts w:ascii="Times New Roman" w:eastAsia="Times New Roman" w:hAnsi="Times New Roman" w:cs="Times New Roman"/>
          <w:vanish/>
          <w:sz w:val="28"/>
          <w:szCs w:val="28"/>
          <w:lang w:eastAsia="ru-RU"/>
        </w:rPr>
        <w:t>Большинство современных бирж представляют собой корпорации, управляемые своими членами (рисунок 4.1).</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 органам управления биржи относятся:</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 xml:space="preserve">1) общее собрание учредителей и членов биржи,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2) биржевой совет,</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3) правление (дирекция) биржи.</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Высшим органом, руководящим деятельностью биржи</w:t>
      </w:r>
      <w:r w:rsidRPr="009F47D9">
        <w:rPr>
          <w:rFonts w:ascii="Times New Roman" w:eastAsia="Times New Roman" w:hAnsi="Times New Roman" w:cs="Times New Roman"/>
          <w:sz w:val="28"/>
          <w:szCs w:val="28"/>
          <w:lang w:eastAsia="ru-RU"/>
        </w:rPr>
        <w:t xml:space="preserve">, является общее собрание учредителей и членов биржи, которое собирается, как правило, один </w:t>
      </w:r>
      <w:r w:rsidRPr="009F47D9">
        <w:rPr>
          <w:rFonts w:ascii="Times New Roman" w:eastAsia="Times New Roman" w:hAnsi="Times New Roman" w:cs="Times New Roman"/>
          <w:sz w:val="28"/>
          <w:szCs w:val="28"/>
          <w:lang w:eastAsia="ru-RU"/>
        </w:rPr>
        <w:lastRenderedPageBreak/>
        <w:t>раз в год, если нет исключительных ситуаций. Общее собрание членов биржи обеспечивает реализацию всех прав и обязанностей биржи и ее членов. В работе общего собрания без права решающего голоса могут принимать участие служащие биржи, приглашенные и другие лица.</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w:t>
      </w:r>
      <w:r w:rsidRPr="009F47D9">
        <w:rPr>
          <w:rFonts w:ascii="Times New Roman" w:eastAsia="Times New Roman" w:hAnsi="Times New Roman" w:cs="Times New Roman"/>
          <w:i/>
          <w:sz w:val="28"/>
          <w:szCs w:val="28"/>
          <w:lang w:eastAsia="ru-RU"/>
        </w:rPr>
        <w:t>Текущее управление биржей</w:t>
      </w:r>
      <w:r w:rsidRPr="009F47D9">
        <w:rPr>
          <w:rFonts w:ascii="Times New Roman" w:eastAsia="Times New Roman" w:hAnsi="Times New Roman" w:cs="Times New Roman"/>
          <w:sz w:val="28"/>
          <w:szCs w:val="28"/>
          <w:lang w:eastAsia="ru-RU"/>
        </w:rPr>
        <w:t xml:space="preserve"> в перерывах между общими собраниями осуществляет биржевой комитет, который является контрольно-распорядительным органом. Председатель, его заместители и члены биржевого комитета избираются на общем собрании. Распределение обязанностей между членами биржевого комитета проходит на первом его заседании. </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Исполнительным органом является правление биржи</w:t>
      </w:r>
      <w:r w:rsidRPr="009F47D9">
        <w:rPr>
          <w:rFonts w:ascii="Times New Roman" w:eastAsia="Times New Roman" w:hAnsi="Times New Roman" w:cs="Times New Roman"/>
          <w:sz w:val="28"/>
          <w:szCs w:val="28"/>
          <w:lang w:eastAsia="ru-RU"/>
        </w:rPr>
        <w:t xml:space="preserve"> (исполнительная дирекция), которое создается для административно- хозяйственного функционирования. Правление обеспечивает повышение эффективности биржевой торговли, развитие цивилизованных рыночных отношений между акционерами биржи и ее клиентами, хозяйственных связей и делового сотрудничества между предприятиями, а также межрегиональных, межотраслевых и внешнеэкономических связей. Правление биржи выполняет функции, не вошедшие в компетенцию общего собрания и биржевого комитета. </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Непосредственно в подчинении правления биржи имеются определенные </w:t>
      </w:r>
      <w:r w:rsidRPr="009F47D9">
        <w:rPr>
          <w:rFonts w:ascii="Times New Roman" w:eastAsia="Times New Roman" w:hAnsi="Times New Roman" w:cs="Times New Roman"/>
          <w:i/>
          <w:sz w:val="28"/>
          <w:szCs w:val="28"/>
          <w:lang w:eastAsia="ru-RU"/>
        </w:rPr>
        <w:t>структурные подразделения</w:t>
      </w:r>
      <w:r w:rsidRPr="009F47D9">
        <w:rPr>
          <w:rFonts w:ascii="Times New Roman" w:eastAsia="Times New Roman" w:hAnsi="Times New Roman" w:cs="Times New Roman"/>
          <w:sz w:val="28"/>
          <w:szCs w:val="28"/>
          <w:lang w:eastAsia="ru-RU"/>
        </w:rPr>
        <w:t>. Структуре каждой биржи присуща своя специфика, но на каждой бирже существуют общие подразделения: ревизионная, арбитражная и котировальная комиссии; маклериат; расчетно-клиринговая палата; справочно-информационный отдел; товарные комиссии; комиссия по приему новых членов; комиссия по биржевой этике.</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Контрольфинансово-хозяйственной деятельности осуществляет Ревизионная комиссия. Возникающие в процессе работы биржи разногласия и споры разрешает Арбитражная комиссия.</w:t>
      </w:r>
    </w:p>
    <w:p w:rsidR="009F47D9" w:rsidRPr="009F47D9" w:rsidRDefault="009F47D9" w:rsidP="009F47D9">
      <w:pPr>
        <w:keepNext/>
        <w:keepLines/>
        <w:spacing w:before="200" w:after="0" w:line="240" w:lineRule="auto"/>
        <w:outlineLvl w:val="1"/>
        <w:rPr>
          <w:rFonts w:ascii="Times New Roman" w:eastAsia="Times New Roman" w:hAnsi="Times New Roman" w:cs="Times New Roman"/>
          <w:b/>
          <w:bCs/>
          <w:i/>
          <w:sz w:val="28"/>
          <w:szCs w:val="28"/>
          <w:lang w:eastAsia="ru-RU"/>
        </w:rPr>
      </w:pPr>
      <w:r w:rsidRPr="009F47D9">
        <w:rPr>
          <w:rFonts w:ascii="Times New Roman" w:eastAsia="Times New Roman" w:hAnsi="Times New Roman" w:cs="Times New Roman"/>
          <w:b/>
          <w:bCs/>
          <w:i/>
          <w:sz w:val="28"/>
          <w:szCs w:val="28"/>
          <w:lang w:eastAsia="ru-RU"/>
        </w:rPr>
        <w:t>4</w:t>
      </w:r>
      <w:bookmarkStart w:id="22" w:name="_Toc371020881"/>
      <w:r w:rsidRPr="009F47D9">
        <w:rPr>
          <w:rFonts w:ascii="Times New Roman" w:eastAsia="Times New Roman" w:hAnsi="Times New Roman" w:cs="Times New Roman"/>
          <w:b/>
          <w:bCs/>
          <w:i/>
          <w:sz w:val="28"/>
          <w:szCs w:val="28"/>
          <w:lang w:eastAsia="ru-RU"/>
        </w:rPr>
        <w:t>.4. Правовое регулирование деятельности товарных бирж</w:t>
      </w:r>
      <w:bookmarkEnd w:id="22"/>
    </w:p>
    <w:p w:rsidR="009F47D9" w:rsidRPr="009F47D9" w:rsidRDefault="009F47D9" w:rsidP="009F47D9">
      <w:pPr>
        <w:tabs>
          <w:tab w:val="left" w:pos="2010"/>
        </w:tabs>
        <w:spacing w:after="0" w:line="240" w:lineRule="auto"/>
        <w:ind w:right="-284"/>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ab/>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Регулирование биржевой деятельности</w:t>
      </w:r>
      <w:r w:rsidRPr="009F47D9">
        <w:rPr>
          <w:rFonts w:ascii="Times New Roman" w:eastAsia="Times New Roman" w:hAnsi="Times New Roman" w:cs="Times New Roman"/>
          <w:sz w:val="28"/>
          <w:szCs w:val="28"/>
          <w:lang w:eastAsia="ru-RU"/>
        </w:rPr>
        <w:t xml:space="preserve"> — это совокупность конкретных способов и приемов по определенному упорядочению работы бирж и заключение биржевых сделок на основе установленных правил и требований.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Механизм биржевого регулирования включает:</w:t>
      </w:r>
    </w:p>
    <w:p w:rsidR="009F47D9" w:rsidRPr="009F47D9" w:rsidRDefault="009F47D9" w:rsidP="00301A4D">
      <w:pPr>
        <w:numPr>
          <w:ilvl w:val="1"/>
          <w:numId w:val="10"/>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правовое</w:t>
      </w:r>
    </w:p>
    <w:p w:rsidR="009F47D9" w:rsidRPr="009F47D9" w:rsidRDefault="009F47D9" w:rsidP="00301A4D">
      <w:pPr>
        <w:numPr>
          <w:ilvl w:val="1"/>
          <w:numId w:val="10"/>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нормативное</w:t>
      </w:r>
    </w:p>
    <w:p w:rsidR="009F47D9" w:rsidRPr="009F47D9" w:rsidRDefault="009F47D9" w:rsidP="00301A4D">
      <w:pPr>
        <w:numPr>
          <w:ilvl w:val="1"/>
          <w:numId w:val="10"/>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информационное обеспечение.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Правовое обеспечение — это законодательные акты, постановления, указы и другие правовые документы органов управления.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jc w:val="both"/>
        <w:rPr>
          <w:rFonts w:ascii="Times New Roman" w:eastAsia="Times New Roman" w:hAnsi="Times New Roman" w:cs="Times New Roman"/>
          <w:b/>
          <w:sz w:val="28"/>
          <w:szCs w:val="28"/>
          <w:lang w:eastAsia="ru-RU"/>
        </w:rPr>
      </w:pPr>
    </w:p>
    <w:tbl>
      <w:tblPr>
        <w:tblW w:w="4999" w:type="pct"/>
        <w:shd w:val="clear" w:color="auto" w:fill="FFFFFF"/>
        <w:tblCellMar>
          <w:top w:w="15" w:type="dxa"/>
          <w:left w:w="15" w:type="dxa"/>
          <w:bottom w:w="15" w:type="dxa"/>
          <w:right w:w="15" w:type="dxa"/>
        </w:tblCellMar>
        <w:tblLook w:val="0000" w:firstRow="0" w:lastRow="0" w:firstColumn="0" w:lastColumn="0" w:noHBand="0" w:noVBand="0"/>
      </w:tblPr>
      <w:tblGrid>
        <w:gridCol w:w="9713"/>
      </w:tblGrid>
      <w:tr w:rsidR="009F47D9" w:rsidRPr="009F47D9" w:rsidTr="001E65F6">
        <w:trPr>
          <w:trHeight w:val="1950"/>
        </w:trPr>
        <w:tc>
          <w:tcPr>
            <w:tcW w:w="0" w:type="auto"/>
            <w:shd w:val="clear" w:color="auto" w:fill="FFFFFF"/>
            <w:tcMar>
              <w:top w:w="0" w:type="dxa"/>
              <w:left w:w="180" w:type="dxa"/>
              <w:bottom w:w="0" w:type="dxa"/>
              <w:right w:w="180" w:type="dxa"/>
            </w:tcMar>
            <w:vAlign w:val="center"/>
          </w:tcPr>
          <w:p w:rsidR="009F47D9" w:rsidRPr="009F47D9" w:rsidRDefault="009F47D9" w:rsidP="009F47D9">
            <w:pPr>
              <w:keepNext/>
              <w:spacing w:after="210" w:line="240" w:lineRule="auto"/>
              <w:ind w:right="-284"/>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noProof/>
                <w:sz w:val="28"/>
                <w:szCs w:val="28"/>
                <w:lang w:eastAsia="ru-RU"/>
              </w:rPr>
              <w:lastRenderedPageBreak/>
              <mc:AlternateContent>
                <mc:Choice Requires="wpg">
                  <w:drawing>
                    <wp:inline distT="0" distB="0" distL="0" distR="0" wp14:anchorId="073E4678" wp14:editId="7B221E1D">
                      <wp:extent cx="5977890" cy="6019800"/>
                      <wp:effectExtent l="0" t="0" r="22860" b="19050"/>
                      <wp:docPr id="77" name="Группа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6019800"/>
                                <a:chOff x="1701" y="4871"/>
                                <a:chExt cx="9414" cy="9480"/>
                              </a:xfrm>
                            </wpg:grpSpPr>
                            <wps:wsp>
                              <wps:cNvPr id="78" name="Rectangle 26"/>
                              <wps:cNvSpPr>
                                <a:spLocks noChangeArrowheads="1"/>
                              </wps:cNvSpPr>
                              <wps:spPr bwMode="auto">
                                <a:xfrm>
                                  <a:off x="1701" y="4871"/>
                                  <a:ext cx="9414" cy="614"/>
                                </a:xfrm>
                                <a:prstGeom prst="rect">
                                  <a:avLst/>
                                </a:prstGeom>
                                <a:solidFill>
                                  <a:srgbClr val="FFFFFF"/>
                                </a:solidFill>
                                <a:ln w="9525">
                                  <a:solidFill>
                                    <a:srgbClr val="000000"/>
                                  </a:solidFill>
                                  <a:miter lim="800000"/>
                                  <a:headEnd/>
                                  <a:tailEnd/>
                                </a:ln>
                              </wps:spPr>
                              <wps:txbx>
                                <w:txbxContent>
                                  <w:p w:rsidR="009F47D9" w:rsidRPr="0047222E" w:rsidRDefault="009F47D9" w:rsidP="009F47D9">
                                    <w:pPr>
                                      <w:jc w:val="center"/>
                                    </w:pPr>
                                    <w:r w:rsidRPr="0047222E">
                                      <w:t>Общее собрание членов биржи</w:t>
                                    </w:r>
                                  </w:p>
                                </w:txbxContent>
                              </wps:txbx>
                              <wps:bodyPr rot="0" vert="horz" wrap="square" lIns="91440" tIns="45720" rIns="91440" bIns="45720" anchor="t" anchorCtr="0" upright="1">
                                <a:noAutofit/>
                              </wps:bodyPr>
                            </wps:wsp>
                            <wps:wsp>
                              <wps:cNvPr id="79" name="Rectangle 27"/>
                              <wps:cNvSpPr>
                                <a:spLocks noChangeArrowheads="1"/>
                              </wps:cNvSpPr>
                              <wps:spPr bwMode="auto">
                                <a:xfrm>
                                  <a:off x="1821" y="6088"/>
                                  <a:ext cx="2364" cy="748"/>
                                </a:xfrm>
                                <a:prstGeom prst="rect">
                                  <a:avLst/>
                                </a:prstGeom>
                                <a:solidFill>
                                  <a:srgbClr val="FFFFFF"/>
                                </a:solidFill>
                                <a:ln w="9525">
                                  <a:solidFill>
                                    <a:srgbClr val="000000"/>
                                  </a:solidFill>
                                  <a:miter lim="800000"/>
                                  <a:headEnd/>
                                  <a:tailEnd/>
                                </a:ln>
                              </wps:spPr>
                              <wps:txbx>
                                <w:txbxContent>
                                  <w:p w:rsidR="009F47D9" w:rsidRPr="0047222E" w:rsidRDefault="009F47D9" w:rsidP="009F47D9">
                                    <w:pPr>
                                      <w:jc w:val="center"/>
                                    </w:pPr>
                                    <w:r w:rsidRPr="0047222E">
                                      <w:t>Ревизионная комиссия</w:t>
                                    </w:r>
                                  </w:p>
                                </w:txbxContent>
                              </wps:txbx>
                              <wps:bodyPr rot="0" vert="horz" wrap="square" lIns="91440" tIns="45720" rIns="91440" bIns="45720" anchor="t" anchorCtr="0" upright="1">
                                <a:noAutofit/>
                              </wps:bodyPr>
                            </wps:wsp>
                            <wps:wsp>
                              <wps:cNvPr id="80" name="Rectangle 28"/>
                              <wps:cNvSpPr>
                                <a:spLocks noChangeArrowheads="1"/>
                              </wps:cNvSpPr>
                              <wps:spPr bwMode="auto">
                                <a:xfrm>
                                  <a:off x="4980" y="6088"/>
                                  <a:ext cx="2400" cy="755"/>
                                </a:xfrm>
                                <a:prstGeom prst="rect">
                                  <a:avLst/>
                                </a:prstGeom>
                                <a:solidFill>
                                  <a:srgbClr val="FFFFFF"/>
                                </a:solidFill>
                                <a:ln w="9525">
                                  <a:solidFill>
                                    <a:srgbClr val="000000"/>
                                  </a:solidFill>
                                  <a:miter lim="800000"/>
                                  <a:headEnd/>
                                  <a:tailEnd/>
                                </a:ln>
                              </wps:spPr>
                              <wps:txbx>
                                <w:txbxContent>
                                  <w:p w:rsidR="009F47D9" w:rsidRPr="0047222E" w:rsidRDefault="009F47D9" w:rsidP="009F47D9">
                                    <w:pPr>
                                      <w:jc w:val="center"/>
                                    </w:pPr>
                                    <w:r w:rsidRPr="0047222E">
                                      <w:t>Биржевой совет</w:t>
                                    </w:r>
                                  </w:p>
                                </w:txbxContent>
                              </wps:txbx>
                              <wps:bodyPr rot="0" vert="horz" wrap="square" lIns="91440" tIns="45720" rIns="91440" bIns="45720" anchor="t" anchorCtr="0" upright="1">
                                <a:noAutofit/>
                              </wps:bodyPr>
                            </wps:wsp>
                            <wps:wsp>
                              <wps:cNvPr id="81" name="Rectangle 29"/>
                              <wps:cNvSpPr>
                                <a:spLocks noChangeArrowheads="1"/>
                              </wps:cNvSpPr>
                              <wps:spPr bwMode="auto">
                                <a:xfrm>
                                  <a:off x="8535" y="6074"/>
                                  <a:ext cx="2580" cy="755"/>
                                </a:xfrm>
                                <a:prstGeom prst="rect">
                                  <a:avLst/>
                                </a:prstGeom>
                                <a:solidFill>
                                  <a:srgbClr val="FFFFFF"/>
                                </a:solidFill>
                                <a:ln w="9525">
                                  <a:solidFill>
                                    <a:srgbClr val="000000"/>
                                  </a:solidFill>
                                  <a:miter lim="800000"/>
                                  <a:headEnd/>
                                  <a:tailEnd/>
                                </a:ln>
                              </wps:spPr>
                              <wps:txbx>
                                <w:txbxContent>
                                  <w:p w:rsidR="009F47D9" w:rsidRPr="0047222E" w:rsidRDefault="009F47D9" w:rsidP="009F47D9">
                                    <w:pPr>
                                      <w:jc w:val="center"/>
                                    </w:pPr>
                                    <w:r w:rsidRPr="0047222E">
                                      <w:t>Арбитражная комиссия</w:t>
                                    </w:r>
                                  </w:p>
                                </w:txbxContent>
                              </wps:txbx>
                              <wps:bodyPr rot="0" vert="horz" wrap="square" lIns="91440" tIns="45720" rIns="91440" bIns="45720" anchor="t" anchorCtr="0" upright="1">
                                <a:noAutofit/>
                              </wps:bodyPr>
                            </wps:wsp>
                            <wps:wsp>
                              <wps:cNvPr id="82" name="Rectangle 30"/>
                              <wps:cNvSpPr>
                                <a:spLocks noChangeArrowheads="1"/>
                              </wps:cNvSpPr>
                              <wps:spPr bwMode="auto">
                                <a:xfrm>
                                  <a:off x="4185" y="7218"/>
                                  <a:ext cx="4350" cy="713"/>
                                </a:xfrm>
                                <a:prstGeom prst="rect">
                                  <a:avLst/>
                                </a:prstGeom>
                                <a:solidFill>
                                  <a:srgbClr val="FFFFFF"/>
                                </a:solidFill>
                                <a:ln w="9525">
                                  <a:solidFill>
                                    <a:srgbClr val="000000"/>
                                  </a:solidFill>
                                  <a:miter lim="800000"/>
                                  <a:headEnd/>
                                  <a:tailEnd/>
                                </a:ln>
                              </wps:spPr>
                              <wps:txbx>
                                <w:txbxContent>
                                  <w:p w:rsidR="009F47D9" w:rsidRPr="0047222E" w:rsidRDefault="009F47D9" w:rsidP="009F47D9">
                                    <w:pPr>
                                      <w:jc w:val="center"/>
                                    </w:pPr>
                                    <w:r w:rsidRPr="0047222E">
                                      <w:t>Правление биржи (дирекция)</w:t>
                                    </w:r>
                                  </w:p>
                                </w:txbxContent>
                              </wps:txbx>
                              <wps:bodyPr rot="0" vert="horz" wrap="square" lIns="91440" tIns="45720" rIns="91440" bIns="45720" anchor="t" anchorCtr="0" upright="1">
                                <a:noAutofit/>
                              </wps:bodyPr>
                            </wps:wsp>
                            <wps:wsp>
                              <wps:cNvPr id="83" name="Rectangle 31"/>
                              <wps:cNvSpPr>
                                <a:spLocks noChangeArrowheads="1"/>
                              </wps:cNvSpPr>
                              <wps:spPr bwMode="auto">
                                <a:xfrm>
                                  <a:off x="2070" y="8007"/>
                                  <a:ext cx="3015" cy="688"/>
                                </a:xfrm>
                                <a:prstGeom prst="rect">
                                  <a:avLst/>
                                </a:prstGeom>
                                <a:solidFill>
                                  <a:srgbClr val="FFFFFF"/>
                                </a:solidFill>
                                <a:ln w="9525">
                                  <a:solidFill>
                                    <a:srgbClr val="000000"/>
                                  </a:solidFill>
                                  <a:miter lim="800000"/>
                                  <a:headEnd/>
                                  <a:tailEnd/>
                                </a:ln>
                              </wps:spPr>
                              <wps:txbx>
                                <w:txbxContent>
                                  <w:p w:rsidR="009F47D9" w:rsidRPr="0047222E" w:rsidRDefault="009F47D9" w:rsidP="009F47D9">
                                    <w:pPr>
                                      <w:jc w:val="center"/>
                                    </w:pPr>
                                    <w:r w:rsidRPr="0047222E">
                                      <w:t>Комитет по приему новых членов</w:t>
                                    </w:r>
                                  </w:p>
                                </w:txbxContent>
                              </wps:txbx>
                              <wps:bodyPr rot="0" vert="horz" wrap="square" lIns="91440" tIns="45720" rIns="91440" bIns="45720" anchor="t" anchorCtr="0" upright="1">
                                <a:noAutofit/>
                              </wps:bodyPr>
                            </wps:wsp>
                            <wps:wsp>
                              <wps:cNvPr id="84" name="Rectangle 32"/>
                              <wps:cNvSpPr>
                                <a:spLocks noChangeArrowheads="1"/>
                              </wps:cNvSpPr>
                              <wps:spPr bwMode="auto">
                                <a:xfrm>
                                  <a:off x="2070" y="9027"/>
                                  <a:ext cx="3015" cy="688"/>
                                </a:xfrm>
                                <a:prstGeom prst="rect">
                                  <a:avLst/>
                                </a:prstGeom>
                                <a:solidFill>
                                  <a:srgbClr val="FFFFFF"/>
                                </a:solidFill>
                                <a:ln w="9525">
                                  <a:solidFill>
                                    <a:srgbClr val="000000"/>
                                  </a:solidFill>
                                  <a:miter lim="800000"/>
                                  <a:headEnd/>
                                  <a:tailEnd/>
                                </a:ln>
                              </wps:spPr>
                              <wps:txbx>
                                <w:txbxContent>
                                  <w:p w:rsidR="009F47D9" w:rsidRPr="0047222E" w:rsidRDefault="009F47D9" w:rsidP="009F47D9">
                                    <w:pPr>
                                      <w:jc w:val="center"/>
                                    </w:pPr>
                                    <w:r w:rsidRPr="0047222E">
                                      <w:t>Котировальная комиссия</w:t>
                                    </w:r>
                                  </w:p>
                                </w:txbxContent>
                              </wps:txbx>
                              <wps:bodyPr rot="0" vert="horz" wrap="square" lIns="91440" tIns="45720" rIns="91440" bIns="45720" anchor="t" anchorCtr="0" upright="1">
                                <a:noAutofit/>
                              </wps:bodyPr>
                            </wps:wsp>
                            <wps:wsp>
                              <wps:cNvPr id="85" name="Rectangle 33"/>
                              <wps:cNvSpPr>
                                <a:spLocks noChangeArrowheads="1"/>
                              </wps:cNvSpPr>
                              <wps:spPr bwMode="auto">
                                <a:xfrm>
                                  <a:off x="2070" y="10145"/>
                                  <a:ext cx="3015" cy="688"/>
                                </a:xfrm>
                                <a:prstGeom prst="rect">
                                  <a:avLst/>
                                </a:prstGeom>
                                <a:solidFill>
                                  <a:srgbClr val="FFFFFF"/>
                                </a:solidFill>
                                <a:ln w="9525">
                                  <a:solidFill>
                                    <a:srgbClr val="000000"/>
                                  </a:solidFill>
                                  <a:miter lim="800000"/>
                                  <a:headEnd/>
                                  <a:tailEnd/>
                                </a:ln>
                              </wps:spPr>
                              <wps:txbx>
                                <w:txbxContent>
                                  <w:p w:rsidR="009F47D9" w:rsidRPr="0047222E" w:rsidRDefault="009F47D9" w:rsidP="009F47D9">
                                    <w:pPr>
                                      <w:jc w:val="center"/>
                                    </w:pPr>
                                    <w:r w:rsidRPr="0047222E">
                                      <w:t>Контрольный комитет</w:t>
                                    </w:r>
                                  </w:p>
                                </w:txbxContent>
                              </wps:txbx>
                              <wps:bodyPr rot="0" vert="horz" wrap="square" lIns="91440" tIns="45720" rIns="91440" bIns="45720" anchor="t" anchorCtr="0" upright="1">
                                <a:noAutofit/>
                              </wps:bodyPr>
                            </wps:wsp>
                            <wps:wsp>
                              <wps:cNvPr id="86" name="Rectangle 34"/>
                              <wps:cNvSpPr>
                                <a:spLocks noChangeArrowheads="1"/>
                              </wps:cNvSpPr>
                              <wps:spPr bwMode="auto">
                                <a:xfrm>
                                  <a:off x="2070" y="11413"/>
                                  <a:ext cx="3015" cy="688"/>
                                </a:xfrm>
                                <a:prstGeom prst="rect">
                                  <a:avLst/>
                                </a:prstGeom>
                                <a:solidFill>
                                  <a:srgbClr val="FFFFFF"/>
                                </a:solidFill>
                                <a:ln w="9525">
                                  <a:solidFill>
                                    <a:srgbClr val="000000"/>
                                  </a:solidFill>
                                  <a:miter lim="800000"/>
                                  <a:headEnd/>
                                  <a:tailEnd/>
                                </a:ln>
                              </wps:spPr>
                              <wps:txbx>
                                <w:txbxContent>
                                  <w:p w:rsidR="009F47D9" w:rsidRPr="0047222E" w:rsidRDefault="009F47D9" w:rsidP="009F47D9">
                                    <w:pPr>
                                      <w:jc w:val="center"/>
                                    </w:pPr>
                                    <w:r w:rsidRPr="0047222E">
                                      <w:t>Комитет по новым товарам</w:t>
                                    </w:r>
                                  </w:p>
                                </w:txbxContent>
                              </wps:txbx>
                              <wps:bodyPr rot="0" vert="horz" wrap="square" lIns="91440" tIns="45720" rIns="91440" bIns="45720" anchor="t" anchorCtr="0" upright="1">
                                <a:noAutofit/>
                              </wps:bodyPr>
                            </wps:wsp>
                            <wps:wsp>
                              <wps:cNvPr id="87" name="Rectangle 35"/>
                              <wps:cNvSpPr>
                                <a:spLocks noChangeArrowheads="1"/>
                              </wps:cNvSpPr>
                              <wps:spPr bwMode="auto">
                                <a:xfrm>
                                  <a:off x="2070" y="12553"/>
                                  <a:ext cx="3015" cy="688"/>
                                </a:xfrm>
                                <a:prstGeom prst="rect">
                                  <a:avLst/>
                                </a:prstGeom>
                                <a:solidFill>
                                  <a:srgbClr val="FFFFFF"/>
                                </a:solidFill>
                                <a:ln w="9525">
                                  <a:solidFill>
                                    <a:srgbClr val="000000"/>
                                  </a:solidFill>
                                  <a:miter lim="800000"/>
                                  <a:headEnd/>
                                  <a:tailEnd/>
                                </a:ln>
                              </wps:spPr>
                              <wps:txbx>
                                <w:txbxContent>
                                  <w:p w:rsidR="009F47D9" w:rsidRPr="0047222E" w:rsidRDefault="009F47D9" w:rsidP="009F47D9">
                                    <w:pPr>
                                      <w:jc w:val="center"/>
                                    </w:pPr>
                                    <w:r w:rsidRPr="0047222E">
                                      <w:t>Ринговый комитет</w:t>
                                    </w:r>
                                  </w:p>
                                </w:txbxContent>
                              </wps:txbx>
                              <wps:bodyPr rot="0" vert="horz" wrap="square" lIns="91440" tIns="45720" rIns="91440" bIns="45720" anchor="t" anchorCtr="0" upright="1">
                                <a:noAutofit/>
                              </wps:bodyPr>
                            </wps:wsp>
                            <wps:wsp>
                              <wps:cNvPr id="88" name="Rectangle 36"/>
                              <wps:cNvSpPr>
                                <a:spLocks noChangeArrowheads="1"/>
                              </wps:cNvSpPr>
                              <wps:spPr bwMode="auto">
                                <a:xfrm>
                                  <a:off x="2070" y="13663"/>
                                  <a:ext cx="3015" cy="688"/>
                                </a:xfrm>
                                <a:prstGeom prst="rect">
                                  <a:avLst/>
                                </a:prstGeom>
                                <a:solidFill>
                                  <a:srgbClr val="FFFFFF"/>
                                </a:solidFill>
                                <a:ln w="9525">
                                  <a:solidFill>
                                    <a:srgbClr val="000000"/>
                                  </a:solidFill>
                                  <a:miter lim="800000"/>
                                  <a:headEnd/>
                                  <a:tailEnd/>
                                </a:ln>
                              </wps:spPr>
                              <wps:txbx>
                                <w:txbxContent>
                                  <w:p w:rsidR="009F47D9" w:rsidRPr="0047222E" w:rsidRDefault="009F47D9" w:rsidP="009F47D9">
                                    <w:pPr>
                                      <w:jc w:val="center"/>
                                    </w:pPr>
                                    <w:r w:rsidRPr="0047222E">
                                      <w:t>Расчетная (клиринговая) палата</w:t>
                                    </w:r>
                                  </w:p>
                                </w:txbxContent>
                              </wps:txbx>
                              <wps:bodyPr rot="0" vert="horz" wrap="square" lIns="91440" tIns="45720" rIns="91440" bIns="45720" anchor="t" anchorCtr="0" upright="1">
                                <a:noAutofit/>
                              </wps:bodyPr>
                            </wps:wsp>
                            <wps:wsp>
                              <wps:cNvPr id="89" name="Rectangle 37"/>
                              <wps:cNvSpPr>
                                <a:spLocks noChangeArrowheads="1"/>
                              </wps:cNvSpPr>
                              <wps:spPr bwMode="auto">
                                <a:xfrm>
                                  <a:off x="7575" y="8000"/>
                                  <a:ext cx="3015" cy="688"/>
                                </a:xfrm>
                                <a:prstGeom prst="rect">
                                  <a:avLst/>
                                </a:prstGeom>
                                <a:solidFill>
                                  <a:srgbClr val="FFFFFF"/>
                                </a:solidFill>
                                <a:ln w="9525">
                                  <a:solidFill>
                                    <a:srgbClr val="000000"/>
                                  </a:solidFill>
                                  <a:miter lim="800000"/>
                                  <a:headEnd/>
                                  <a:tailEnd/>
                                </a:ln>
                              </wps:spPr>
                              <wps:txbx>
                                <w:txbxContent>
                                  <w:p w:rsidR="009F47D9" w:rsidRPr="0047222E" w:rsidRDefault="009F47D9" w:rsidP="009F47D9">
                                    <w:pPr>
                                      <w:jc w:val="center"/>
                                    </w:pPr>
                                    <w:r w:rsidRPr="0047222E">
                                      <w:t>Отдел экономического анализа</w:t>
                                    </w:r>
                                  </w:p>
                                </w:txbxContent>
                              </wps:txbx>
                              <wps:bodyPr rot="0" vert="horz" wrap="square" lIns="91440" tIns="45720" rIns="91440" bIns="45720" anchor="t" anchorCtr="0" upright="1">
                                <a:noAutofit/>
                              </wps:bodyPr>
                            </wps:wsp>
                            <wps:wsp>
                              <wps:cNvPr id="90" name="Rectangle 38"/>
                              <wps:cNvSpPr>
                                <a:spLocks noChangeArrowheads="1"/>
                              </wps:cNvSpPr>
                              <wps:spPr bwMode="auto">
                                <a:xfrm>
                                  <a:off x="7575" y="9095"/>
                                  <a:ext cx="3015" cy="688"/>
                                </a:xfrm>
                                <a:prstGeom prst="rect">
                                  <a:avLst/>
                                </a:prstGeom>
                                <a:solidFill>
                                  <a:srgbClr val="FFFFFF"/>
                                </a:solidFill>
                                <a:ln w="9525">
                                  <a:solidFill>
                                    <a:srgbClr val="000000"/>
                                  </a:solidFill>
                                  <a:miter lim="800000"/>
                                  <a:headEnd/>
                                  <a:tailEnd/>
                                </a:ln>
                              </wps:spPr>
                              <wps:txbx>
                                <w:txbxContent>
                                  <w:p w:rsidR="009F47D9" w:rsidRPr="0047222E" w:rsidRDefault="009F47D9" w:rsidP="009F47D9">
                                    <w:pPr>
                                      <w:jc w:val="center"/>
                                    </w:pPr>
                                    <w:r w:rsidRPr="0047222E">
                                      <w:t>Маклериант</w:t>
                                    </w:r>
                                  </w:p>
                                </w:txbxContent>
                              </wps:txbx>
                              <wps:bodyPr rot="0" vert="horz" wrap="square" lIns="91440" tIns="45720" rIns="91440" bIns="45720" anchor="t" anchorCtr="0" upright="1">
                                <a:noAutofit/>
                              </wps:bodyPr>
                            </wps:wsp>
                            <wps:wsp>
                              <wps:cNvPr id="91" name="Rectangle 39"/>
                              <wps:cNvSpPr>
                                <a:spLocks noChangeArrowheads="1"/>
                              </wps:cNvSpPr>
                              <wps:spPr bwMode="auto">
                                <a:xfrm>
                                  <a:off x="7575" y="10256"/>
                                  <a:ext cx="3015" cy="688"/>
                                </a:xfrm>
                                <a:prstGeom prst="rect">
                                  <a:avLst/>
                                </a:prstGeom>
                                <a:solidFill>
                                  <a:srgbClr val="FFFFFF"/>
                                </a:solidFill>
                                <a:ln w="9525">
                                  <a:solidFill>
                                    <a:srgbClr val="000000"/>
                                  </a:solidFill>
                                  <a:miter lim="800000"/>
                                  <a:headEnd/>
                                  <a:tailEnd/>
                                </a:ln>
                              </wps:spPr>
                              <wps:txbx>
                                <w:txbxContent>
                                  <w:p w:rsidR="009F47D9" w:rsidRPr="0047222E" w:rsidRDefault="009F47D9" w:rsidP="009F47D9">
                                    <w:pPr>
                                      <w:jc w:val="center"/>
                                    </w:pPr>
                                    <w:r w:rsidRPr="0047222E">
                                      <w:t>Комитет по деловой этике</w:t>
                                    </w:r>
                                  </w:p>
                                </w:txbxContent>
                              </wps:txbx>
                              <wps:bodyPr rot="0" vert="horz" wrap="square" lIns="91440" tIns="45720" rIns="91440" bIns="45720" anchor="t" anchorCtr="0" upright="1">
                                <a:noAutofit/>
                              </wps:bodyPr>
                            </wps:wsp>
                            <wps:wsp>
                              <wps:cNvPr id="92" name="Rectangle 40"/>
                              <wps:cNvSpPr>
                                <a:spLocks noChangeArrowheads="1"/>
                              </wps:cNvSpPr>
                              <wps:spPr bwMode="auto">
                                <a:xfrm>
                                  <a:off x="7575" y="11406"/>
                                  <a:ext cx="3015" cy="688"/>
                                </a:xfrm>
                                <a:prstGeom prst="rect">
                                  <a:avLst/>
                                </a:prstGeom>
                                <a:solidFill>
                                  <a:srgbClr val="FFFFFF"/>
                                </a:solidFill>
                                <a:ln w="9525">
                                  <a:solidFill>
                                    <a:srgbClr val="000000"/>
                                  </a:solidFill>
                                  <a:miter lim="800000"/>
                                  <a:headEnd/>
                                  <a:tailEnd/>
                                </a:ln>
                              </wps:spPr>
                              <wps:txbx>
                                <w:txbxContent>
                                  <w:p w:rsidR="009F47D9" w:rsidRPr="0047222E" w:rsidRDefault="009F47D9" w:rsidP="009F47D9">
                                    <w:pPr>
                                      <w:jc w:val="center"/>
                                    </w:pPr>
                                    <w:r w:rsidRPr="0047222E">
                                      <w:t>Регистрационный отдел</w:t>
                                    </w:r>
                                  </w:p>
                                </w:txbxContent>
                              </wps:txbx>
                              <wps:bodyPr rot="0" vert="horz" wrap="square" lIns="91440" tIns="45720" rIns="91440" bIns="45720" anchor="t" anchorCtr="0" upright="1">
                                <a:noAutofit/>
                              </wps:bodyPr>
                            </wps:wsp>
                            <wps:wsp>
                              <wps:cNvPr id="93" name="Rectangle 41"/>
                              <wps:cNvSpPr>
                                <a:spLocks noChangeArrowheads="1"/>
                              </wps:cNvSpPr>
                              <wps:spPr bwMode="auto">
                                <a:xfrm>
                                  <a:off x="7545" y="12513"/>
                                  <a:ext cx="3015" cy="688"/>
                                </a:xfrm>
                                <a:prstGeom prst="rect">
                                  <a:avLst/>
                                </a:prstGeom>
                                <a:solidFill>
                                  <a:srgbClr val="FFFFFF"/>
                                </a:solidFill>
                                <a:ln w="9525">
                                  <a:solidFill>
                                    <a:srgbClr val="000000"/>
                                  </a:solidFill>
                                  <a:miter lim="800000"/>
                                  <a:headEnd/>
                                  <a:tailEnd/>
                                </a:ln>
                              </wps:spPr>
                              <wps:txbx>
                                <w:txbxContent>
                                  <w:p w:rsidR="009F47D9" w:rsidRPr="0047222E" w:rsidRDefault="009F47D9" w:rsidP="009F47D9">
                                    <w:pPr>
                                      <w:jc w:val="center"/>
                                    </w:pPr>
                                    <w:r w:rsidRPr="0047222E">
                                      <w:t>Информационно-справочный отдел</w:t>
                                    </w:r>
                                  </w:p>
                                </w:txbxContent>
                              </wps:txbx>
                              <wps:bodyPr rot="0" vert="horz" wrap="square" lIns="91440" tIns="45720" rIns="91440" bIns="45720" anchor="t" anchorCtr="0" upright="1">
                                <a:noAutofit/>
                              </wps:bodyPr>
                            </wps:wsp>
                            <wps:wsp>
                              <wps:cNvPr id="94" name="Rectangle 42"/>
                              <wps:cNvSpPr>
                                <a:spLocks noChangeArrowheads="1"/>
                              </wps:cNvSpPr>
                              <wps:spPr bwMode="auto">
                                <a:xfrm>
                                  <a:off x="7560" y="13578"/>
                                  <a:ext cx="3015" cy="688"/>
                                </a:xfrm>
                                <a:prstGeom prst="rect">
                                  <a:avLst/>
                                </a:prstGeom>
                                <a:solidFill>
                                  <a:srgbClr val="FFFFFF"/>
                                </a:solidFill>
                                <a:ln w="9525">
                                  <a:solidFill>
                                    <a:srgbClr val="000000"/>
                                  </a:solidFill>
                                  <a:miter lim="800000"/>
                                  <a:headEnd/>
                                  <a:tailEnd/>
                                </a:ln>
                              </wps:spPr>
                              <wps:txbx>
                                <w:txbxContent>
                                  <w:p w:rsidR="009F47D9" w:rsidRPr="0047222E" w:rsidRDefault="009F47D9" w:rsidP="009F47D9">
                                    <w:pPr>
                                      <w:jc w:val="center"/>
                                    </w:pPr>
                                    <w:r w:rsidRPr="0047222E">
                                      <w:t>Другие отделы и службы биржи</w:t>
                                    </w:r>
                                  </w:p>
                                </w:txbxContent>
                              </wps:txbx>
                              <wps:bodyPr rot="0" vert="horz" wrap="square" lIns="91440" tIns="45720" rIns="91440" bIns="45720" anchor="t" anchorCtr="0" upright="1">
                                <a:noAutofit/>
                              </wps:bodyPr>
                            </wps:wsp>
                            <wps:wsp>
                              <wps:cNvPr id="95" name="AutoShape 43"/>
                              <wps:cNvCnPr>
                                <a:cxnSpLocks noChangeShapeType="1"/>
                              </wps:cNvCnPr>
                              <wps:spPr bwMode="auto">
                                <a:xfrm>
                                  <a:off x="6135" y="5493"/>
                                  <a:ext cx="16"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44"/>
                              <wps:cNvCnPr>
                                <a:cxnSpLocks noChangeShapeType="1"/>
                              </wps:cNvCnPr>
                              <wps:spPr bwMode="auto">
                                <a:xfrm>
                                  <a:off x="2925" y="5850"/>
                                  <a:ext cx="0" cy="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45"/>
                              <wps:cNvCnPr>
                                <a:cxnSpLocks noChangeShapeType="1"/>
                              </wps:cNvCnPr>
                              <wps:spPr bwMode="auto">
                                <a:xfrm>
                                  <a:off x="9765" y="5863"/>
                                  <a:ext cx="0" cy="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46"/>
                              <wps:cNvCnPr>
                                <a:cxnSpLocks noChangeShapeType="1"/>
                              </wps:cNvCnPr>
                              <wps:spPr bwMode="auto">
                                <a:xfrm>
                                  <a:off x="6150" y="6833"/>
                                  <a:ext cx="1" cy="3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47"/>
                              <wps:cNvCnPr>
                                <a:cxnSpLocks noChangeShapeType="1"/>
                              </wps:cNvCnPr>
                              <wps:spPr bwMode="auto">
                                <a:xfrm>
                                  <a:off x="5790" y="7926"/>
                                  <a:ext cx="15" cy="60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48"/>
                              <wps:cNvCnPr>
                                <a:cxnSpLocks noChangeShapeType="1"/>
                              </wps:cNvCnPr>
                              <wps:spPr bwMode="auto">
                                <a:xfrm>
                                  <a:off x="2940" y="5842"/>
                                  <a:ext cx="68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49"/>
                              <wps:cNvCnPr>
                                <a:cxnSpLocks noChangeShapeType="1"/>
                              </wps:cNvCnPr>
                              <wps:spPr bwMode="auto">
                                <a:xfrm flipH="1">
                                  <a:off x="5100" y="9257"/>
                                  <a:ext cx="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50"/>
                              <wps:cNvCnPr>
                                <a:cxnSpLocks noChangeShapeType="1"/>
                              </wps:cNvCnPr>
                              <wps:spPr bwMode="auto">
                                <a:xfrm flipH="1">
                                  <a:off x="5085" y="14002"/>
                                  <a:ext cx="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51"/>
                              <wps:cNvCnPr>
                                <a:cxnSpLocks noChangeShapeType="1"/>
                              </wps:cNvCnPr>
                              <wps:spPr bwMode="auto">
                                <a:xfrm>
                                  <a:off x="6825" y="8320"/>
                                  <a:ext cx="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52"/>
                              <wps:cNvCnPr>
                                <a:cxnSpLocks noChangeShapeType="1"/>
                              </wps:cNvCnPr>
                              <wps:spPr bwMode="auto">
                                <a:xfrm>
                                  <a:off x="6825" y="9377"/>
                                  <a:ext cx="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53"/>
                              <wps:cNvCnPr>
                                <a:cxnSpLocks noChangeShapeType="1"/>
                              </wps:cNvCnPr>
                              <wps:spPr bwMode="auto">
                                <a:xfrm>
                                  <a:off x="5085" y="10442"/>
                                  <a:ext cx="720" cy="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6" name="AutoShape 54"/>
                              <wps:cNvCnPr>
                                <a:cxnSpLocks noChangeShapeType="1"/>
                              </wps:cNvCnPr>
                              <wps:spPr bwMode="auto">
                                <a:xfrm flipH="1">
                                  <a:off x="5100" y="8337"/>
                                  <a:ext cx="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55"/>
                              <wps:cNvCnPr>
                                <a:cxnSpLocks noChangeShapeType="1"/>
                              </wps:cNvCnPr>
                              <wps:spPr bwMode="auto">
                                <a:xfrm flipH="1">
                                  <a:off x="5100" y="12865"/>
                                  <a:ext cx="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56"/>
                              <wps:cNvCnPr>
                                <a:cxnSpLocks noChangeShapeType="1"/>
                              </wps:cNvCnPr>
                              <wps:spPr bwMode="auto">
                                <a:xfrm flipH="1">
                                  <a:off x="5100" y="11705"/>
                                  <a:ext cx="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57"/>
                              <wps:cNvCnPr>
                                <a:cxnSpLocks noChangeShapeType="1"/>
                              </wps:cNvCnPr>
                              <wps:spPr bwMode="auto">
                                <a:xfrm>
                                  <a:off x="6810" y="7920"/>
                                  <a:ext cx="15" cy="60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58"/>
                              <wps:cNvCnPr>
                                <a:cxnSpLocks noChangeShapeType="1"/>
                              </wps:cNvCnPr>
                              <wps:spPr bwMode="auto">
                                <a:xfrm>
                                  <a:off x="6825" y="10557"/>
                                  <a:ext cx="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59"/>
                              <wps:cNvCnPr>
                                <a:cxnSpLocks noChangeShapeType="1"/>
                              </wps:cNvCnPr>
                              <wps:spPr bwMode="auto">
                                <a:xfrm>
                                  <a:off x="6825" y="11737"/>
                                  <a:ext cx="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60"/>
                              <wps:cNvCnPr>
                                <a:cxnSpLocks noChangeShapeType="1"/>
                              </wps:cNvCnPr>
                              <wps:spPr bwMode="auto">
                                <a:xfrm>
                                  <a:off x="6825" y="12865"/>
                                  <a:ext cx="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61"/>
                              <wps:cNvCnPr>
                                <a:cxnSpLocks noChangeShapeType="1"/>
                              </wps:cNvCnPr>
                              <wps:spPr bwMode="auto">
                                <a:xfrm>
                                  <a:off x="6825" y="13987"/>
                                  <a:ext cx="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77" o:spid="_x0000_s1064" style="width:470.7pt;height:474pt;mso-position-horizontal-relative:char;mso-position-vertical-relative:line" coordorigin="1701,4871" coordsize="9414,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">
                      <v:rect id="Rectangle 26" o:spid="_x0000_s1065" style="position:absolute;left:1701;top:4871;width:9414;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9F47D9" w:rsidRPr="0047222E" w:rsidRDefault="009F47D9" w:rsidP="009F47D9">
                              <w:pPr>
                                <w:jc w:val="center"/>
                              </w:pPr>
                              <w:r w:rsidRPr="0047222E">
                                <w:t>Общее собрание членов биржи</w:t>
                              </w:r>
                            </w:p>
                          </w:txbxContent>
                        </v:textbox>
                      </v:rect>
                      <v:rect id="Rectangle 27" o:spid="_x0000_s1066" style="position:absolute;left:1821;top:6088;width:2364;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9F47D9" w:rsidRPr="0047222E" w:rsidRDefault="009F47D9" w:rsidP="009F47D9">
                              <w:pPr>
                                <w:jc w:val="center"/>
                              </w:pPr>
                              <w:r w:rsidRPr="0047222E">
                                <w:t>Ревизионная комиссия</w:t>
                              </w:r>
                            </w:p>
                          </w:txbxContent>
                        </v:textbox>
                      </v:rect>
                      <v:rect id="Rectangle 28" o:spid="_x0000_s1067" style="position:absolute;left:4980;top:6088;width:2400;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9F47D9" w:rsidRPr="0047222E" w:rsidRDefault="009F47D9" w:rsidP="009F47D9">
                              <w:pPr>
                                <w:jc w:val="center"/>
                              </w:pPr>
                              <w:r w:rsidRPr="0047222E">
                                <w:t>Биржевой совет</w:t>
                              </w:r>
                            </w:p>
                          </w:txbxContent>
                        </v:textbox>
                      </v:rect>
                      <v:rect id="Rectangle 29" o:spid="_x0000_s1068" style="position:absolute;left:8535;top:6074;width:2580;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9F47D9" w:rsidRPr="0047222E" w:rsidRDefault="009F47D9" w:rsidP="009F47D9">
                              <w:pPr>
                                <w:jc w:val="center"/>
                              </w:pPr>
                              <w:r w:rsidRPr="0047222E">
                                <w:t>Арбитражная комиссия</w:t>
                              </w:r>
                            </w:p>
                          </w:txbxContent>
                        </v:textbox>
                      </v:rect>
                      <v:rect id="Rectangle 30" o:spid="_x0000_s1069" style="position:absolute;left:4185;top:7218;width:4350;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9F47D9" w:rsidRPr="0047222E" w:rsidRDefault="009F47D9" w:rsidP="009F47D9">
                              <w:pPr>
                                <w:jc w:val="center"/>
                              </w:pPr>
                              <w:r w:rsidRPr="0047222E">
                                <w:t>Правление биржи (дирекция)</w:t>
                              </w:r>
                            </w:p>
                          </w:txbxContent>
                        </v:textbox>
                      </v:rect>
                      <v:rect id="Rectangle 31" o:spid="_x0000_s1070" style="position:absolute;left:2070;top:8007;width:3015;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9F47D9" w:rsidRPr="0047222E" w:rsidRDefault="009F47D9" w:rsidP="009F47D9">
                              <w:pPr>
                                <w:jc w:val="center"/>
                              </w:pPr>
                              <w:r w:rsidRPr="0047222E">
                                <w:t>Комитет по приему новых членов</w:t>
                              </w:r>
                            </w:p>
                          </w:txbxContent>
                        </v:textbox>
                      </v:rect>
                      <v:rect id="Rectangle 32" o:spid="_x0000_s1071" style="position:absolute;left:2070;top:9027;width:3015;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9F47D9" w:rsidRPr="0047222E" w:rsidRDefault="009F47D9" w:rsidP="009F47D9">
                              <w:pPr>
                                <w:jc w:val="center"/>
                              </w:pPr>
                              <w:r w:rsidRPr="0047222E">
                                <w:t>Котировальная комиссия</w:t>
                              </w:r>
                            </w:p>
                          </w:txbxContent>
                        </v:textbox>
                      </v:rect>
                      <v:rect id="Rectangle 33" o:spid="_x0000_s1072" style="position:absolute;left:2070;top:10145;width:3015;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9F47D9" w:rsidRPr="0047222E" w:rsidRDefault="009F47D9" w:rsidP="009F47D9">
                              <w:pPr>
                                <w:jc w:val="center"/>
                              </w:pPr>
                              <w:r w:rsidRPr="0047222E">
                                <w:t>Контрольный комитет</w:t>
                              </w:r>
                            </w:p>
                          </w:txbxContent>
                        </v:textbox>
                      </v:rect>
                      <v:rect id="Rectangle 34" o:spid="_x0000_s1073" style="position:absolute;left:2070;top:11413;width:3015;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9F47D9" w:rsidRPr="0047222E" w:rsidRDefault="009F47D9" w:rsidP="009F47D9">
                              <w:pPr>
                                <w:jc w:val="center"/>
                              </w:pPr>
                              <w:r w:rsidRPr="0047222E">
                                <w:t>Комитет по новым товарам</w:t>
                              </w:r>
                            </w:p>
                          </w:txbxContent>
                        </v:textbox>
                      </v:rect>
                      <v:rect id="Rectangle 35" o:spid="_x0000_s1074" style="position:absolute;left:2070;top:12553;width:3015;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9F47D9" w:rsidRPr="0047222E" w:rsidRDefault="009F47D9" w:rsidP="009F47D9">
                              <w:pPr>
                                <w:jc w:val="center"/>
                              </w:pPr>
                              <w:r w:rsidRPr="0047222E">
                                <w:t>Ринговый комитет</w:t>
                              </w:r>
                            </w:p>
                          </w:txbxContent>
                        </v:textbox>
                      </v:rect>
                      <v:rect id="Rectangle 36" o:spid="_x0000_s1075" style="position:absolute;left:2070;top:13663;width:3015;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9F47D9" w:rsidRPr="0047222E" w:rsidRDefault="009F47D9" w:rsidP="009F47D9">
                              <w:pPr>
                                <w:jc w:val="center"/>
                              </w:pPr>
                              <w:r w:rsidRPr="0047222E">
                                <w:t>Расчетная (клиринговая) палата</w:t>
                              </w:r>
                            </w:p>
                          </w:txbxContent>
                        </v:textbox>
                      </v:rect>
                      <v:rect id="Rectangle 37" o:spid="_x0000_s1076" style="position:absolute;left:7575;top:8000;width:3015;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9F47D9" w:rsidRPr="0047222E" w:rsidRDefault="009F47D9" w:rsidP="009F47D9">
                              <w:pPr>
                                <w:jc w:val="center"/>
                              </w:pPr>
                              <w:r w:rsidRPr="0047222E">
                                <w:t>Отдел экономического анализа</w:t>
                              </w:r>
                            </w:p>
                          </w:txbxContent>
                        </v:textbox>
                      </v:rect>
                      <v:rect id="Rectangle 38" o:spid="_x0000_s1077" style="position:absolute;left:7575;top:9095;width:3015;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9F47D9" w:rsidRPr="0047222E" w:rsidRDefault="009F47D9" w:rsidP="009F47D9">
                              <w:pPr>
                                <w:jc w:val="center"/>
                              </w:pPr>
                              <w:r w:rsidRPr="0047222E">
                                <w:t>Маклериант</w:t>
                              </w:r>
                            </w:p>
                          </w:txbxContent>
                        </v:textbox>
                      </v:rect>
                      <v:rect id="Rectangle 39" o:spid="_x0000_s1078" style="position:absolute;left:7575;top:10256;width:3015;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9F47D9" w:rsidRPr="0047222E" w:rsidRDefault="009F47D9" w:rsidP="009F47D9">
                              <w:pPr>
                                <w:jc w:val="center"/>
                              </w:pPr>
                              <w:r w:rsidRPr="0047222E">
                                <w:t>Комитет по деловой этике</w:t>
                              </w:r>
                            </w:p>
                          </w:txbxContent>
                        </v:textbox>
                      </v:rect>
                      <v:rect id="Rectangle 40" o:spid="_x0000_s1079" style="position:absolute;left:7575;top:11406;width:3015;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9F47D9" w:rsidRPr="0047222E" w:rsidRDefault="009F47D9" w:rsidP="009F47D9">
                              <w:pPr>
                                <w:jc w:val="center"/>
                              </w:pPr>
                              <w:r w:rsidRPr="0047222E">
                                <w:t>Регистрационный отдел</w:t>
                              </w:r>
                            </w:p>
                          </w:txbxContent>
                        </v:textbox>
                      </v:rect>
                      <v:rect id="Rectangle 41" o:spid="_x0000_s1080" style="position:absolute;left:7545;top:12513;width:3015;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9F47D9" w:rsidRPr="0047222E" w:rsidRDefault="009F47D9" w:rsidP="009F47D9">
                              <w:pPr>
                                <w:jc w:val="center"/>
                              </w:pPr>
                              <w:r w:rsidRPr="0047222E">
                                <w:t>Информационно-справочный отдел</w:t>
                              </w:r>
                            </w:p>
                          </w:txbxContent>
                        </v:textbox>
                      </v:rect>
                      <v:rect id="Rectangle 42" o:spid="_x0000_s1081" style="position:absolute;left:7560;top:13578;width:3015;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9F47D9" w:rsidRPr="0047222E" w:rsidRDefault="009F47D9" w:rsidP="009F47D9">
                              <w:pPr>
                                <w:jc w:val="center"/>
                              </w:pPr>
                              <w:r w:rsidRPr="0047222E">
                                <w:t>Другие отделы и службы биржи</w:t>
                              </w:r>
                            </w:p>
                          </w:txbxContent>
                        </v:textbox>
                      </v:rect>
                      <v:shapetype id="_x0000_t32" coordsize="21600,21600" o:spt="32" o:oned="t" path="m,l21600,21600e" filled="f">
                        <v:path arrowok="t" fillok="f" o:connecttype="none"/>
                        <o:lock v:ext="edit" shapetype="t"/>
                      </v:shapetype>
                      <v:shape id="AutoShape 43" o:spid="_x0000_s1082" type="#_x0000_t32" style="position:absolute;left:6135;top:5493;width:16;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AutoShape 44" o:spid="_x0000_s1083" type="#_x0000_t32" style="position:absolute;left:2925;top:5850;width:0;height: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45" o:spid="_x0000_s1084" type="#_x0000_t32" style="position:absolute;left:9765;top:5863;width:0;height:2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46" o:spid="_x0000_s1085" type="#_x0000_t32" style="position:absolute;left:6150;top:6833;width:1;height: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47" o:spid="_x0000_s1086" type="#_x0000_t32" style="position:absolute;left:5790;top:7926;width:15;height:6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48" o:spid="_x0000_s1087" type="#_x0000_t32" style="position:absolute;left:2940;top:5842;width:68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49" o:spid="_x0000_s1088" type="#_x0000_t32" style="position:absolute;left:5100;top:9257;width:6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ATMEAAADcAAAADwAAAGRycy9kb3ducmV2LnhtbERPTWvDMAy9D/ofjAq9LU4HHSOLW9pC&#10;IfQy1hW2o4i1xDSWQ+zFyb+vB4Pd9HifKneT7cRIgzeOFayzHARx7bThRsH14/T4AsIHZI2dY1Iw&#10;k4fddvFQYqFd5HcaL6ERKYR9gQraEPpCSl+3ZNFnridO3LcbLIYEh0bqAWMKt518yvNnadFwamix&#10;p2NL9e3yYxWY+GbGvjrGw/nzy+tIZt44o9RqOe1fQQSawr/4z13pND9fw+8z6QK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sBMwQAAANwAAAAPAAAAAAAAAAAAAAAA&#10;AKECAABkcnMvZG93bnJldi54bWxQSwUGAAAAAAQABAD5AAAAjwMAAAAA&#10;">
                        <v:stroke endarrow="block"/>
                      </v:shape>
                      <v:shape id="AutoShape 50" o:spid="_x0000_s1089" type="#_x0000_t32" style="position:absolute;left:5085;top:14002;width:7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eO8EAAADcAAAADwAAAGRycy9kb3ducmV2LnhtbERPTWvDMAy9D/ofjAq9rc4CGyOrE7pA&#10;oewy1hXao4i1xDSWQ+zG6b+vB4Pd9Hif2lSz7cVEozeOFTytMxDEjdOGWwXH793jKwgfkDX2jknB&#10;jTxU5eJhg4V2kb9oOoRWpBD2BSroQhgKKX3TkUW/dgNx4n7caDEkOLZSjxhTuO1lnmUv0qLh1NDh&#10;QHVHzeVwtQpM/DTTsK/j+8fp7HUkc3t2RqnVct6+gQg0h3/xn3uv0/wsh99n0gW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F47wQAAANwAAAAPAAAAAAAAAAAAAAAA&#10;AKECAABkcnMvZG93bnJldi54bWxQSwUGAAAAAAQABAD5AAAAjwMAAAAA&#10;">
                        <v:stroke endarrow="block"/>
                      </v:shape>
                      <v:shape id="AutoShape 51" o:spid="_x0000_s1090" type="#_x0000_t32" style="position:absolute;left:6825;top:8320;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shape id="AutoShape 52" o:spid="_x0000_s1091" type="#_x0000_t32" style="position:absolute;left:6825;top:9377;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shape id="AutoShape 53" o:spid="_x0000_s1092" type="#_x0000_t32" style="position:absolute;left:5085;top:10442;width:7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oM8cUAAADcAAAADwAAAGRycy9kb3ducmV2LnhtbESPS2vDMBCE74H+B7GBXkIj15AHTpRQ&#10;gg0+5NA8Dj0u1sY2sVbGkhP331eGQm67zOx8s9v9YBrxoM7VlhV8ziMQxIXVNZcKrpfsYw3CeWSN&#10;jWVS8EsO9ru3yRYTbZ98osfZlyKEsEtQQeV9m0jpiooMurltiYN2s51BH9aulLrDZwg3jYyjaCkN&#10;1hwIFbZ0qKi4n3szcmc96Z/0e5b6LI/7Q7E6pmul3qfD1waEp8G/zP/XuQ71owWMz4QJ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oM8cUAAADcAAAADwAAAAAAAAAA&#10;AAAAAAChAgAAZHJzL2Rvd25yZXYueG1sUEsFBgAAAAAEAAQA+QAAAJMDAAAAAA==&#10;">
                        <v:stroke startarrow="block"/>
                      </v:shape>
                      <v:shape id="AutoShape 54" o:spid="_x0000_s1093" type="#_x0000_t32" style="position:absolute;left:5100;top:8337;width:6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YOMEAAADcAAAADwAAAGRycy9kb3ducmV2LnhtbERPTWvDMAy9D/ofjAq7Lc4KCyOLW7pC&#10;oexS1hXao4i1xDSWQ+zFyb+vB4Pd9HifqjaT7cRIgzeOFTxnOQji2mnDjYLz1/7pFYQPyBo7x6Rg&#10;Jg+b9eKhwlK7yJ80nkIjUgj7EhW0IfSllL5uyaLPXE+cuG83WAwJDo3UA8YUbju5yvNCWjScGlrs&#10;addSfTv9WAUmHs3YH3bx/eNy9TqSmV+cUepxOW3fQASawr/4z33QaX5ewO8z6QK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1g4wQAAANwAAAAPAAAAAAAAAAAAAAAA&#10;AKECAABkcnMvZG93bnJldi54bWxQSwUGAAAAAAQABAD5AAAAjwMAAAAA&#10;">
                        <v:stroke endarrow="block"/>
                      </v:shape>
                      <v:shape id="AutoShape 55" o:spid="_x0000_s1094" type="#_x0000_t32" style="position:absolute;left:5100;top:12865;width:6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9o8EAAADcAAAADwAAAGRycy9kb3ducmV2LnhtbERP32vCMBB+F/Y/hBP2ZlOFTanGshUG&#10;spcxFbbHoznbsOZSmtjU/34ZDHy7j+/n7crJdmKkwRvHCpZZDoK4dtpwo+B8eltsQPiArLFzTApu&#10;5KHcP8x2WGgX+ZPGY2hECmFfoII2hL6Q0tctWfSZ64kTd3GDxZDg0Eg9YEzhtpOrPH+WFg2nhhZ7&#10;qlqqf45Xq8DEDzP2hyq+vn99ex3J3J6cUepxPr1sQQSawl387z7oND9f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2jwQAAANwAAAAPAAAAAAAAAAAAAAAA&#10;AKECAABkcnMvZG93bnJldi54bWxQSwUGAAAAAAQABAD5AAAAjwMAAAAA&#10;">
                        <v:stroke endarrow="block"/>
                      </v:shape>
                      <v:shape id="AutoShape 56" o:spid="_x0000_s1095" type="#_x0000_t32" style="position:absolute;left:5100;top:11705;width:6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p0cMAAADcAAAADwAAAGRycy9kb3ducmV2LnhtbESPQWsCMRCF7wX/QxjBW80qWMrWKFUQ&#10;pBepFfQ4bKa7oZvJskk36793DoXeZnhv3vtmvR19qwbqowtsYDEvQBFXwTquDVy+Ds+voGJCttgG&#10;JgN3irDdTJ7WWNqQ+ZOGc6qVhHAs0UCTUldqHauGPMZ56IhF+w69xyRrX2vbY5Zw3+plUbxoj46l&#10;ocGO9g1VP+dfb8Dlkxu64z7vPq63aDO5+yo4Y2bT8f0NVKIx/Zv/ro9W8AuhlW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YadHDAAAA3AAAAA8AAAAAAAAAAAAA&#10;AAAAoQIAAGRycy9kb3ducmV2LnhtbFBLBQYAAAAABAAEAPkAAACRAwAAAAA=&#10;">
                        <v:stroke endarrow="block"/>
                      </v:shape>
                      <v:shape id="AutoShape 57" o:spid="_x0000_s1096" type="#_x0000_t32" style="position:absolute;left:6810;top:7920;width:15;height:6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v:shape id="AutoShape 58" o:spid="_x0000_s1097" type="#_x0000_t32" style="position:absolute;left:6825;top:10557;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shape id="AutoShape 59" o:spid="_x0000_s1098" type="#_x0000_t32" style="position:absolute;left:6825;top:11737;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shape id="AutoShape 60" o:spid="_x0000_s1099" type="#_x0000_t32" style="position:absolute;left:6825;top:12865;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61" o:spid="_x0000_s1100" type="#_x0000_t32" style="position:absolute;left:6825;top:13987;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w10:anchorlock/>
                    </v:group>
                  </w:pict>
                </mc:Fallback>
              </mc:AlternateContent>
            </w:r>
          </w:p>
        </w:tc>
      </w:tr>
    </w:tbl>
    <w:p w:rsidR="009F47D9" w:rsidRPr="009F47D9" w:rsidRDefault="009F47D9" w:rsidP="009F47D9">
      <w:pPr>
        <w:keepNext/>
        <w:spacing w:after="0" w:line="240" w:lineRule="auto"/>
        <w:ind w:right="-284" w:firstLine="709"/>
        <w:jc w:val="center"/>
        <w:rPr>
          <w:rFonts w:ascii="Times New Roman" w:eastAsia="Times New Roman" w:hAnsi="Times New Roman" w:cs="Times New Roman"/>
          <w:b/>
          <w:sz w:val="24"/>
          <w:szCs w:val="24"/>
          <w:lang w:eastAsia="ru-RU"/>
        </w:rPr>
      </w:pPr>
      <w:r w:rsidRPr="009F47D9">
        <w:rPr>
          <w:rFonts w:ascii="Times New Roman" w:eastAsia="Times New Roman" w:hAnsi="Times New Roman" w:cs="Times New Roman"/>
          <w:b/>
          <w:sz w:val="24"/>
          <w:szCs w:val="24"/>
          <w:lang w:eastAsia="ru-RU"/>
        </w:rPr>
        <w:t>Рисунок 4.1 Примерная организационная структура товарной биржи</w:t>
      </w:r>
    </w:p>
    <w:p w:rsidR="009F47D9" w:rsidRPr="009F47D9" w:rsidRDefault="009F47D9" w:rsidP="009F47D9">
      <w:pPr>
        <w:keepNext/>
        <w:spacing w:after="0" w:line="240" w:lineRule="auto"/>
        <w:ind w:right="-284" w:firstLine="709"/>
        <w:jc w:val="center"/>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Нормативное обеспечение включает инструкции, нормативы, нормы, методические указания и разъяснения, а также правила, утверждаемые организациями профессиональных участников биржевого рынка,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Информационное обеспечение - относится различная экономическая, коммерческая, финансовая и прочая информация.</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 мировой практике различают </w:t>
      </w:r>
      <w:r w:rsidRPr="009F47D9">
        <w:rPr>
          <w:rFonts w:ascii="Times New Roman" w:eastAsia="Times New Roman" w:hAnsi="Times New Roman" w:cs="Times New Roman"/>
          <w:i/>
          <w:sz w:val="28"/>
          <w:szCs w:val="28"/>
          <w:lang w:eastAsia="ru-RU"/>
        </w:rPr>
        <w:t>две модели</w:t>
      </w:r>
      <w:r w:rsidRPr="009F47D9">
        <w:rPr>
          <w:rFonts w:ascii="Times New Roman" w:eastAsia="Times New Roman" w:hAnsi="Times New Roman" w:cs="Times New Roman"/>
          <w:sz w:val="28"/>
          <w:szCs w:val="28"/>
          <w:lang w:eastAsia="ru-RU"/>
        </w:rPr>
        <w:t xml:space="preserve"> регулирования биржевой деятельности: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 Регулирование биржевого рынка является преимущественной функцией государственных органов (</w:t>
      </w:r>
      <w:r w:rsidRPr="009F47D9">
        <w:rPr>
          <w:rFonts w:ascii="Times New Roman" w:eastAsia="Times New Roman" w:hAnsi="Times New Roman" w:cs="Times New Roman"/>
          <w:i/>
          <w:sz w:val="28"/>
          <w:szCs w:val="28"/>
          <w:lang w:eastAsia="ru-RU"/>
        </w:rPr>
        <w:t>государственное регулирование</w:t>
      </w:r>
      <w:r w:rsidRPr="009F47D9">
        <w:rPr>
          <w:rFonts w:ascii="Times New Roman" w:eastAsia="Times New Roman" w:hAnsi="Times New Roman" w:cs="Times New Roman"/>
          <w:sz w:val="28"/>
          <w:szCs w:val="28"/>
          <w:lang w:eastAsia="ru-RU"/>
        </w:rPr>
        <w:t>). Лишь небольшую часть полномочий по надзору, контролю, установлению правил государство передает биржам. Такая система существует во Франции.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 При сохранении за государством основных контрольных позиций максимально возможный объем полномочий передается биржам (</w:t>
      </w:r>
      <w:r w:rsidRPr="009F47D9">
        <w:rPr>
          <w:rFonts w:ascii="Times New Roman" w:eastAsia="Times New Roman" w:hAnsi="Times New Roman" w:cs="Times New Roman"/>
          <w:i/>
          <w:sz w:val="28"/>
          <w:szCs w:val="28"/>
          <w:lang w:eastAsia="ru-RU"/>
        </w:rPr>
        <w:t xml:space="preserve">принцип </w:t>
      </w:r>
      <w:r w:rsidRPr="009F47D9">
        <w:rPr>
          <w:rFonts w:ascii="Times New Roman" w:eastAsia="Times New Roman" w:hAnsi="Times New Roman" w:cs="Times New Roman"/>
          <w:i/>
          <w:sz w:val="28"/>
          <w:szCs w:val="28"/>
          <w:lang w:eastAsia="ru-RU"/>
        </w:rPr>
        <w:lastRenderedPageBreak/>
        <w:t>саморегулирования</w:t>
      </w:r>
      <w:r w:rsidRPr="009F47D9">
        <w:rPr>
          <w:rFonts w:ascii="Times New Roman" w:eastAsia="Times New Roman" w:hAnsi="Times New Roman" w:cs="Times New Roman"/>
          <w:sz w:val="28"/>
          <w:szCs w:val="28"/>
          <w:lang w:eastAsia="ru-RU"/>
        </w:rPr>
        <w:t>). При этом значительное место в контроле занимают не жесткие предписания, а установившиеся традиции, система согласований и переговоров. Эта система сложилась в Великобритании.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Во многих странах используется смешанная модель регулирования биржевой деятельности при заметном усилении государственного регулирования в последние 20 лет.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Государственное регулирование включает:</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а) разработку и реализацию специальных нормативно-правовых актов;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 создание стандартов, т. е. набора обязательных требований к участникам биржевого рынка;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регламентацию основных процедур и государственный контроль за соблюдением действующего законодательства со стороны участников рынка.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Задачи государственного регулирования:</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реализация государственной политики развития биржевого рынка;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обеспечение равных прав и безопасности для профессиональных участников и клиентов;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создание информационной системы о биржевом рынке и контроль за обязательным раскрытием информации участниками рынка.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Государственное регулирование не должно носить запретительного характера.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Саморегулирование</w:t>
      </w:r>
      <w:r w:rsidRPr="009F47D9">
        <w:rPr>
          <w:rFonts w:ascii="Times New Roman" w:eastAsia="Times New Roman" w:hAnsi="Times New Roman" w:cs="Times New Roman"/>
          <w:sz w:val="28"/>
          <w:szCs w:val="28"/>
          <w:lang w:eastAsia="ru-RU"/>
        </w:rPr>
        <w:t xml:space="preserve"> предполагает использование методов общественного регулирования. К таким методам относятся разработка правил профессиональной деятельности на биржевом рынке и их повсеместное применение на практике, запрещение недобросовестной рекламы, формирование общественного мнения о биржевой деятельности.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 положительным сторонам саморегулирования можно отнести: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а) разработку правил поведения самими профессиональными участниками конкретного биржевого рынка, реально представляющими его особенности;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 экономию государственных средств, сокращение аппарата управления биржевым рынком;</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установление общественного контроля, так как участники биржевого рынка, как правило, больше заинтересованы в нормальном регулировании, чем правительственные чиновники;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г) введение этических норм поведения профессиональных участников биржевого рынка с помощью общественного контроля.</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Сегодня законодательство Республики Беларусь о товарных биржах представляет собой систему нормативных правовых актов, регулирующих общественные отношения, связанные с созданием и деятельностью товарных бирж, а также биржевой торговлей.</w:t>
      </w:r>
    </w:p>
    <w:p w:rsidR="009F47D9" w:rsidRPr="009F47D9" w:rsidRDefault="009F47D9" w:rsidP="009F47D9">
      <w:pPr>
        <w:tabs>
          <w:tab w:val="left" w:pos="8865"/>
        </w:tabs>
        <w:spacing w:after="0"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jc w:val="center"/>
        <w:outlineLvl w:val="1"/>
        <w:rPr>
          <w:rFonts w:ascii="Times New Roman" w:eastAsia="Times New Roman" w:hAnsi="Times New Roman" w:cs="Times New Roman"/>
          <w:b/>
          <w:bCs/>
          <w:sz w:val="28"/>
          <w:szCs w:val="28"/>
          <w:lang w:eastAsia="ru-RU"/>
        </w:rPr>
      </w:pPr>
      <w:bookmarkStart w:id="23" w:name="_Toc371020882"/>
      <w:r w:rsidRPr="009F47D9">
        <w:rPr>
          <w:rFonts w:ascii="Times New Roman" w:eastAsia="Times New Roman" w:hAnsi="Times New Roman" w:cs="Times New Roman"/>
          <w:b/>
          <w:bCs/>
          <w:sz w:val="28"/>
          <w:szCs w:val="28"/>
          <w:lang w:eastAsia="ru-RU"/>
        </w:rPr>
        <w:t>Контрольные вопросы</w:t>
      </w:r>
      <w:bookmarkEnd w:id="23"/>
    </w:p>
    <w:p w:rsidR="009F47D9" w:rsidRPr="009F47D9" w:rsidRDefault="009F47D9" w:rsidP="00301A4D">
      <w:pPr>
        <w:numPr>
          <w:ilvl w:val="0"/>
          <w:numId w:val="13"/>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Дайте определение понятию «товарная биржа».</w:t>
      </w:r>
    </w:p>
    <w:p w:rsidR="009F47D9" w:rsidRPr="009F47D9" w:rsidRDefault="009F47D9" w:rsidP="00301A4D">
      <w:pPr>
        <w:numPr>
          <w:ilvl w:val="0"/>
          <w:numId w:val="13"/>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Сформулируйте основные задачи товарной биржи.</w:t>
      </w:r>
    </w:p>
    <w:p w:rsidR="009F47D9" w:rsidRPr="009F47D9" w:rsidRDefault="009F47D9" w:rsidP="00301A4D">
      <w:pPr>
        <w:numPr>
          <w:ilvl w:val="0"/>
          <w:numId w:val="13"/>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Охарактеризуйте основные функции товарной биржи.</w:t>
      </w:r>
    </w:p>
    <w:p w:rsidR="009F47D9" w:rsidRPr="009F47D9" w:rsidRDefault="009F47D9" w:rsidP="00301A4D">
      <w:pPr>
        <w:numPr>
          <w:ilvl w:val="0"/>
          <w:numId w:val="13"/>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Проведите классификацию бирж по виду совершаемых сделок.</w:t>
      </w:r>
    </w:p>
    <w:p w:rsidR="009F47D9" w:rsidRPr="009F47D9" w:rsidRDefault="009F47D9" w:rsidP="00301A4D">
      <w:pPr>
        <w:numPr>
          <w:ilvl w:val="0"/>
          <w:numId w:val="13"/>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napToGrid w:val="0"/>
          <w:sz w:val="28"/>
          <w:szCs w:val="28"/>
          <w:lang w:eastAsia="ru-RU"/>
        </w:rPr>
        <w:t>Дайте характеристику органам управления товарной биржей.</w:t>
      </w:r>
    </w:p>
    <w:p w:rsidR="009F47D9" w:rsidRPr="009F47D9" w:rsidRDefault="009F47D9" w:rsidP="00301A4D">
      <w:pPr>
        <w:numPr>
          <w:ilvl w:val="0"/>
          <w:numId w:val="13"/>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Что включает механизм биржевого регулирования?</w:t>
      </w:r>
    </w:p>
    <w:p w:rsidR="009F47D9" w:rsidRPr="009F47D9" w:rsidRDefault="009F47D9" w:rsidP="00301A4D">
      <w:pPr>
        <w:numPr>
          <w:ilvl w:val="0"/>
          <w:numId w:val="13"/>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Какие модели регулирования биржевой деятельности вы знаете?</w:t>
      </w:r>
    </w:p>
    <w:p w:rsidR="009F47D9" w:rsidRPr="009F47D9" w:rsidRDefault="009F47D9" w:rsidP="00301A4D">
      <w:pPr>
        <w:numPr>
          <w:ilvl w:val="0"/>
          <w:numId w:val="13"/>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Назовите основные нормативные акты, регулирующие деятельность БУТБ.</w:t>
      </w:r>
    </w:p>
    <w:p w:rsidR="009F47D9" w:rsidRPr="009F47D9" w:rsidRDefault="009F47D9" w:rsidP="009F47D9">
      <w:pPr>
        <w:spacing w:after="0" w:line="240" w:lineRule="auto"/>
        <w:ind w:left="1551"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1551" w:right="-284"/>
        <w:contextualSpacing/>
        <w:jc w:val="both"/>
        <w:rPr>
          <w:rFonts w:ascii="Times New Roman" w:eastAsia="Times New Roman" w:hAnsi="Times New Roman" w:cs="Times New Roman"/>
          <w:sz w:val="28"/>
          <w:szCs w:val="28"/>
          <w:lang w:eastAsia="ru-RU"/>
        </w:rPr>
      </w:pPr>
    </w:p>
    <w:p w:rsidR="009F47D9" w:rsidRPr="009F47D9" w:rsidRDefault="009F47D9" w:rsidP="009F47D9">
      <w:pPr>
        <w:keepNext/>
        <w:spacing w:after="0" w:line="240" w:lineRule="auto"/>
        <w:jc w:val="center"/>
        <w:outlineLvl w:val="0"/>
        <w:rPr>
          <w:rFonts w:ascii="Times New Roman" w:eastAsia="Times New Roman" w:hAnsi="Times New Roman" w:cs="Times New Roman"/>
          <w:b/>
          <w:snapToGrid w:val="0"/>
          <w:sz w:val="28"/>
          <w:szCs w:val="28"/>
          <w:lang w:eastAsia="ru-RU"/>
        </w:rPr>
      </w:pPr>
      <w:bookmarkStart w:id="24" w:name="_Toc371020884"/>
      <w:r w:rsidRPr="009F47D9">
        <w:rPr>
          <w:rFonts w:ascii="Times New Roman" w:eastAsia="Times New Roman" w:hAnsi="Times New Roman" w:cs="Times New Roman"/>
          <w:b/>
          <w:snapToGrid w:val="0"/>
          <w:sz w:val="28"/>
          <w:szCs w:val="28"/>
          <w:lang w:eastAsia="ru-RU"/>
        </w:rPr>
        <w:t>Тема 5. Биржевые товары</w:t>
      </w:r>
      <w:bookmarkEnd w:id="24"/>
    </w:p>
    <w:p w:rsidR="009F47D9" w:rsidRPr="009F47D9" w:rsidRDefault="009F47D9" w:rsidP="009F47D9">
      <w:pPr>
        <w:spacing w:after="0" w:line="240" w:lineRule="auto"/>
        <w:ind w:left="720" w:right="-284"/>
        <w:contextualSpacing/>
        <w:jc w:val="both"/>
        <w:rPr>
          <w:rFonts w:ascii="Times New Roman" w:eastAsia="Times New Roman" w:hAnsi="Times New Roman" w:cs="Times New Roman"/>
          <w:b/>
          <w:sz w:val="28"/>
          <w:szCs w:val="28"/>
          <w:lang w:eastAsia="ru-RU"/>
        </w:rPr>
      </w:pPr>
    </w:p>
    <w:p w:rsidR="009F47D9" w:rsidRPr="009F47D9" w:rsidRDefault="009F47D9" w:rsidP="009F47D9">
      <w:pPr>
        <w:spacing w:after="0" w:line="240" w:lineRule="auto"/>
        <w:ind w:left="720" w:right="-284"/>
        <w:contextualSpacing/>
        <w:jc w:val="center"/>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Вопросы</w: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5.1.Биржевые товары и требования, предъявляемые к биржевым товарам</w: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5.2.Классификация биржевых товаров</w: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5.3.Номенклатура товаров белорусских бирж и мировые центры биржевой торговли</w:t>
      </w:r>
    </w:p>
    <w:p w:rsidR="009F47D9" w:rsidRPr="009F47D9" w:rsidRDefault="009F47D9" w:rsidP="009F47D9">
      <w:pPr>
        <w:spacing w:after="0" w:line="240" w:lineRule="auto"/>
        <w:ind w:left="720" w:right="-284"/>
        <w:contextualSpacing/>
        <w:jc w:val="center"/>
        <w:rPr>
          <w:rFonts w:ascii="Times New Roman" w:eastAsia="Times New Roman" w:hAnsi="Times New Roman" w:cs="Times New Roman"/>
          <w:b/>
          <w:sz w:val="28"/>
          <w:szCs w:val="28"/>
          <w:lang w:eastAsia="ru-RU"/>
        </w:rPr>
      </w:pPr>
    </w:p>
    <w:p w:rsidR="009F47D9" w:rsidRPr="009F47D9" w:rsidRDefault="009F47D9" w:rsidP="009F47D9">
      <w:pPr>
        <w:keepNext/>
        <w:keepLines/>
        <w:spacing w:before="200" w:after="0" w:line="240" w:lineRule="auto"/>
        <w:outlineLvl w:val="1"/>
        <w:rPr>
          <w:rFonts w:ascii="Times New Roman" w:eastAsia="Times New Roman" w:hAnsi="Times New Roman" w:cs="Times New Roman"/>
          <w:b/>
          <w:bCs/>
          <w:i/>
          <w:sz w:val="28"/>
          <w:szCs w:val="28"/>
          <w:lang w:eastAsia="ru-RU"/>
        </w:rPr>
      </w:pPr>
      <w:bookmarkStart w:id="25" w:name="_Toc371020885"/>
      <w:r w:rsidRPr="009F47D9">
        <w:rPr>
          <w:rFonts w:ascii="Times New Roman" w:eastAsia="Times New Roman" w:hAnsi="Times New Roman" w:cs="Times New Roman"/>
          <w:b/>
          <w:bCs/>
          <w:i/>
          <w:sz w:val="28"/>
          <w:szCs w:val="28"/>
          <w:lang w:eastAsia="ru-RU"/>
        </w:rPr>
        <w:t>5.1. Биржевые товары и требования, предъявляемые к биржевым товарам</w:t>
      </w:r>
      <w:bookmarkEnd w:id="25"/>
    </w:p>
    <w:p w:rsidR="009F47D9" w:rsidRPr="009F47D9" w:rsidRDefault="009F47D9" w:rsidP="009F47D9">
      <w:pPr>
        <w:spacing w:after="0" w:line="240" w:lineRule="auto"/>
        <w:ind w:right="-284"/>
        <w:contextualSpacing/>
        <w:jc w:val="both"/>
        <w:rPr>
          <w:rFonts w:ascii="Times New Roman" w:eastAsia="Times New Roman" w:hAnsi="Times New Roman" w:cs="Times New Roman"/>
          <w:b/>
          <w:sz w:val="28"/>
          <w:szCs w:val="28"/>
          <w:lang w:eastAsia="ru-RU"/>
        </w:rPr>
      </w:pP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настоящее время пока еще нет единого толкования понятия «биржевой товар», как и нет четких критериев, определяющих отнесение конкретного товара или товарных групп к биржевым.</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Правилах биржевой торговли БУТБ биржевой товар определяется как неизъятое из оборота и неограниченное в обороте заменимое имущество и имущественные права, допущенные Биржей к биржевой торговле.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Более развернутое определение дает В.Г. Золотогоров: </w:t>
      </w:r>
      <w:r w:rsidRPr="009F47D9">
        <w:rPr>
          <w:rFonts w:ascii="Times New Roman" w:eastAsia="Times New Roman" w:hAnsi="Times New Roman" w:cs="Times New Roman"/>
          <w:i/>
          <w:sz w:val="28"/>
          <w:szCs w:val="28"/>
          <w:lang w:eastAsia="ru-RU"/>
        </w:rPr>
        <w:t>биржевой товар</w:t>
      </w:r>
      <w:r w:rsidRPr="009F47D9">
        <w:rPr>
          <w:rFonts w:ascii="Times New Roman" w:eastAsia="Times New Roman" w:hAnsi="Times New Roman" w:cs="Times New Roman"/>
          <w:sz w:val="28"/>
          <w:szCs w:val="28"/>
          <w:lang w:eastAsia="ru-RU"/>
        </w:rPr>
        <w:t xml:space="preserve"> это товар, обладающий качественной однородностью, сопоставимостью качественных характеристик в течение продолжительных периодов времени и взаимозаменяемостью отдельных партий, что позволяет вести торговлю им по описаниям и образцам</w:t>
      </w:r>
      <w:r w:rsidRPr="009F47D9">
        <w:rPr>
          <w:rFonts w:ascii="Times New Roman" w:eastAsia="Times New Roman" w:hAnsi="Times New Roman" w:cs="Times New Roman"/>
          <w:sz w:val="28"/>
          <w:szCs w:val="28"/>
          <w:vertAlign w:val="superscript"/>
          <w:lang w:eastAsia="ru-RU"/>
        </w:rPr>
        <w:footnoteReference w:id="2"/>
      </w:r>
      <w:r w:rsidRPr="009F47D9">
        <w:rPr>
          <w:rFonts w:ascii="Times New Roman" w:eastAsia="Times New Roman" w:hAnsi="Times New Roman" w:cs="Times New Roman"/>
          <w:sz w:val="28"/>
          <w:szCs w:val="28"/>
          <w:lang w:eastAsia="ru-RU"/>
        </w:rPr>
        <w:t>.</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Исходя из этих и других определений можно сформулировать требования, предъявляемые к биржевым товарам</w:t>
      </w:r>
      <w:r w:rsidRPr="009F47D9">
        <w:rPr>
          <w:rFonts w:ascii="Times New Roman" w:eastAsia="Times New Roman" w:hAnsi="Times New Roman" w:cs="Times New Roman"/>
          <w:b/>
          <w:sz w:val="28"/>
          <w:szCs w:val="28"/>
          <w:lang w:eastAsia="ru-RU"/>
        </w:rPr>
        <w:t xml:space="preserve"> </w:t>
      </w:r>
      <w:r w:rsidRPr="009F47D9">
        <w:rPr>
          <w:rFonts w:ascii="Times New Roman" w:eastAsia="Times New Roman" w:hAnsi="Times New Roman" w:cs="Times New Roman"/>
          <w:sz w:val="28"/>
          <w:szCs w:val="28"/>
          <w:lang w:eastAsia="ru-RU"/>
        </w:rPr>
        <w:t>(таблица 5.1). Некоторые авторы это рассматривают и как особенности биржевых товаров.</w:t>
      </w:r>
    </w:p>
    <w:p w:rsidR="009F47D9" w:rsidRPr="009F47D9" w:rsidRDefault="009F47D9" w:rsidP="009F47D9">
      <w:pPr>
        <w:spacing w:after="0" w:line="240" w:lineRule="auto"/>
        <w:ind w:right="-284"/>
        <w:contextualSpacing/>
        <w:jc w:val="both"/>
        <w:rPr>
          <w:rFonts w:ascii="Times New Roman" w:eastAsia="Times New Roman" w:hAnsi="Times New Roman" w:cs="Times New Roman"/>
          <w:b/>
          <w:sz w:val="24"/>
          <w:szCs w:val="24"/>
          <w:lang w:eastAsia="ru-RU"/>
        </w:rPr>
      </w:pPr>
      <w:r w:rsidRPr="009F47D9">
        <w:rPr>
          <w:rFonts w:ascii="Times New Roman" w:eastAsia="Times New Roman" w:hAnsi="Times New Roman" w:cs="Times New Roman"/>
          <w:b/>
          <w:sz w:val="24"/>
          <w:szCs w:val="24"/>
          <w:lang w:eastAsia="ru-RU"/>
        </w:rPr>
        <w:t>Таблица 5.1 Требования, предъявляемые к биржеввым товарам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299"/>
      </w:tblGrid>
      <w:tr w:rsidR="009F47D9" w:rsidRPr="009F47D9" w:rsidTr="001E65F6">
        <w:tc>
          <w:tcPr>
            <w:tcW w:w="2448" w:type="dxa"/>
          </w:tcPr>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Требования биржевого товара</w:t>
            </w:r>
          </w:p>
        </w:tc>
        <w:tc>
          <w:tcPr>
            <w:tcW w:w="7299" w:type="dxa"/>
          </w:tcPr>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Комментарии</w:t>
            </w:r>
          </w:p>
        </w:tc>
      </w:tr>
      <w:tr w:rsidR="009F47D9" w:rsidRPr="009F47D9" w:rsidTr="001E65F6">
        <w:tc>
          <w:tcPr>
            <w:tcW w:w="2448" w:type="dxa"/>
          </w:tcPr>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Массовое производство</w:t>
            </w:r>
          </w:p>
        </w:tc>
        <w:tc>
          <w:tcPr>
            <w:tcW w:w="7299" w:type="dxa"/>
          </w:tcPr>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1.Не допускается ситуация монополизма производителей и продавцов</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 xml:space="preserve">2. Издeлия eдинcтвeннoгo пpoизвoдитeля, yникaльныe пo мaнepe </w:t>
            </w:r>
            <w:r w:rsidRPr="009F47D9">
              <w:rPr>
                <w:rFonts w:ascii="Times New Roman" w:eastAsia="Times New Roman" w:hAnsi="Times New Roman" w:cs="Times New Roman"/>
                <w:sz w:val="24"/>
                <w:szCs w:val="24"/>
                <w:lang w:eastAsia="ru-RU"/>
              </w:rPr>
              <w:lastRenderedPageBreak/>
              <w:t>иcпoлнeния, нe мoгyт быть oбъeктoм биpжeвoгo тopгa в cвязи c тeм, чтo yникaльныe cвoйcтвa тaкиx тoвapoв нe пoзвoляют выявить иx oбщeпpизнaннyю oцeнкy и нe дaют вoзмoжнocти ycтaнoвить нaибoлee пpиeмлeмyю цeнy.</w:t>
            </w:r>
          </w:p>
        </w:tc>
      </w:tr>
      <w:tr w:rsidR="009F47D9" w:rsidRPr="009F47D9" w:rsidTr="001E65F6">
        <w:tc>
          <w:tcPr>
            <w:tcW w:w="2448" w:type="dxa"/>
          </w:tcPr>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lastRenderedPageBreak/>
              <w:t xml:space="preserve"> Низкая степень обработки</w:t>
            </w:r>
          </w:p>
        </w:tc>
        <w:tc>
          <w:tcPr>
            <w:tcW w:w="7299" w:type="dxa"/>
          </w:tcPr>
          <w:p w:rsidR="009F47D9" w:rsidRPr="009F47D9" w:rsidRDefault="009F47D9" w:rsidP="009F47D9">
            <w:pPr>
              <w:spacing w:after="0" w:line="240" w:lineRule="auto"/>
              <w:ind w:left="-108"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1.Гoтoвыe кoнeчныe пpoдyкты пpoмышлeннoгo пpoизвoдcтвa нe дoпycкaютcя к биpжeвoй тopгoвлe, тaк кaк cчитaeтcя, чтo yвeличeниe или yмeньшeниe пpoизвoдcтвa тaкиx тoвapoв вo мнoгoм зaвиcит oт вoли пpoизвoдитeлeй, кoтopыe тeм caмым мoгyт мaнипyлиpoвaть цeнoй.</w:t>
            </w:r>
          </w:p>
        </w:tc>
      </w:tr>
      <w:tr w:rsidR="009F47D9" w:rsidRPr="009F47D9" w:rsidTr="001E65F6">
        <w:trPr>
          <w:cantSplit/>
        </w:trPr>
        <w:tc>
          <w:tcPr>
            <w:tcW w:w="2448" w:type="dxa"/>
          </w:tcPr>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Сохраняемость качественных характеристик во времени</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p>
        </w:tc>
        <w:tc>
          <w:tcPr>
            <w:tcW w:w="7299" w:type="dxa"/>
          </w:tcPr>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1.Секоропортящиеся товары обычно не продаются на бирже.</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2. Современные технологии (консерванты) позволяют продавать и скоропортящиеся</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3.Биpжeвoй cтaндapт пpeдycмaтpивaeт тaкжe пpaвo пpoдaвцa нa выбop cклaдa, гдe дoлжнa пpoизвoдитьcя cдaчa-пpиeмкa тoвapa. Bлaдeлeц cклaдa пpинимaeт гpyз нa oтвeтcтвeннoe xpaнeниe и выпиcывaeт нa кaждyю пapтию тoвapopacnopядитeльный дoкyмeнт (</w:t>
            </w:r>
            <w:r w:rsidRPr="009F47D9">
              <w:rPr>
                <w:rFonts w:ascii="Times New Roman" w:eastAsia="Times New Roman" w:hAnsi="Times New Roman" w:cs="Times New Roman"/>
                <w:i/>
                <w:sz w:val="24"/>
                <w:szCs w:val="24"/>
                <w:lang w:eastAsia="ru-RU"/>
              </w:rPr>
              <w:t>вappaнт</w:t>
            </w:r>
            <w:r w:rsidRPr="009F47D9">
              <w:rPr>
                <w:rFonts w:ascii="Times New Roman" w:eastAsia="Times New Roman" w:hAnsi="Times New Roman" w:cs="Times New Roman"/>
                <w:b/>
                <w:sz w:val="24"/>
                <w:szCs w:val="24"/>
                <w:lang w:eastAsia="ru-RU"/>
              </w:rPr>
              <w:t>).</w:t>
            </w:r>
            <w:r w:rsidRPr="009F47D9">
              <w:rPr>
                <w:rFonts w:ascii="Times New Roman" w:eastAsia="Times New Roman" w:hAnsi="Times New Roman" w:cs="Times New Roman"/>
                <w:sz w:val="24"/>
                <w:szCs w:val="24"/>
                <w:lang w:eastAsia="ru-RU"/>
              </w:rPr>
              <w:t xml:space="preserve"> </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Пoкyпaтeль пoлyчaeт пpи пoкyпкe кoнтpaктa oплaчeнный вappaнт (oплaтa зa cpoк xpaнeния). Пpи пepeпpoдaжe тoвapa нoвый пoкyпaтeль, в cвoю oчepeдь, cнoвa oплaчивaeт вappaнт и т.д.. Пocлeдняя cyммa oплaчивaeтcя пocлeдним влaдeльцeм тoвapa. Зa coxpaннocть кaчecтвa тoвapa oтвeчaeт cклaд.</w:t>
            </w:r>
          </w:p>
        </w:tc>
      </w:tr>
      <w:tr w:rsidR="009F47D9" w:rsidRPr="009F47D9" w:rsidTr="001E65F6">
        <w:tc>
          <w:tcPr>
            <w:tcW w:w="2448" w:type="dxa"/>
          </w:tcPr>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Стандартизация качества товара</w:t>
            </w:r>
          </w:p>
        </w:tc>
        <w:tc>
          <w:tcPr>
            <w:tcW w:w="7299" w:type="dxa"/>
          </w:tcPr>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1.Возможность применить единые требования к измерению товара</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 xml:space="preserve">2.Необходимость введения базисного сорта (наиболее распространенный вид, сорт, марка.). </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3.Наличие единой меры, с помощью которой все остальные товары можно градуировать по степени содержания полезного вещества</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4.Возможность применения единых требований к условиям хранения товара</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5.Возможность применения единых требований к транспортировке товара</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6.Дeмoнoпoлизaции ycлoвий выявлeния cпpoca и пpeдлoжeния нa кoнкpeтный тoвap.</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 xml:space="preserve">7.Рoль биpжeвoгo cтaндapтa cвoдитcя к ycтaнoвлeнию oдинaкoвoгo ypoвня пoкaзaтeлeй cвoйcтв для pядa тoвapoв </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 xml:space="preserve">8.Биpжeвoй cтaндapт пepecмaтpивaетcя и дoпoлняетcя, если имеются настойчивые тpeбoвaниями пoтpeбитeлeй. </w:t>
            </w:r>
          </w:p>
        </w:tc>
      </w:tr>
      <w:tr w:rsidR="009F47D9" w:rsidRPr="009F47D9" w:rsidTr="001E65F6">
        <w:tc>
          <w:tcPr>
            <w:tcW w:w="2448" w:type="dxa"/>
          </w:tcPr>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Взаимозаменяемость</w:t>
            </w:r>
          </w:p>
        </w:tc>
        <w:tc>
          <w:tcPr>
            <w:tcW w:w="7299" w:type="dxa"/>
          </w:tcPr>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 xml:space="preserve">1.Cyщнocть пoлнoй зaмeняeмocти тoвapa cocтoит в тoм, чтo coвpeмeнныe биpжeвыe cдeлки вoзмoжны тoлькo пpи ycлoвии идeнтичнocти тoвapa </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-пo cocтaвy,</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 cвoйcтвaм,</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 xml:space="preserve">- видy </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 кaчecтвy yпaкoвки,</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 мapкиpoвки,</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 xml:space="preserve">- вeличинe пapтии (paзмepy, вecy). </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 xml:space="preserve">2.Bыпoлнeниe биpжeвoгo cтaндapтa пpeдycмaтpивaeт вoзмoжнocть oбeзличивaния тoвapa, т.e. дo caмoгo мoмeнтa выпoлнeния кoнтpaктa пoкyпaтeль нe знaeт, oткyдa oн eгo пoлyчит. </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 xml:space="preserve">3.Типичным пpимepoм взaимoзaмeняeмoгo биpжeвoгo тoвapa являютcя </w:t>
            </w:r>
            <w:r w:rsidRPr="009F47D9">
              <w:rPr>
                <w:rFonts w:ascii="Times New Roman" w:eastAsia="Times New Roman" w:hAnsi="Times New Roman" w:cs="Times New Roman"/>
                <w:i/>
                <w:sz w:val="24"/>
                <w:szCs w:val="24"/>
                <w:lang w:eastAsia="ru-RU"/>
              </w:rPr>
              <w:t>цeнныe бyмaги</w:t>
            </w:r>
          </w:p>
        </w:tc>
      </w:tr>
      <w:tr w:rsidR="009F47D9" w:rsidRPr="009F47D9" w:rsidTr="001E65F6">
        <w:tc>
          <w:tcPr>
            <w:tcW w:w="2448" w:type="dxa"/>
          </w:tcPr>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Стандартные партии продаж (лот)</w:t>
            </w:r>
          </w:p>
        </w:tc>
        <w:tc>
          <w:tcPr>
            <w:tcW w:w="7299" w:type="dxa"/>
          </w:tcPr>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 xml:space="preserve">1. Применяется специфическая единица измерения партий продаж. </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2. Объем продаж должен быть кратным биржевой единице или биржевому размеру партий продаж.</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lastRenderedPageBreak/>
              <w:t xml:space="preserve">3. Cтaндapтизaция кoличecтвa тoвapa, пpeдъявляeмoгo к биpжeвoй тopгoвлe, oзнaчaeт, чтo caми пapтии нe мoгyт ycтaнaвливaтьcя пpoдaвцoм и пoкyпaтeлeм пpoизвoльнo. </w:t>
            </w:r>
          </w:p>
        </w:tc>
      </w:tr>
      <w:tr w:rsidR="009F47D9" w:rsidRPr="009F47D9" w:rsidTr="001E65F6">
        <w:tc>
          <w:tcPr>
            <w:tcW w:w="2448" w:type="dxa"/>
          </w:tcPr>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lastRenderedPageBreak/>
              <w:t>Свободное ценообразование</w:t>
            </w:r>
          </w:p>
        </w:tc>
        <w:tc>
          <w:tcPr>
            <w:tcW w:w="7299" w:type="dxa"/>
          </w:tcPr>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1.Цeнa нa этoт тoвap дoлжнa cвoбoднo ycтaнaвливaтьcя в зaвиcимocти oт кoнъюнктypы pынкa, a тaкжe иныx фaктopoв (coциaльныx, экoнoмичecкиx, пoлитичecкиx, фopc-мaжopныx)</w:t>
            </w:r>
          </w:p>
          <w:p w:rsidR="009F47D9" w:rsidRPr="009F47D9" w:rsidRDefault="009F47D9" w:rsidP="009F47D9">
            <w:pPr>
              <w:spacing w:after="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2.Товары с фиксированными ценами не допускаются к биржевой торговле.</w:t>
            </w:r>
          </w:p>
        </w:tc>
      </w:tr>
    </w:tbl>
    <w:p w:rsidR="009F47D9" w:rsidRPr="009F47D9" w:rsidRDefault="009F47D9" w:rsidP="009F47D9">
      <w:pPr>
        <w:spacing w:after="0" w:line="240" w:lineRule="auto"/>
        <w:ind w:left="360" w:right="-284"/>
        <w:contextualSpacing/>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outlineLvl w:val="1"/>
        <w:rPr>
          <w:rFonts w:ascii="Times New Roman" w:eastAsia="Times New Roman" w:hAnsi="Times New Roman" w:cs="Times New Roman"/>
          <w:b/>
          <w:bCs/>
          <w:i/>
          <w:sz w:val="28"/>
          <w:szCs w:val="28"/>
          <w:lang w:eastAsia="ru-RU"/>
        </w:rPr>
      </w:pPr>
      <w:bookmarkStart w:id="26" w:name="_Toc371020886"/>
      <w:r w:rsidRPr="009F47D9">
        <w:rPr>
          <w:rFonts w:ascii="Times New Roman" w:eastAsia="Times New Roman" w:hAnsi="Times New Roman" w:cs="Times New Roman"/>
          <w:b/>
          <w:bCs/>
          <w:i/>
          <w:sz w:val="28"/>
          <w:szCs w:val="28"/>
          <w:lang w:eastAsia="ru-RU"/>
        </w:rPr>
        <w:t>5.2. Классификация биржевых товаров</w:t>
      </w:r>
      <w:bookmarkEnd w:id="26"/>
    </w:p>
    <w:p w:rsidR="009F47D9" w:rsidRPr="009F47D9" w:rsidRDefault="009F47D9" w:rsidP="009F47D9">
      <w:pPr>
        <w:keepNext/>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мировой практике выделяются две группы биржевых товаров: товары и нетоварные ценности (рисунок 5.1). В свою очередь товарная группа подразделяется на продукцию сельского хозяйства и промышленное сырье и полуфабрикаты.</w: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4384" behindDoc="0" locked="0" layoutInCell="1" allowOverlap="1" wp14:anchorId="74953CB1" wp14:editId="1C465727">
                <wp:simplePos x="0" y="0"/>
                <wp:positionH relativeFrom="column">
                  <wp:posOffset>501015</wp:posOffset>
                </wp:positionH>
                <wp:positionV relativeFrom="paragraph">
                  <wp:posOffset>84455</wp:posOffset>
                </wp:positionV>
                <wp:extent cx="4981575" cy="5286375"/>
                <wp:effectExtent l="0" t="0" r="28575" b="28575"/>
                <wp:wrapNone/>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5286375"/>
                          <a:chOff x="2490" y="1267"/>
                          <a:chExt cx="7845" cy="8325"/>
                        </a:xfrm>
                      </wpg:grpSpPr>
                      <wps:wsp>
                        <wps:cNvPr id="39" name="Rectangle 106"/>
                        <wps:cNvSpPr>
                          <a:spLocks noChangeArrowheads="1"/>
                        </wps:cNvSpPr>
                        <wps:spPr bwMode="auto">
                          <a:xfrm>
                            <a:off x="4830" y="1267"/>
                            <a:ext cx="3780" cy="675"/>
                          </a:xfrm>
                          <a:prstGeom prst="rect">
                            <a:avLst/>
                          </a:prstGeom>
                          <a:solidFill>
                            <a:srgbClr val="FFFFFF"/>
                          </a:solidFill>
                          <a:ln w="9525">
                            <a:solidFill>
                              <a:srgbClr val="000000"/>
                            </a:solidFill>
                            <a:miter lim="800000"/>
                            <a:headEnd/>
                            <a:tailEnd/>
                          </a:ln>
                        </wps:spPr>
                        <wps:txbx>
                          <w:txbxContent>
                            <w:p w:rsidR="009F47D9" w:rsidRPr="009E5E89" w:rsidRDefault="009F47D9" w:rsidP="009F47D9">
                              <w:pPr>
                                <w:jc w:val="center"/>
                              </w:pPr>
                              <w:r w:rsidRPr="009E5E89">
                                <w:t>Биржевой товар</w:t>
                              </w:r>
                            </w:p>
                          </w:txbxContent>
                        </wps:txbx>
                        <wps:bodyPr rot="0" vert="horz" wrap="square" lIns="91440" tIns="45720" rIns="91440" bIns="45720" anchor="t" anchorCtr="0" upright="1">
                          <a:noAutofit/>
                        </wps:bodyPr>
                      </wps:wsp>
                      <wps:wsp>
                        <wps:cNvPr id="40" name="Rectangle 107"/>
                        <wps:cNvSpPr>
                          <a:spLocks noChangeArrowheads="1"/>
                        </wps:cNvSpPr>
                        <wps:spPr bwMode="auto">
                          <a:xfrm>
                            <a:off x="3390" y="2347"/>
                            <a:ext cx="3075" cy="675"/>
                          </a:xfrm>
                          <a:prstGeom prst="rect">
                            <a:avLst/>
                          </a:prstGeom>
                          <a:solidFill>
                            <a:srgbClr val="FFFFFF"/>
                          </a:solidFill>
                          <a:ln w="9525">
                            <a:solidFill>
                              <a:srgbClr val="000000"/>
                            </a:solidFill>
                            <a:miter lim="800000"/>
                            <a:headEnd/>
                            <a:tailEnd/>
                          </a:ln>
                        </wps:spPr>
                        <wps:txbx>
                          <w:txbxContent>
                            <w:p w:rsidR="009F47D9" w:rsidRPr="009E5E89" w:rsidRDefault="009F47D9" w:rsidP="009F47D9">
                              <w:pPr>
                                <w:jc w:val="center"/>
                              </w:pPr>
                              <w:r w:rsidRPr="009E5E89">
                                <w:t>Товары</w:t>
                              </w:r>
                            </w:p>
                          </w:txbxContent>
                        </wps:txbx>
                        <wps:bodyPr rot="0" vert="horz" wrap="square" lIns="91440" tIns="45720" rIns="91440" bIns="45720" anchor="t" anchorCtr="0" upright="1">
                          <a:noAutofit/>
                        </wps:bodyPr>
                      </wps:wsp>
                      <wps:wsp>
                        <wps:cNvPr id="41" name="Rectangle 108"/>
                        <wps:cNvSpPr>
                          <a:spLocks noChangeArrowheads="1"/>
                        </wps:cNvSpPr>
                        <wps:spPr bwMode="auto">
                          <a:xfrm>
                            <a:off x="7650" y="2347"/>
                            <a:ext cx="2400" cy="675"/>
                          </a:xfrm>
                          <a:prstGeom prst="rect">
                            <a:avLst/>
                          </a:prstGeom>
                          <a:solidFill>
                            <a:srgbClr val="FFFFFF"/>
                          </a:solidFill>
                          <a:ln w="9525">
                            <a:solidFill>
                              <a:srgbClr val="000000"/>
                            </a:solidFill>
                            <a:miter lim="800000"/>
                            <a:headEnd/>
                            <a:tailEnd/>
                          </a:ln>
                        </wps:spPr>
                        <wps:txbx>
                          <w:txbxContent>
                            <w:p w:rsidR="009F47D9" w:rsidRPr="009E5E89" w:rsidRDefault="009F47D9" w:rsidP="009F47D9">
                              <w:pPr>
                                <w:jc w:val="center"/>
                              </w:pPr>
                              <w:r w:rsidRPr="009E5E89">
                                <w:t>Нетоварные ценности</w:t>
                              </w:r>
                            </w:p>
                          </w:txbxContent>
                        </wps:txbx>
                        <wps:bodyPr rot="0" vert="horz" wrap="square" lIns="91440" tIns="45720" rIns="91440" bIns="45720" anchor="t" anchorCtr="0" upright="1">
                          <a:noAutofit/>
                        </wps:bodyPr>
                      </wps:wsp>
                      <wps:wsp>
                        <wps:cNvPr id="42" name="Rectangle 109"/>
                        <wps:cNvSpPr>
                          <a:spLocks noChangeArrowheads="1"/>
                        </wps:cNvSpPr>
                        <wps:spPr bwMode="auto">
                          <a:xfrm>
                            <a:off x="2820" y="8917"/>
                            <a:ext cx="2010" cy="675"/>
                          </a:xfrm>
                          <a:prstGeom prst="rect">
                            <a:avLst/>
                          </a:prstGeom>
                          <a:solidFill>
                            <a:srgbClr val="FFFFFF"/>
                          </a:solidFill>
                          <a:ln w="9525">
                            <a:solidFill>
                              <a:srgbClr val="000000"/>
                            </a:solidFill>
                            <a:miter lim="800000"/>
                            <a:headEnd/>
                            <a:tailEnd/>
                          </a:ln>
                        </wps:spPr>
                        <wps:txbx>
                          <w:txbxContent>
                            <w:p w:rsidR="009F47D9" w:rsidRPr="009D106F" w:rsidRDefault="009F47D9" w:rsidP="009F47D9">
                              <w:r w:rsidRPr="009D106F">
                                <w:t>Другие с/х товары</w:t>
                              </w:r>
                            </w:p>
                          </w:txbxContent>
                        </wps:txbx>
                        <wps:bodyPr rot="0" vert="horz" wrap="square" lIns="91440" tIns="45720" rIns="91440" bIns="45720" anchor="t" anchorCtr="0" upright="1">
                          <a:noAutofit/>
                        </wps:bodyPr>
                      </wps:wsp>
                      <wps:wsp>
                        <wps:cNvPr id="43" name="Rectangle 110"/>
                        <wps:cNvSpPr>
                          <a:spLocks noChangeArrowheads="1"/>
                        </wps:cNvSpPr>
                        <wps:spPr bwMode="auto">
                          <a:xfrm>
                            <a:off x="2820" y="3562"/>
                            <a:ext cx="2145" cy="675"/>
                          </a:xfrm>
                          <a:prstGeom prst="rect">
                            <a:avLst/>
                          </a:prstGeom>
                          <a:solidFill>
                            <a:srgbClr val="FFFFFF"/>
                          </a:solidFill>
                          <a:ln w="9525">
                            <a:solidFill>
                              <a:srgbClr val="000000"/>
                            </a:solidFill>
                            <a:miter lim="800000"/>
                            <a:headEnd/>
                            <a:tailEnd/>
                          </a:ln>
                        </wps:spPr>
                        <wps:txbx>
                          <w:txbxContent>
                            <w:p w:rsidR="009F47D9" w:rsidRPr="009E5E89" w:rsidRDefault="009F47D9" w:rsidP="009F47D9">
                              <w:r w:rsidRPr="009E5E89">
                                <w:t>Продукция с/х</w:t>
                              </w:r>
                            </w:p>
                          </w:txbxContent>
                        </wps:txbx>
                        <wps:bodyPr rot="0" vert="horz" wrap="square" lIns="91440" tIns="45720" rIns="91440" bIns="45720" anchor="t" anchorCtr="0" upright="1">
                          <a:noAutofit/>
                        </wps:bodyPr>
                      </wps:wsp>
                      <wps:wsp>
                        <wps:cNvPr id="44" name="Rectangle 111"/>
                        <wps:cNvSpPr>
                          <a:spLocks noChangeArrowheads="1"/>
                        </wps:cNvSpPr>
                        <wps:spPr bwMode="auto">
                          <a:xfrm>
                            <a:off x="2820" y="4597"/>
                            <a:ext cx="2010" cy="675"/>
                          </a:xfrm>
                          <a:prstGeom prst="rect">
                            <a:avLst/>
                          </a:prstGeom>
                          <a:solidFill>
                            <a:srgbClr val="FFFFFF"/>
                          </a:solidFill>
                          <a:ln w="9525">
                            <a:solidFill>
                              <a:srgbClr val="000000"/>
                            </a:solidFill>
                            <a:miter lim="800000"/>
                            <a:headEnd/>
                            <a:tailEnd/>
                          </a:ln>
                        </wps:spPr>
                        <wps:txbx>
                          <w:txbxContent>
                            <w:p w:rsidR="009F47D9" w:rsidRPr="009E5E89" w:rsidRDefault="009F47D9" w:rsidP="009F47D9">
                              <w:r w:rsidRPr="009E5E89">
                                <w:t>Зерновые</w:t>
                              </w:r>
                            </w:p>
                          </w:txbxContent>
                        </wps:txbx>
                        <wps:bodyPr rot="0" vert="horz" wrap="square" lIns="91440" tIns="45720" rIns="91440" bIns="45720" anchor="t" anchorCtr="0" upright="1">
                          <a:noAutofit/>
                        </wps:bodyPr>
                      </wps:wsp>
                      <wps:wsp>
                        <wps:cNvPr id="45" name="Rectangle 112"/>
                        <wps:cNvSpPr>
                          <a:spLocks noChangeArrowheads="1"/>
                        </wps:cNvSpPr>
                        <wps:spPr bwMode="auto">
                          <a:xfrm>
                            <a:off x="2820" y="5647"/>
                            <a:ext cx="2010" cy="675"/>
                          </a:xfrm>
                          <a:prstGeom prst="rect">
                            <a:avLst/>
                          </a:prstGeom>
                          <a:solidFill>
                            <a:srgbClr val="FFFFFF"/>
                          </a:solidFill>
                          <a:ln w="9525">
                            <a:solidFill>
                              <a:srgbClr val="000000"/>
                            </a:solidFill>
                            <a:miter lim="800000"/>
                            <a:headEnd/>
                            <a:tailEnd/>
                          </a:ln>
                        </wps:spPr>
                        <wps:txbx>
                          <w:txbxContent>
                            <w:p w:rsidR="009F47D9" w:rsidRPr="009E5E89" w:rsidRDefault="009F47D9" w:rsidP="009F47D9">
                              <w:r w:rsidRPr="009E5E89">
                                <w:t>Маслосенная продукция</w:t>
                              </w:r>
                            </w:p>
                          </w:txbxContent>
                        </wps:txbx>
                        <wps:bodyPr rot="0" vert="horz" wrap="square" lIns="91440" tIns="45720" rIns="91440" bIns="45720" anchor="t" anchorCtr="0" upright="1">
                          <a:noAutofit/>
                        </wps:bodyPr>
                      </wps:wsp>
                      <wps:wsp>
                        <wps:cNvPr id="46" name="Rectangle 113"/>
                        <wps:cNvSpPr>
                          <a:spLocks noChangeArrowheads="1"/>
                        </wps:cNvSpPr>
                        <wps:spPr bwMode="auto">
                          <a:xfrm>
                            <a:off x="2820" y="6742"/>
                            <a:ext cx="2010" cy="675"/>
                          </a:xfrm>
                          <a:prstGeom prst="rect">
                            <a:avLst/>
                          </a:prstGeom>
                          <a:solidFill>
                            <a:srgbClr val="FFFFFF"/>
                          </a:solidFill>
                          <a:ln w="9525">
                            <a:solidFill>
                              <a:srgbClr val="000000"/>
                            </a:solidFill>
                            <a:miter lim="800000"/>
                            <a:headEnd/>
                            <a:tailEnd/>
                          </a:ln>
                        </wps:spPr>
                        <wps:txbx>
                          <w:txbxContent>
                            <w:p w:rsidR="009F47D9" w:rsidRPr="009E5E89" w:rsidRDefault="009F47D9" w:rsidP="009F47D9">
                              <w:r w:rsidRPr="009E5E89">
                                <w:t>Живой скот и мясо</w:t>
                              </w:r>
                            </w:p>
                          </w:txbxContent>
                        </wps:txbx>
                        <wps:bodyPr rot="0" vert="horz" wrap="square" lIns="91440" tIns="45720" rIns="91440" bIns="45720" anchor="t" anchorCtr="0" upright="1">
                          <a:noAutofit/>
                        </wps:bodyPr>
                      </wps:wsp>
                      <wps:wsp>
                        <wps:cNvPr id="47" name="Rectangle 114"/>
                        <wps:cNvSpPr>
                          <a:spLocks noChangeArrowheads="1"/>
                        </wps:cNvSpPr>
                        <wps:spPr bwMode="auto">
                          <a:xfrm>
                            <a:off x="2820" y="7852"/>
                            <a:ext cx="2010" cy="675"/>
                          </a:xfrm>
                          <a:prstGeom prst="rect">
                            <a:avLst/>
                          </a:prstGeom>
                          <a:solidFill>
                            <a:srgbClr val="FFFFFF"/>
                          </a:solidFill>
                          <a:ln w="9525">
                            <a:solidFill>
                              <a:srgbClr val="000000"/>
                            </a:solidFill>
                            <a:miter lim="800000"/>
                            <a:headEnd/>
                            <a:tailEnd/>
                          </a:ln>
                        </wps:spPr>
                        <wps:txbx>
                          <w:txbxContent>
                            <w:p w:rsidR="009F47D9" w:rsidRPr="009E5E89" w:rsidRDefault="009F47D9" w:rsidP="009F47D9">
                              <w:r w:rsidRPr="009E5E89">
                                <w:t>Пищевкусовые и волокна</w:t>
                              </w:r>
                            </w:p>
                          </w:txbxContent>
                        </wps:txbx>
                        <wps:bodyPr rot="0" vert="horz" wrap="square" lIns="91440" tIns="45720" rIns="91440" bIns="45720" anchor="t" anchorCtr="0" upright="1">
                          <a:noAutofit/>
                        </wps:bodyPr>
                      </wps:wsp>
                      <wps:wsp>
                        <wps:cNvPr id="48" name="Rectangle 115"/>
                        <wps:cNvSpPr>
                          <a:spLocks noChangeArrowheads="1"/>
                        </wps:cNvSpPr>
                        <wps:spPr bwMode="auto">
                          <a:xfrm>
                            <a:off x="5370" y="3562"/>
                            <a:ext cx="2280" cy="675"/>
                          </a:xfrm>
                          <a:prstGeom prst="rect">
                            <a:avLst/>
                          </a:prstGeom>
                          <a:solidFill>
                            <a:srgbClr val="FFFFFF"/>
                          </a:solidFill>
                          <a:ln w="9525">
                            <a:solidFill>
                              <a:srgbClr val="000000"/>
                            </a:solidFill>
                            <a:miter lim="800000"/>
                            <a:headEnd/>
                            <a:tailEnd/>
                          </a:ln>
                        </wps:spPr>
                        <wps:txbx>
                          <w:txbxContent>
                            <w:p w:rsidR="009F47D9" w:rsidRPr="009E5E89" w:rsidRDefault="009F47D9" w:rsidP="009F47D9">
                              <w:r w:rsidRPr="009E5E89">
                                <w:t>Пром. сырье и полуфабрикаты</w:t>
                              </w:r>
                            </w:p>
                          </w:txbxContent>
                        </wps:txbx>
                        <wps:bodyPr rot="0" vert="horz" wrap="square" lIns="91440" tIns="45720" rIns="91440" bIns="45720" anchor="t" anchorCtr="0" upright="1">
                          <a:noAutofit/>
                        </wps:bodyPr>
                      </wps:wsp>
                      <wps:wsp>
                        <wps:cNvPr id="49" name="Rectangle 116"/>
                        <wps:cNvSpPr>
                          <a:spLocks noChangeArrowheads="1"/>
                        </wps:cNvSpPr>
                        <wps:spPr bwMode="auto">
                          <a:xfrm>
                            <a:off x="5370" y="4702"/>
                            <a:ext cx="2280" cy="675"/>
                          </a:xfrm>
                          <a:prstGeom prst="rect">
                            <a:avLst/>
                          </a:prstGeom>
                          <a:solidFill>
                            <a:srgbClr val="FFFFFF"/>
                          </a:solidFill>
                          <a:ln w="9525">
                            <a:solidFill>
                              <a:srgbClr val="000000"/>
                            </a:solidFill>
                            <a:miter lim="800000"/>
                            <a:headEnd/>
                            <a:tailEnd/>
                          </a:ln>
                        </wps:spPr>
                        <wps:txbx>
                          <w:txbxContent>
                            <w:p w:rsidR="009F47D9" w:rsidRPr="009E5E89" w:rsidRDefault="009F47D9" w:rsidP="009F47D9">
                              <w:r w:rsidRPr="009E5E89">
                                <w:t>Энергоносители и лесоматериалы</w:t>
                              </w:r>
                            </w:p>
                          </w:txbxContent>
                        </wps:txbx>
                        <wps:bodyPr rot="0" vert="horz" wrap="square" lIns="91440" tIns="45720" rIns="91440" bIns="45720" anchor="t" anchorCtr="0" upright="1">
                          <a:noAutofit/>
                        </wps:bodyPr>
                      </wps:wsp>
                      <wps:wsp>
                        <wps:cNvPr id="50" name="Rectangle 117"/>
                        <wps:cNvSpPr>
                          <a:spLocks noChangeArrowheads="1"/>
                        </wps:cNvSpPr>
                        <wps:spPr bwMode="auto">
                          <a:xfrm>
                            <a:off x="5370" y="5737"/>
                            <a:ext cx="2280" cy="675"/>
                          </a:xfrm>
                          <a:prstGeom prst="rect">
                            <a:avLst/>
                          </a:prstGeom>
                          <a:solidFill>
                            <a:srgbClr val="FFFFFF"/>
                          </a:solidFill>
                          <a:ln w="9525">
                            <a:solidFill>
                              <a:srgbClr val="000000"/>
                            </a:solidFill>
                            <a:miter lim="800000"/>
                            <a:headEnd/>
                            <a:tailEnd/>
                          </a:ln>
                        </wps:spPr>
                        <wps:txbx>
                          <w:txbxContent>
                            <w:p w:rsidR="009F47D9" w:rsidRPr="009E5E89" w:rsidRDefault="009F47D9" w:rsidP="009F47D9">
                              <w:r w:rsidRPr="009E5E89">
                                <w:t>Металлы</w:t>
                              </w:r>
                            </w:p>
                          </w:txbxContent>
                        </wps:txbx>
                        <wps:bodyPr rot="0" vert="horz" wrap="square" lIns="91440" tIns="45720" rIns="91440" bIns="45720" anchor="t" anchorCtr="0" upright="1">
                          <a:noAutofit/>
                        </wps:bodyPr>
                      </wps:wsp>
                      <wps:wsp>
                        <wps:cNvPr id="51" name="Rectangle 118"/>
                        <wps:cNvSpPr>
                          <a:spLocks noChangeArrowheads="1"/>
                        </wps:cNvSpPr>
                        <wps:spPr bwMode="auto">
                          <a:xfrm>
                            <a:off x="8040" y="3622"/>
                            <a:ext cx="2010" cy="675"/>
                          </a:xfrm>
                          <a:prstGeom prst="rect">
                            <a:avLst/>
                          </a:prstGeom>
                          <a:solidFill>
                            <a:srgbClr val="FFFFFF"/>
                          </a:solidFill>
                          <a:ln w="9525">
                            <a:solidFill>
                              <a:srgbClr val="000000"/>
                            </a:solidFill>
                            <a:miter lim="800000"/>
                            <a:headEnd/>
                            <a:tailEnd/>
                          </a:ln>
                        </wps:spPr>
                        <wps:txbx>
                          <w:txbxContent>
                            <w:p w:rsidR="009F47D9" w:rsidRPr="009E5E89" w:rsidRDefault="009F47D9" w:rsidP="009F47D9">
                              <w:r w:rsidRPr="009E5E89">
                                <w:t>Ценные бумаги</w:t>
                              </w:r>
                            </w:p>
                          </w:txbxContent>
                        </wps:txbx>
                        <wps:bodyPr rot="0" vert="horz" wrap="square" lIns="91440" tIns="45720" rIns="91440" bIns="45720" anchor="t" anchorCtr="0" upright="1">
                          <a:noAutofit/>
                        </wps:bodyPr>
                      </wps:wsp>
                      <wps:wsp>
                        <wps:cNvPr id="52" name="Rectangle 119"/>
                        <wps:cNvSpPr>
                          <a:spLocks noChangeArrowheads="1"/>
                        </wps:cNvSpPr>
                        <wps:spPr bwMode="auto">
                          <a:xfrm>
                            <a:off x="8040" y="4702"/>
                            <a:ext cx="2010" cy="675"/>
                          </a:xfrm>
                          <a:prstGeom prst="rect">
                            <a:avLst/>
                          </a:prstGeom>
                          <a:solidFill>
                            <a:srgbClr val="FFFFFF"/>
                          </a:solidFill>
                          <a:ln w="9525">
                            <a:solidFill>
                              <a:srgbClr val="000000"/>
                            </a:solidFill>
                            <a:miter lim="800000"/>
                            <a:headEnd/>
                            <a:tailEnd/>
                          </a:ln>
                        </wps:spPr>
                        <wps:txbx>
                          <w:txbxContent>
                            <w:p w:rsidR="009F47D9" w:rsidRPr="009E5E89" w:rsidRDefault="009F47D9" w:rsidP="009F47D9">
                              <w:r w:rsidRPr="009E5E89">
                                <w:t>Валюта</w:t>
                              </w:r>
                            </w:p>
                          </w:txbxContent>
                        </wps:txbx>
                        <wps:bodyPr rot="0" vert="horz" wrap="square" lIns="91440" tIns="45720" rIns="91440" bIns="45720" anchor="t" anchorCtr="0" upright="1">
                          <a:noAutofit/>
                        </wps:bodyPr>
                      </wps:wsp>
                      <wps:wsp>
                        <wps:cNvPr id="53" name="Rectangle 120"/>
                        <wps:cNvSpPr>
                          <a:spLocks noChangeArrowheads="1"/>
                        </wps:cNvSpPr>
                        <wps:spPr bwMode="auto">
                          <a:xfrm>
                            <a:off x="8040" y="5827"/>
                            <a:ext cx="2010" cy="675"/>
                          </a:xfrm>
                          <a:prstGeom prst="rect">
                            <a:avLst/>
                          </a:prstGeom>
                          <a:solidFill>
                            <a:srgbClr val="FFFFFF"/>
                          </a:solidFill>
                          <a:ln w="9525">
                            <a:solidFill>
                              <a:srgbClr val="000000"/>
                            </a:solidFill>
                            <a:miter lim="800000"/>
                            <a:headEnd/>
                            <a:tailEnd/>
                          </a:ln>
                        </wps:spPr>
                        <wps:txbx>
                          <w:txbxContent>
                            <w:p w:rsidR="009F47D9" w:rsidRPr="009E5E89" w:rsidRDefault="009F47D9" w:rsidP="009F47D9">
                              <w:r w:rsidRPr="009E5E89">
                                <w:t>Финансовые инструменты</w:t>
                              </w:r>
                            </w:p>
                          </w:txbxContent>
                        </wps:txbx>
                        <wps:bodyPr rot="0" vert="horz" wrap="square" lIns="91440" tIns="45720" rIns="91440" bIns="45720" anchor="t" anchorCtr="0" upright="1">
                          <a:noAutofit/>
                        </wps:bodyPr>
                      </wps:wsp>
                      <wps:wsp>
                        <wps:cNvPr id="54" name="AutoShape 121"/>
                        <wps:cNvCnPr>
                          <a:cxnSpLocks noChangeShapeType="1"/>
                        </wps:cNvCnPr>
                        <wps:spPr bwMode="auto">
                          <a:xfrm>
                            <a:off x="4830" y="2197"/>
                            <a:ext cx="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22"/>
                        <wps:cNvCnPr>
                          <a:cxnSpLocks noChangeShapeType="1"/>
                        </wps:cNvCnPr>
                        <wps:spPr bwMode="auto">
                          <a:xfrm>
                            <a:off x="3660" y="3247"/>
                            <a:ext cx="2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23"/>
                        <wps:cNvCnPr>
                          <a:cxnSpLocks noChangeShapeType="1"/>
                        </wps:cNvCnPr>
                        <wps:spPr bwMode="auto">
                          <a:xfrm>
                            <a:off x="7830" y="3877"/>
                            <a:ext cx="0" cy="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24"/>
                        <wps:cNvCnPr>
                          <a:cxnSpLocks noChangeShapeType="1"/>
                        </wps:cNvCnPr>
                        <wps:spPr bwMode="auto">
                          <a:xfrm>
                            <a:off x="10305" y="2602"/>
                            <a:ext cx="30" cy="3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25"/>
                        <wps:cNvCnPr>
                          <a:cxnSpLocks noChangeShapeType="1"/>
                        </wps:cNvCnPr>
                        <wps:spPr bwMode="auto">
                          <a:xfrm>
                            <a:off x="2490" y="3877"/>
                            <a:ext cx="45" cy="5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26"/>
                        <wps:cNvCnPr>
                          <a:cxnSpLocks noChangeShapeType="1"/>
                        </wps:cNvCnPr>
                        <wps:spPr bwMode="auto">
                          <a:xfrm>
                            <a:off x="2490" y="3877"/>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27"/>
                        <wps:cNvCnPr>
                          <a:cxnSpLocks noChangeShapeType="1"/>
                        </wps:cNvCnPr>
                        <wps:spPr bwMode="auto">
                          <a:xfrm flipV="1">
                            <a:off x="4830" y="3022"/>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28"/>
                        <wps:cNvCnPr>
                          <a:cxnSpLocks noChangeShapeType="1"/>
                        </wps:cNvCnPr>
                        <wps:spPr bwMode="auto">
                          <a:xfrm>
                            <a:off x="6645" y="195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29"/>
                        <wps:cNvCnPr>
                          <a:cxnSpLocks noChangeShapeType="1"/>
                        </wps:cNvCnPr>
                        <wps:spPr bwMode="auto">
                          <a:xfrm>
                            <a:off x="10050" y="2602"/>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30"/>
                        <wps:cNvCnPr>
                          <a:cxnSpLocks noChangeShapeType="1"/>
                        </wps:cNvCnPr>
                        <wps:spPr bwMode="auto">
                          <a:xfrm>
                            <a:off x="7650" y="3877"/>
                            <a:ext cx="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31"/>
                        <wps:cNvCnPr>
                          <a:cxnSpLocks noChangeShapeType="1"/>
                        </wps:cNvCnPr>
                        <wps:spPr bwMode="auto">
                          <a:xfrm>
                            <a:off x="8610" y="2197"/>
                            <a:ext cx="0" cy="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132"/>
                        <wps:cNvCnPr>
                          <a:cxnSpLocks noChangeShapeType="1"/>
                        </wps:cNvCnPr>
                        <wps:spPr bwMode="auto">
                          <a:xfrm>
                            <a:off x="4830" y="2197"/>
                            <a:ext cx="0" cy="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133"/>
                        <wps:cNvCnPr>
                          <a:cxnSpLocks noChangeShapeType="1"/>
                        </wps:cNvCnPr>
                        <wps:spPr bwMode="auto">
                          <a:xfrm>
                            <a:off x="3660" y="3247"/>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134"/>
                        <wps:cNvCnPr>
                          <a:cxnSpLocks noChangeShapeType="1"/>
                        </wps:cNvCnPr>
                        <wps:spPr bwMode="auto">
                          <a:xfrm>
                            <a:off x="2490" y="4927"/>
                            <a:ext cx="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135"/>
                        <wps:cNvCnPr>
                          <a:cxnSpLocks noChangeShapeType="1"/>
                        </wps:cNvCnPr>
                        <wps:spPr bwMode="auto">
                          <a:xfrm>
                            <a:off x="2535" y="5992"/>
                            <a:ext cx="28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136"/>
                        <wps:cNvCnPr>
                          <a:cxnSpLocks noChangeShapeType="1"/>
                        </wps:cNvCnPr>
                        <wps:spPr bwMode="auto">
                          <a:xfrm>
                            <a:off x="2535" y="7042"/>
                            <a:ext cx="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137"/>
                        <wps:cNvCnPr>
                          <a:cxnSpLocks noChangeShapeType="1"/>
                        </wps:cNvCnPr>
                        <wps:spPr bwMode="auto">
                          <a:xfrm>
                            <a:off x="2535" y="8167"/>
                            <a:ext cx="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138"/>
                        <wps:cNvCnPr>
                          <a:cxnSpLocks noChangeShapeType="1"/>
                        </wps:cNvCnPr>
                        <wps:spPr bwMode="auto">
                          <a:xfrm flipH="1">
                            <a:off x="7650" y="4957"/>
                            <a:ext cx="18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139"/>
                        <wps:cNvCnPr>
                          <a:cxnSpLocks noChangeShapeType="1"/>
                        </wps:cNvCnPr>
                        <wps:spPr bwMode="auto">
                          <a:xfrm flipH="1">
                            <a:off x="7650" y="5902"/>
                            <a:ext cx="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140"/>
                        <wps:cNvCnPr>
                          <a:cxnSpLocks noChangeShapeType="1"/>
                        </wps:cNvCnPr>
                        <wps:spPr bwMode="auto">
                          <a:xfrm flipH="1">
                            <a:off x="10050" y="3877"/>
                            <a:ext cx="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141"/>
                        <wps:cNvCnPr>
                          <a:cxnSpLocks noChangeShapeType="1"/>
                        </wps:cNvCnPr>
                        <wps:spPr bwMode="auto">
                          <a:xfrm flipH="1">
                            <a:off x="10050" y="4927"/>
                            <a:ext cx="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142"/>
                        <wps:cNvCnPr>
                          <a:cxnSpLocks noChangeShapeType="1"/>
                        </wps:cNvCnPr>
                        <wps:spPr bwMode="auto">
                          <a:xfrm flipH="1">
                            <a:off x="10050" y="6097"/>
                            <a:ext cx="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143"/>
                        <wps:cNvCnPr>
                          <a:cxnSpLocks noChangeShapeType="1"/>
                        </wps:cNvCnPr>
                        <wps:spPr bwMode="auto">
                          <a:xfrm>
                            <a:off x="6270" y="3247"/>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8" o:spid="_x0000_s1101" style="position:absolute;left:0;text-align:left;margin-left:39.45pt;margin-top:6.65pt;width:392.25pt;height:416.25pt;z-index:251664384;mso-position-horizontal-relative:text;mso-position-vertical-relative:text" coordorigin="2490,1267" coordsize="7845,8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">
                <v:rect id="Rectangle 106" o:spid="_x0000_s1102" style="position:absolute;left:4830;top:1267;width:378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9F47D9" w:rsidRPr="009E5E89" w:rsidRDefault="009F47D9" w:rsidP="009F47D9">
                        <w:pPr>
                          <w:jc w:val="center"/>
                        </w:pPr>
                        <w:r w:rsidRPr="009E5E89">
                          <w:t>Биржевой товар</w:t>
                        </w:r>
                      </w:p>
                    </w:txbxContent>
                  </v:textbox>
                </v:rect>
                <v:rect id="Rectangle 107" o:spid="_x0000_s1103" style="position:absolute;left:3390;top:2347;width:307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9F47D9" w:rsidRPr="009E5E89" w:rsidRDefault="009F47D9" w:rsidP="009F47D9">
                        <w:pPr>
                          <w:jc w:val="center"/>
                        </w:pPr>
                        <w:r w:rsidRPr="009E5E89">
                          <w:t>Товары</w:t>
                        </w:r>
                      </w:p>
                    </w:txbxContent>
                  </v:textbox>
                </v:rect>
                <v:rect id="Rectangle 108" o:spid="_x0000_s1104" style="position:absolute;left:7650;top:2347;width:240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9F47D9" w:rsidRPr="009E5E89" w:rsidRDefault="009F47D9" w:rsidP="009F47D9">
                        <w:pPr>
                          <w:jc w:val="center"/>
                        </w:pPr>
                        <w:r w:rsidRPr="009E5E89">
                          <w:t>Нетоварные ценности</w:t>
                        </w:r>
                      </w:p>
                    </w:txbxContent>
                  </v:textbox>
                </v:rect>
                <v:rect id="Rectangle 109" o:spid="_x0000_s1105" style="position:absolute;left:2820;top:8917;width:201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9F47D9" w:rsidRPr="009D106F" w:rsidRDefault="009F47D9" w:rsidP="009F47D9">
                        <w:r w:rsidRPr="009D106F">
                          <w:t>Другие с/х товары</w:t>
                        </w:r>
                      </w:p>
                    </w:txbxContent>
                  </v:textbox>
                </v:rect>
                <v:rect id="Rectangle 110" o:spid="_x0000_s1106" style="position:absolute;left:2820;top:3562;width:214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9F47D9" w:rsidRPr="009E5E89" w:rsidRDefault="009F47D9" w:rsidP="009F47D9">
                        <w:r w:rsidRPr="009E5E89">
                          <w:t>Продукция с/х</w:t>
                        </w:r>
                      </w:p>
                    </w:txbxContent>
                  </v:textbox>
                </v:rect>
                <v:rect id="Rectangle 111" o:spid="_x0000_s1107" style="position:absolute;left:2820;top:4597;width:201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9F47D9" w:rsidRPr="009E5E89" w:rsidRDefault="009F47D9" w:rsidP="009F47D9">
                        <w:r w:rsidRPr="009E5E89">
                          <w:t>Зерновые</w:t>
                        </w:r>
                      </w:p>
                    </w:txbxContent>
                  </v:textbox>
                </v:rect>
                <v:rect id="Rectangle 112" o:spid="_x0000_s1108" style="position:absolute;left:2820;top:5647;width:201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9F47D9" w:rsidRPr="009E5E89" w:rsidRDefault="009F47D9" w:rsidP="009F47D9">
                        <w:r w:rsidRPr="009E5E89">
                          <w:t>Маслосенная продукция</w:t>
                        </w:r>
                      </w:p>
                    </w:txbxContent>
                  </v:textbox>
                </v:rect>
                <v:rect id="Rectangle 113" o:spid="_x0000_s1109" style="position:absolute;left:2820;top:6742;width:201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9F47D9" w:rsidRPr="009E5E89" w:rsidRDefault="009F47D9" w:rsidP="009F47D9">
                        <w:r w:rsidRPr="009E5E89">
                          <w:t>Живой скот и мясо</w:t>
                        </w:r>
                      </w:p>
                    </w:txbxContent>
                  </v:textbox>
                </v:rect>
                <v:rect id="Rectangle 114" o:spid="_x0000_s1110" style="position:absolute;left:2820;top:7852;width:201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9F47D9" w:rsidRPr="009E5E89" w:rsidRDefault="009F47D9" w:rsidP="009F47D9">
                        <w:r w:rsidRPr="009E5E89">
                          <w:t>Пищевкусовые и волокна</w:t>
                        </w:r>
                      </w:p>
                    </w:txbxContent>
                  </v:textbox>
                </v:rect>
                <v:rect id="Rectangle 115" o:spid="_x0000_s1111" style="position:absolute;left:5370;top:3562;width:228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9F47D9" w:rsidRPr="009E5E89" w:rsidRDefault="009F47D9" w:rsidP="009F47D9">
                        <w:r w:rsidRPr="009E5E89">
                          <w:t>Пром. сырье и полуфабрикаты</w:t>
                        </w:r>
                      </w:p>
                    </w:txbxContent>
                  </v:textbox>
                </v:rect>
                <v:rect id="Rectangle 116" o:spid="_x0000_s1112" style="position:absolute;left:5370;top:4702;width:228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9F47D9" w:rsidRPr="009E5E89" w:rsidRDefault="009F47D9" w:rsidP="009F47D9">
                        <w:r w:rsidRPr="009E5E89">
                          <w:t>Энергоносители и лесоматериалы</w:t>
                        </w:r>
                      </w:p>
                    </w:txbxContent>
                  </v:textbox>
                </v:rect>
                <v:rect id="Rectangle 117" o:spid="_x0000_s1113" style="position:absolute;left:5370;top:5737;width:228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9F47D9" w:rsidRPr="009E5E89" w:rsidRDefault="009F47D9" w:rsidP="009F47D9">
                        <w:r w:rsidRPr="009E5E89">
                          <w:t>Металлы</w:t>
                        </w:r>
                      </w:p>
                    </w:txbxContent>
                  </v:textbox>
                </v:rect>
                <v:rect id="Rectangle 118" o:spid="_x0000_s1114" style="position:absolute;left:8040;top:3622;width:201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9F47D9" w:rsidRPr="009E5E89" w:rsidRDefault="009F47D9" w:rsidP="009F47D9">
                        <w:r w:rsidRPr="009E5E89">
                          <w:t>Ценные бумаги</w:t>
                        </w:r>
                      </w:p>
                    </w:txbxContent>
                  </v:textbox>
                </v:rect>
                <v:rect id="Rectangle 119" o:spid="_x0000_s1115" style="position:absolute;left:8040;top:4702;width:201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9F47D9" w:rsidRPr="009E5E89" w:rsidRDefault="009F47D9" w:rsidP="009F47D9">
                        <w:r w:rsidRPr="009E5E89">
                          <w:t>Валюта</w:t>
                        </w:r>
                      </w:p>
                    </w:txbxContent>
                  </v:textbox>
                </v:rect>
                <v:rect id="Rectangle 120" o:spid="_x0000_s1116" style="position:absolute;left:8040;top:5827;width:201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9F47D9" w:rsidRPr="009E5E89" w:rsidRDefault="009F47D9" w:rsidP="009F47D9">
                        <w:r w:rsidRPr="009E5E89">
                          <w:t>Финансовые инструменты</w:t>
                        </w:r>
                      </w:p>
                    </w:txbxContent>
                  </v:textbox>
                </v:rect>
                <v:shape id="AutoShape 121" o:spid="_x0000_s1117" type="#_x0000_t32" style="position:absolute;left:4830;top:2197;width:3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122" o:spid="_x0000_s1118" type="#_x0000_t32" style="position:absolute;left:3660;top:3247;width:2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123" o:spid="_x0000_s1119" type="#_x0000_t32" style="position:absolute;left:7830;top:3877;width:0;height:2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124" o:spid="_x0000_s1120" type="#_x0000_t32" style="position:absolute;left:10305;top:2602;width:30;height:3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125" o:spid="_x0000_s1121" type="#_x0000_t32" style="position:absolute;left:2490;top:3877;width:45;height:5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126" o:spid="_x0000_s1122" type="#_x0000_t32" style="position:absolute;left:2490;top:3877;width: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127" o:spid="_x0000_s1123" type="#_x0000_t32" style="position:absolute;left:4830;top:3022;width:0;height:1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AutoShape 128" o:spid="_x0000_s1124" type="#_x0000_t32" style="position:absolute;left:6645;top:195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129" o:spid="_x0000_s1125" type="#_x0000_t32" style="position:absolute;left:10050;top:2602;width: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130" o:spid="_x0000_s1126" type="#_x0000_t32" style="position:absolute;left:7650;top:3877;width:1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31" o:spid="_x0000_s1127" type="#_x0000_t32" style="position:absolute;left:8610;top:2197;width:0;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132" o:spid="_x0000_s1128" type="#_x0000_t32" style="position:absolute;left:4830;top:2197;width:0;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133" o:spid="_x0000_s1129" type="#_x0000_t32" style="position:absolute;left:3660;top:3247;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134" o:spid="_x0000_s1130" type="#_x0000_t32" style="position:absolute;left:2490;top:4927;width: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135" o:spid="_x0000_s1131" type="#_x0000_t32" style="position:absolute;left:2535;top:5992;width:28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AutoShape 136" o:spid="_x0000_s1132" type="#_x0000_t32" style="position:absolute;left:2535;top:7042;width: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137" o:spid="_x0000_s1133" type="#_x0000_t32" style="position:absolute;left:2535;top:8167;width: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138" o:spid="_x0000_s1134" type="#_x0000_t32" style="position:absolute;left:7650;top:4957;width:18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shape id="AutoShape 139" o:spid="_x0000_s1135" type="#_x0000_t32" style="position:absolute;left:7650;top:5902;width:1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zhfDAAAA2wAAAA8AAAAAAAAAAAAA&#10;AAAAoQIAAGRycy9kb3ducmV2LnhtbFBLBQYAAAAABAAEAPkAAACRAwAAAAA=&#10;">
                  <v:stroke endarrow="block"/>
                </v:shape>
                <v:shape id="AutoShape 140" o:spid="_x0000_s1136" type="#_x0000_t32" style="position:absolute;left:10050;top:3877;width:2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shape id="AutoShape 141" o:spid="_x0000_s1137" type="#_x0000_t32" style="position:absolute;left:10050;top:4927;width:2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AutoShape 142" o:spid="_x0000_s1138" type="#_x0000_t32" style="position:absolute;left:10050;top:6097;width:2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shape id="AutoShape 143" o:spid="_x0000_s1139" type="#_x0000_t32" style="position:absolute;left:6270;top:3247;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group>
            </w:pict>
          </mc:Fallback>
        </mc:AlternateConten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2336" behindDoc="0" locked="0" layoutInCell="1" allowOverlap="1" wp14:anchorId="718B625F" wp14:editId="0B49D3F2">
                <wp:simplePos x="0" y="0"/>
                <wp:positionH relativeFrom="column">
                  <wp:posOffset>1986914</wp:posOffset>
                </wp:positionH>
                <wp:positionV relativeFrom="paragraph">
                  <wp:posOffset>67310</wp:posOffset>
                </wp:positionV>
                <wp:extent cx="0" cy="47625"/>
                <wp:effectExtent l="0" t="0" r="19050" b="95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56.45pt;margin-top:5.3pt;width:0;height:3.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"/>
            </w:pict>
          </mc:Fallback>
        </mc:AlternateConten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BAEEF9B" wp14:editId="512ACDAC">
                <wp:simplePos x="0" y="0"/>
                <wp:positionH relativeFrom="column">
                  <wp:posOffset>1072515</wp:posOffset>
                </wp:positionH>
                <wp:positionV relativeFrom="paragraph">
                  <wp:posOffset>110490</wp:posOffset>
                </wp:positionV>
                <wp:extent cx="914400" cy="428625"/>
                <wp:effectExtent l="0" t="0" r="1905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4.45pt;margin-top:8.7pt;width:1in;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"/>
            </w:pict>
          </mc:Fallback>
        </mc:AlternateConten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3360" behindDoc="0" locked="0" layoutInCell="1" allowOverlap="1" wp14:anchorId="2984BED3" wp14:editId="649980BD">
                <wp:simplePos x="0" y="0"/>
                <wp:positionH relativeFrom="column">
                  <wp:posOffset>529590</wp:posOffset>
                </wp:positionH>
                <wp:positionV relativeFrom="paragraph">
                  <wp:posOffset>2539</wp:posOffset>
                </wp:positionV>
                <wp:extent cx="180975" cy="0"/>
                <wp:effectExtent l="0" t="76200" r="28575"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41.7pt;margin-top:.2pt;width:14.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dyYgIAAHc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">
                <v:stroke endarrow="block"/>
              </v:shape>
            </w:pict>
          </mc:Fallback>
        </mc:AlternateConten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360" w:right="-284"/>
        <w:contextualSpacing/>
        <w:jc w:val="center"/>
        <w:rPr>
          <w:rFonts w:ascii="Times New Roman" w:eastAsia="Times New Roman" w:hAnsi="Times New Roman" w:cs="Times New Roman"/>
          <w:b/>
          <w:sz w:val="24"/>
          <w:szCs w:val="24"/>
          <w:lang w:eastAsia="ru-RU"/>
        </w:rPr>
      </w:pPr>
      <w:r w:rsidRPr="009F47D9">
        <w:rPr>
          <w:rFonts w:ascii="Times New Roman" w:eastAsia="Times New Roman" w:hAnsi="Times New Roman" w:cs="Times New Roman"/>
          <w:b/>
          <w:sz w:val="24"/>
          <w:szCs w:val="24"/>
          <w:lang w:eastAsia="ru-RU"/>
        </w:rPr>
        <w:t>Рисунок 5.1 Классификация биржевых товаров</w: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b/>
          <w:sz w:val="28"/>
          <w:szCs w:val="28"/>
          <w:lang w:eastAsia="ru-RU"/>
        </w:rPr>
      </w:pP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К основным товарам первой</w:t>
      </w:r>
      <w:r w:rsidRPr="009F47D9">
        <w:rPr>
          <w:rFonts w:ascii="Times New Roman" w:eastAsia="Times New Roman" w:hAnsi="Times New Roman" w:cs="Times New Roman"/>
          <w:b/>
          <w:sz w:val="28"/>
          <w:szCs w:val="28"/>
          <w:lang w:eastAsia="ru-RU"/>
        </w:rPr>
        <w:t xml:space="preserve"> </w:t>
      </w:r>
      <w:r w:rsidRPr="009F47D9">
        <w:rPr>
          <w:rFonts w:ascii="Times New Roman" w:eastAsia="Times New Roman" w:hAnsi="Times New Roman" w:cs="Times New Roman"/>
          <w:sz w:val="28"/>
          <w:szCs w:val="28"/>
          <w:lang w:eastAsia="ru-RU"/>
        </w:rPr>
        <w:t>подгруппы относятся зерновые, масличные, продукция животноводства, пищевкусовые и текстильные товары, натуральный каучук.</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Подгруппа промышленного сырья и полуфабрикатов включает цветные металлы, драгоценные металлы, энергоносители, лесные товары.</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Особенностью всех перечисленных вещественных биржевых товаров является их </w:t>
      </w:r>
      <w:r w:rsidRPr="009F47D9">
        <w:rPr>
          <w:rFonts w:ascii="Times New Roman" w:eastAsia="Times New Roman" w:hAnsi="Times New Roman" w:cs="Times New Roman"/>
          <w:i/>
          <w:sz w:val="28"/>
          <w:szCs w:val="28"/>
          <w:lang w:eastAsia="ru-RU"/>
        </w:rPr>
        <w:t>массовое производство и устойчивый спрос,</w:t>
      </w:r>
      <w:r w:rsidRPr="009F47D9">
        <w:rPr>
          <w:rFonts w:ascii="Times New Roman" w:eastAsia="Times New Roman" w:hAnsi="Times New Roman" w:cs="Times New Roman"/>
          <w:sz w:val="28"/>
          <w:szCs w:val="28"/>
          <w:lang w:eastAsia="ru-RU"/>
        </w:rPr>
        <w:t xml:space="preserve"> однако динамика биржевой торговли приведенным ассортиментом товаров была и остается крайне неравномерной.</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 xml:space="preserve">Ценные бумаги как биржевой товар </w:t>
      </w:r>
      <w:r w:rsidRPr="009F47D9">
        <w:rPr>
          <w:rFonts w:ascii="Times New Roman" w:eastAsia="Times New Roman" w:hAnsi="Times New Roman" w:cs="Times New Roman"/>
          <w:sz w:val="28"/>
          <w:szCs w:val="28"/>
          <w:lang w:eastAsia="ru-RU"/>
        </w:rPr>
        <w:t>условно можно разделить на два больших класса в зависимости от того, на что по преимуществу или целиком распространяется имущественное право:</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
          <w:sz w:val="28"/>
          <w:szCs w:val="28"/>
          <w:lang w:eastAsia="ru-RU"/>
        </w:rPr>
        <w:t>1)</w:t>
      </w:r>
      <w:r w:rsidRPr="009F47D9">
        <w:rPr>
          <w:rFonts w:ascii="Times New Roman" w:eastAsia="Times New Roman" w:hAnsi="Times New Roman" w:cs="Times New Roman"/>
          <w:sz w:val="28"/>
          <w:szCs w:val="28"/>
          <w:lang w:eastAsia="ru-RU"/>
        </w:rPr>
        <w:t xml:space="preserve"> на сам актив (акции, облигации, векселя, закладные, варранты на ценные бумаги, депозитарные расписки);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
          <w:sz w:val="28"/>
          <w:szCs w:val="28"/>
          <w:lang w:eastAsia="ru-RU"/>
        </w:rPr>
        <w:t xml:space="preserve">2) </w:t>
      </w:r>
      <w:r w:rsidRPr="009F47D9">
        <w:rPr>
          <w:rFonts w:ascii="Times New Roman" w:eastAsia="Times New Roman" w:hAnsi="Times New Roman" w:cs="Times New Roman"/>
          <w:sz w:val="28"/>
          <w:szCs w:val="28"/>
          <w:lang w:eastAsia="ru-RU"/>
        </w:rPr>
        <w:t>на изменение его цены (фьючерсные контракты товарные и валютные, процентные, индексные и другие и свободно обращающиеся опционы).</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27" w:name="_Toc371020887"/>
      <w:r w:rsidRPr="009F47D9">
        <w:rPr>
          <w:rFonts w:ascii="Times New Roman" w:eastAsia="Times New Roman" w:hAnsi="Times New Roman" w:cs="Times New Roman"/>
          <w:b/>
          <w:bCs/>
          <w:i/>
          <w:sz w:val="28"/>
          <w:szCs w:val="28"/>
          <w:lang w:eastAsia="ru-RU"/>
        </w:rPr>
        <w:t>5.3. Номенклатура товаров белорусских бирж и мировые центры биржевой торговли</w:t>
      </w:r>
      <w:bookmarkEnd w:id="27"/>
    </w:p>
    <w:p w:rsidR="009F47D9" w:rsidRPr="009F47D9" w:rsidRDefault="009F47D9" w:rsidP="009F47D9">
      <w:pPr>
        <w:tabs>
          <w:tab w:val="left" w:pos="5865"/>
        </w:tabs>
        <w:spacing w:after="0" w:line="240" w:lineRule="auto"/>
        <w:ind w:right="-284" w:firstLine="709"/>
        <w:contextualSpacing/>
        <w:jc w:val="both"/>
        <w:outlineLvl w:val="0"/>
        <w:rPr>
          <w:rFonts w:ascii="Times New Roman" w:eastAsia="Times New Roman" w:hAnsi="Times New Roman" w:cs="Times New Roman"/>
          <w:bCs/>
          <w:iCs/>
          <w:sz w:val="28"/>
          <w:szCs w:val="28"/>
          <w:lang w:eastAsia="ru-RU"/>
        </w:rPr>
      </w:pPr>
      <w:bookmarkStart w:id="28" w:name="_Toc267902979"/>
      <w:r w:rsidRPr="009F47D9">
        <w:rPr>
          <w:rFonts w:ascii="Times New Roman" w:eastAsia="Times New Roman" w:hAnsi="Times New Roman" w:cs="Times New Roman"/>
          <w:bCs/>
          <w:iCs/>
          <w:sz w:val="28"/>
          <w:szCs w:val="28"/>
          <w:lang w:eastAsia="ru-RU"/>
        </w:rPr>
        <w:tab/>
      </w:r>
    </w:p>
    <w:p w:rsidR="009F47D9" w:rsidRPr="009F47D9" w:rsidRDefault="009F47D9" w:rsidP="009F47D9">
      <w:pPr>
        <w:spacing w:after="0" w:line="240" w:lineRule="auto"/>
        <w:ind w:firstLine="709"/>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 целом </w:t>
      </w:r>
      <w:r w:rsidRPr="009F47D9">
        <w:rPr>
          <w:rFonts w:ascii="Times New Roman" w:eastAsia="Times New Roman" w:hAnsi="Times New Roman" w:cs="Times New Roman"/>
          <w:i/>
          <w:sz w:val="28"/>
          <w:szCs w:val="28"/>
          <w:lang w:eastAsia="ru-RU"/>
        </w:rPr>
        <w:t>биржевая торговля на БУТБ</w:t>
      </w:r>
      <w:r w:rsidRPr="009F47D9">
        <w:rPr>
          <w:rFonts w:ascii="Times New Roman" w:eastAsia="Times New Roman" w:hAnsi="Times New Roman" w:cs="Times New Roman"/>
          <w:sz w:val="28"/>
          <w:szCs w:val="28"/>
          <w:lang w:eastAsia="ru-RU"/>
        </w:rPr>
        <w:t xml:space="preserve"> организована по пяти основным секциям:</w:t>
      </w:r>
    </w:p>
    <w:p w:rsidR="009F47D9" w:rsidRPr="009F47D9" w:rsidRDefault="009F47D9" w:rsidP="009F47D9">
      <w:pPr>
        <w:spacing w:after="0" w:line="240" w:lineRule="auto"/>
        <w:ind w:firstLine="709"/>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 секция металлопродукции включает:</w:t>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а) черные металлы и изделия из них;</w:t>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 цветные металлы и изделия из них;</w:t>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лом и отходы черных металлов;</w:t>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г) лом и отходы цветных металлов;</w:t>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д) уголь;</w:t>
      </w:r>
    </w:p>
    <w:p w:rsidR="009F47D9" w:rsidRPr="009F47D9" w:rsidRDefault="009F47D9" w:rsidP="009F47D9">
      <w:pPr>
        <w:tabs>
          <w:tab w:val="left" w:pos="2370"/>
        </w:tabs>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е) кокс;</w:t>
      </w:r>
      <w:r w:rsidRPr="009F47D9">
        <w:rPr>
          <w:rFonts w:ascii="Times New Roman" w:eastAsia="Times New Roman" w:hAnsi="Times New Roman" w:cs="Times New Roman"/>
          <w:sz w:val="28"/>
          <w:szCs w:val="28"/>
          <w:lang w:eastAsia="ru-RU"/>
        </w:rPr>
        <w:tab/>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ж) кабельно-проводниковая продукция.</w:t>
      </w:r>
    </w:p>
    <w:p w:rsidR="009F47D9" w:rsidRPr="009F47D9" w:rsidRDefault="009F47D9" w:rsidP="009F47D9">
      <w:pPr>
        <w:spacing w:after="0" w:line="240" w:lineRule="auto"/>
        <w:ind w:firstLine="709"/>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2).секция лесопродукции. В секции лесопродукции проводятся биржевые торгов по реализации на внутренний и внешний рынки следующих товарных позиций:</w:t>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а) лесоматериалы круглые;</w:t>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 пиломатериалы;</w:t>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древесина на корню (внутренний рынок);</w:t>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г) плиты древесностружечные и древесноволокнистые;</w:t>
      </w:r>
    </w:p>
    <w:p w:rsidR="009F47D9" w:rsidRPr="009F47D9" w:rsidRDefault="009F47D9" w:rsidP="009F47D9">
      <w:pPr>
        <w:tabs>
          <w:tab w:val="left" w:pos="3360"/>
        </w:tabs>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д) фанера клееная;</w:t>
      </w:r>
      <w:r w:rsidRPr="009F47D9">
        <w:rPr>
          <w:rFonts w:ascii="Times New Roman" w:eastAsia="Times New Roman" w:hAnsi="Times New Roman" w:cs="Times New Roman"/>
          <w:sz w:val="28"/>
          <w:szCs w:val="28"/>
          <w:lang w:eastAsia="ru-RU"/>
        </w:rPr>
        <w:tab/>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е) бумага и картон.</w:t>
      </w:r>
    </w:p>
    <w:p w:rsidR="009F47D9" w:rsidRPr="009F47D9" w:rsidRDefault="009F47D9" w:rsidP="009F47D9">
      <w:pPr>
        <w:spacing w:after="0" w:line="240" w:lineRule="auto"/>
        <w:ind w:firstLine="709"/>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3) секция сельхозпродукции. В настоящее время по секции сельхозпродукции проводятся торги следующими товарами:</w:t>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а) сухое обезжиренное молоко;</w:t>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 сухое цельное молоко;</w:t>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сыворотка молочная;</w:t>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г) казеин технический;</w:t>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д) масло сливочное;</w:t>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е) сыры твердые;</w:t>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ж) масло рапсовое;</w:t>
      </w:r>
    </w:p>
    <w:p w:rsidR="009F47D9" w:rsidRPr="009F47D9" w:rsidRDefault="009F47D9" w:rsidP="009F47D9">
      <w:pPr>
        <w:tabs>
          <w:tab w:val="left" w:pos="3105"/>
        </w:tabs>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з) семена рапса:</w:t>
      </w:r>
      <w:r w:rsidRPr="009F47D9">
        <w:rPr>
          <w:rFonts w:ascii="Times New Roman" w:eastAsia="Times New Roman" w:hAnsi="Times New Roman" w:cs="Times New Roman"/>
          <w:sz w:val="28"/>
          <w:szCs w:val="28"/>
          <w:lang w:eastAsia="ru-RU"/>
        </w:rPr>
        <w:tab/>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и) мука ржаная;</w:t>
      </w:r>
    </w:p>
    <w:p w:rsidR="009F47D9" w:rsidRPr="009F47D9" w:rsidRDefault="009F47D9" w:rsidP="009F47D9">
      <w:pPr>
        <w:spacing w:after="0" w:line="240" w:lineRule="auto"/>
        <w:ind w:firstLine="1134"/>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 шрот;</w:t>
      </w:r>
    </w:p>
    <w:p w:rsidR="009F47D9" w:rsidRPr="009F47D9" w:rsidRDefault="009F47D9" w:rsidP="009F47D9">
      <w:pPr>
        <w:spacing w:after="0" w:line="240" w:lineRule="auto"/>
        <w:ind w:firstLine="709"/>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л) необработанные шкуры крупного рогатого скота.</w:t>
      </w:r>
    </w:p>
    <w:p w:rsidR="009F47D9" w:rsidRPr="009F47D9" w:rsidRDefault="009F47D9" w:rsidP="009F47D9">
      <w:pPr>
        <w:spacing w:after="0" w:line="240" w:lineRule="auto"/>
        <w:ind w:right="-284" w:firstLine="709"/>
        <w:jc w:val="both"/>
        <w:rPr>
          <w:rFonts w:ascii="Times New Roman" w:eastAsia="Times New Roman" w:hAnsi="Times New Roman" w:cs="Times New Roman"/>
          <w:kern w:val="36"/>
          <w:sz w:val="28"/>
          <w:szCs w:val="28"/>
          <w:lang w:eastAsia="ru-RU"/>
        </w:rPr>
      </w:pPr>
      <w:r w:rsidRPr="009F47D9">
        <w:rPr>
          <w:rFonts w:ascii="Times New Roman" w:eastAsia="Times New Roman" w:hAnsi="Times New Roman" w:cs="Times New Roman"/>
          <w:kern w:val="36"/>
          <w:sz w:val="28"/>
          <w:szCs w:val="28"/>
          <w:lang w:eastAsia="ru-RU"/>
        </w:rPr>
        <w:t>4) секция промышленных и потребительских товаров включает 21 раздел (группы товаров), в которых представлен практически весь товарный ассортимент за исключением товаров допущенных к продаже по другим секциям, продаваемым по фиксированным ценам и являющиеся индивидуально-определенными вещами.</w:t>
      </w:r>
    </w:p>
    <w:p w:rsidR="009F47D9" w:rsidRPr="009F47D9" w:rsidRDefault="009F47D9" w:rsidP="009F47D9">
      <w:pPr>
        <w:spacing w:after="0" w:line="240" w:lineRule="auto"/>
        <w:ind w:firstLine="709"/>
        <w:rPr>
          <w:rFonts w:ascii="Times New Roman" w:eastAsia="Times New Roman" w:hAnsi="Times New Roman" w:cs="Times New Roman"/>
          <w:kern w:val="36"/>
          <w:sz w:val="28"/>
          <w:szCs w:val="28"/>
          <w:lang w:eastAsia="ru-RU"/>
        </w:rPr>
      </w:pPr>
      <w:r w:rsidRPr="009F47D9">
        <w:rPr>
          <w:rFonts w:ascii="Times New Roman" w:eastAsia="Times New Roman" w:hAnsi="Times New Roman" w:cs="Times New Roman"/>
          <w:kern w:val="36"/>
          <w:sz w:val="28"/>
          <w:szCs w:val="28"/>
          <w:lang w:eastAsia="ru-RU"/>
        </w:rPr>
        <w:t>5) секция срочного рынка. Начал действовать с 2012 года (металлопродукция).</w:t>
      </w:r>
    </w:p>
    <w:bookmarkEnd w:id="28"/>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ОАО «Белорусская валютно-фондовая биржа»</w:t>
      </w:r>
      <w:r w:rsidRPr="009F47D9">
        <w:rPr>
          <w:rFonts w:ascii="Times New Roman" w:eastAsia="Times New Roman" w:hAnsi="Times New Roman" w:cs="Times New Roman"/>
          <w:sz w:val="28"/>
          <w:szCs w:val="28"/>
          <w:lang w:eastAsia="ru-RU"/>
        </w:rPr>
        <w:t xml:space="preserve"> (БВФБ), как единственная торговая площадка Беларуси, по сути, является основой общенациональной системы биржевых торгов, включающей все основные сегменты финансового рынка: валютный, финансовый и срочный.</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sz w:val="28"/>
          <w:szCs w:val="28"/>
          <w:lang w:eastAsia="ru-RU"/>
        </w:rPr>
        <w:t>Организация торгов – основное, но не единственная назначение биржи. На БВФБ возложены функции расчетного депозитария биржевого рынка ценных бумаг, выступает площадка и в качестве оператора расчетно-клиринговой системы всех видов ценных бумаг и инструментов срочного рынка, в ее структуре ведется регистрация сделок, совершенных с ценными бумагами акционерных обществ на внебиржевом рынке и ИПЧ «Жилье».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Международная биржевая торговля</w:t>
      </w:r>
      <w:r w:rsidRPr="009F47D9">
        <w:rPr>
          <w:rFonts w:ascii="Times New Roman" w:eastAsia="Times New Roman" w:hAnsi="Times New Roman" w:cs="Times New Roman"/>
          <w:sz w:val="28"/>
          <w:szCs w:val="28"/>
          <w:lang w:eastAsia="ru-RU"/>
        </w:rPr>
        <w:t xml:space="preserve"> имеет ярко выраженную географическую концентрацию. Ведущими центрами были и остаются США, Великобритания и Япония. Роль американских бирж стремительно возросла во время и после Второй мировой войны, когда всюду, кроме США, биржи были закрыты. В этот период на них приходилось до 90% операций. Преобладание США во фьючерсной и опционной торговле сохранялось до середины 80-х годов, однако в последующие годы европейские и азиатские фьючерсньис рынки стали сильными конкурентами традиционным рынкам США.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Формирование центров биржевой торговли обусловлено действием целого ряда факторов. Среди них важнейшими являются наличие достаточных финансовых ресурсов, развитие средств связи и другой инфраструктуры, удобство географического положения, благоприятное законодательство в части налогового и валютного регулирования.</w:t>
      </w:r>
    </w:p>
    <w:p w:rsidR="009F47D9" w:rsidRPr="009F47D9" w:rsidRDefault="009F47D9" w:rsidP="009F47D9">
      <w:pPr>
        <w:spacing w:before="90" w:after="90" w:line="240" w:lineRule="auto"/>
        <w:ind w:right="-284" w:firstLine="709"/>
        <w:contextualSpacing/>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Основные центры международной биржевой торговли представлены в таблице 5.2.</w:t>
      </w:r>
    </w:p>
    <w:p w:rsidR="009F47D9" w:rsidRPr="009F47D9" w:rsidRDefault="009F47D9" w:rsidP="009F47D9">
      <w:pPr>
        <w:spacing w:before="90" w:after="90" w:line="240" w:lineRule="auto"/>
        <w:ind w:right="-284"/>
        <w:contextualSpacing/>
        <w:rPr>
          <w:rFonts w:ascii="Times New Roman" w:eastAsia="Times New Roman" w:hAnsi="Times New Roman" w:cs="Times New Roman"/>
          <w:sz w:val="28"/>
          <w:szCs w:val="28"/>
          <w:lang w:eastAsia="ru-RU"/>
        </w:rPr>
      </w:pPr>
    </w:p>
    <w:p w:rsidR="009F47D9" w:rsidRPr="009F47D9" w:rsidRDefault="009F47D9" w:rsidP="009F47D9">
      <w:pPr>
        <w:spacing w:before="90" w:after="90" w:line="240" w:lineRule="auto"/>
        <w:ind w:right="-284"/>
        <w:contextualSpacing/>
        <w:rPr>
          <w:rFonts w:ascii="Times New Roman" w:eastAsia="Times New Roman" w:hAnsi="Times New Roman" w:cs="Times New Roman"/>
          <w:b/>
          <w:sz w:val="24"/>
          <w:szCs w:val="24"/>
          <w:lang w:eastAsia="ru-RU"/>
        </w:rPr>
      </w:pPr>
      <w:r w:rsidRPr="009F47D9">
        <w:rPr>
          <w:rFonts w:ascii="Times New Roman" w:eastAsia="Times New Roman" w:hAnsi="Times New Roman" w:cs="Times New Roman"/>
          <w:b/>
          <w:sz w:val="24"/>
          <w:szCs w:val="24"/>
          <w:lang w:eastAsia="ru-RU"/>
        </w:rPr>
        <w:t>Таблица 5.2 Основные центры международной биржевой торговли</w:t>
      </w:r>
    </w:p>
    <w:tbl>
      <w:tblPr>
        <w:tblW w:w="999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4"/>
        <w:gridCol w:w="7306"/>
      </w:tblGrid>
      <w:tr w:rsidR="009F47D9" w:rsidRPr="009F47D9" w:rsidTr="001E65F6">
        <w:trPr>
          <w:tblCellSpacing w:w="0" w:type="dxa"/>
          <w:jc w:val="center"/>
        </w:trPr>
        <w:tc>
          <w:tcPr>
            <w:tcW w:w="2684" w:type="dxa"/>
            <w:vAlign w:val="center"/>
            <w:hideMark/>
          </w:tcPr>
          <w:p w:rsidR="009F47D9" w:rsidRPr="009F47D9" w:rsidRDefault="009F47D9" w:rsidP="009F47D9">
            <w:pPr>
              <w:spacing w:before="90" w:after="90" w:line="240" w:lineRule="auto"/>
              <w:ind w:right="-284"/>
              <w:contextualSpacing/>
              <w:jc w:val="center"/>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Группа товаров</w:t>
            </w:r>
          </w:p>
        </w:tc>
        <w:tc>
          <w:tcPr>
            <w:tcW w:w="7306" w:type="dxa"/>
            <w:vAlign w:val="center"/>
            <w:hideMark/>
          </w:tcPr>
          <w:p w:rsidR="009F47D9" w:rsidRPr="009F47D9" w:rsidRDefault="009F47D9" w:rsidP="009F47D9">
            <w:pPr>
              <w:spacing w:before="90" w:after="90" w:line="240" w:lineRule="auto"/>
              <w:ind w:right="-284"/>
              <w:contextualSpacing/>
              <w:jc w:val="center"/>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Мировые центры биржевой торговли</w:t>
            </w:r>
          </w:p>
        </w:tc>
      </w:tr>
      <w:tr w:rsidR="009F47D9" w:rsidRPr="009F47D9" w:rsidTr="001E65F6">
        <w:trPr>
          <w:tblCellSpacing w:w="0" w:type="dxa"/>
          <w:jc w:val="center"/>
        </w:trPr>
        <w:tc>
          <w:tcPr>
            <w:tcW w:w="2684" w:type="dxa"/>
            <w:hideMark/>
          </w:tcPr>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Энергетическое сырье</w:t>
            </w:r>
          </w:p>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p>
        </w:tc>
        <w:tc>
          <w:tcPr>
            <w:tcW w:w="7306" w:type="dxa"/>
            <w:hideMark/>
          </w:tcPr>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Лондонская международная нефтяная биржа, Нью-Йоркская товарная биржа энергоносителей</w:t>
            </w:r>
          </w:p>
        </w:tc>
      </w:tr>
      <w:tr w:rsidR="009F47D9" w:rsidRPr="009F47D9" w:rsidTr="001E65F6">
        <w:trPr>
          <w:tblCellSpacing w:w="0" w:type="dxa"/>
          <w:jc w:val="center"/>
        </w:trPr>
        <w:tc>
          <w:tcPr>
            <w:tcW w:w="2684" w:type="dxa"/>
            <w:hideMark/>
          </w:tcPr>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lastRenderedPageBreak/>
              <w:t>Цветные и драгоценные металлы</w:t>
            </w:r>
          </w:p>
        </w:tc>
        <w:tc>
          <w:tcPr>
            <w:tcW w:w="7306" w:type="dxa"/>
            <w:hideMark/>
          </w:tcPr>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 xml:space="preserve">Лондонская биржа металлов, Нью-Йоркская товарная биржа, </w:t>
            </w:r>
          </w:p>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Токийская товарная биржа</w:t>
            </w:r>
          </w:p>
        </w:tc>
      </w:tr>
      <w:tr w:rsidR="009F47D9" w:rsidRPr="009F47D9" w:rsidTr="001E65F6">
        <w:trPr>
          <w:tblCellSpacing w:w="0" w:type="dxa"/>
          <w:jc w:val="center"/>
        </w:trPr>
        <w:tc>
          <w:tcPr>
            <w:tcW w:w="2684" w:type="dxa"/>
            <w:hideMark/>
          </w:tcPr>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Пищевкусовые товары</w:t>
            </w:r>
          </w:p>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p>
        </w:tc>
        <w:tc>
          <w:tcPr>
            <w:tcW w:w="7306" w:type="dxa"/>
            <w:hideMark/>
          </w:tcPr>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Парижская биржа МАТИФ, Гамбургская биржа, Нью-Йоркская биржа кофе, сахара и какао. Лондонская фьючерсная и опционная биржа</w:t>
            </w:r>
          </w:p>
        </w:tc>
      </w:tr>
      <w:tr w:rsidR="009F47D9" w:rsidRPr="009F47D9" w:rsidTr="001E65F6">
        <w:trPr>
          <w:cantSplit/>
          <w:tblCellSpacing w:w="0" w:type="dxa"/>
          <w:jc w:val="center"/>
        </w:trPr>
        <w:tc>
          <w:tcPr>
            <w:tcW w:w="2684" w:type="dxa"/>
            <w:hideMark/>
          </w:tcPr>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Текстильное сырье</w:t>
            </w:r>
          </w:p>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p>
        </w:tc>
        <w:tc>
          <w:tcPr>
            <w:tcW w:w="7306" w:type="dxa"/>
            <w:hideMark/>
          </w:tcPr>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 xml:space="preserve">Нью-Йоркская биржа хлопка, цитрусовых и нефти, </w:t>
            </w:r>
          </w:p>
          <w:p w:rsidR="009F47D9" w:rsidRPr="009F47D9" w:rsidRDefault="009F47D9" w:rsidP="009F47D9">
            <w:pPr>
              <w:tabs>
                <w:tab w:val="left" w:pos="3795"/>
              </w:tabs>
              <w:spacing w:before="90" w:after="9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Токийская товарная биржа</w:t>
            </w:r>
            <w:r w:rsidRPr="009F47D9">
              <w:rPr>
                <w:rFonts w:ascii="Times New Roman" w:eastAsia="Times New Roman" w:hAnsi="Times New Roman" w:cs="Times New Roman"/>
                <w:sz w:val="24"/>
                <w:szCs w:val="24"/>
                <w:lang w:eastAsia="ru-RU"/>
              </w:rPr>
              <w:tab/>
            </w:r>
          </w:p>
        </w:tc>
      </w:tr>
      <w:tr w:rsidR="009F47D9" w:rsidRPr="009F47D9" w:rsidTr="001E65F6">
        <w:trPr>
          <w:tblCellSpacing w:w="0" w:type="dxa"/>
          <w:jc w:val="center"/>
        </w:trPr>
        <w:tc>
          <w:tcPr>
            <w:tcW w:w="2684" w:type="dxa"/>
            <w:hideMark/>
          </w:tcPr>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Промышленное сырье</w:t>
            </w:r>
          </w:p>
        </w:tc>
        <w:tc>
          <w:tcPr>
            <w:tcW w:w="7306" w:type="dxa"/>
            <w:hideMark/>
          </w:tcPr>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Лондонская биржа шерсти, Антверпенская биржа</w:t>
            </w:r>
          </w:p>
        </w:tc>
      </w:tr>
      <w:tr w:rsidR="009F47D9" w:rsidRPr="009F47D9" w:rsidTr="001E65F6">
        <w:trPr>
          <w:tblCellSpacing w:w="0" w:type="dxa"/>
          <w:jc w:val="center"/>
        </w:trPr>
        <w:tc>
          <w:tcPr>
            <w:tcW w:w="2684" w:type="dxa"/>
            <w:hideMark/>
          </w:tcPr>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Зерновые</w:t>
            </w:r>
          </w:p>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p>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p>
        </w:tc>
        <w:tc>
          <w:tcPr>
            <w:tcW w:w="7306" w:type="dxa"/>
            <w:hideMark/>
          </w:tcPr>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Зерновая биржа в Миннеаполисе (США), Канзас Сити борд оф трейд (США), Виннипегская биржа (США), Чикагская товарная биржа, Роттердамская биржа</w:t>
            </w:r>
          </w:p>
        </w:tc>
      </w:tr>
      <w:tr w:rsidR="009F47D9" w:rsidRPr="009F47D9" w:rsidTr="001E65F6">
        <w:trPr>
          <w:tblCellSpacing w:w="0" w:type="dxa"/>
          <w:jc w:val="center"/>
        </w:trPr>
        <w:tc>
          <w:tcPr>
            <w:tcW w:w="2684" w:type="dxa"/>
            <w:hideMark/>
          </w:tcPr>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Масличные и продукты их переработки</w:t>
            </w:r>
          </w:p>
        </w:tc>
        <w:tc>
          <w:tcPr>
            <w:tcW w:w="7306" w:type="dxa"/>
            <w:hideMark/>
          </w:tcPr>
          <w:p w:rsidR="009F47D9" w:rsidRPr="009F47D9" w:rsidRDefault="009F47D9" w:rsidP="009F47D9">
            <w:pPr>
              <w:spacing w:before="90" w:after="90" w:line="240" w:lineRule="auto"/>
              <w:ind w:right="-284"/>
              <w:contextualSpacing/>
              <w:rPr>
                <w:rFonts w:ascii="Times New Roman" w:eastAsia="Times New Roman" w:hAnsi="Times New Roman" w:cs="Times New Roman"/>
                <w:sz w:val="24"/>
                <w:szCs w:val="24"/>
                <w:lang w:eastAsia="ru-RU"/>
              </w:rPr>
            </w:pPr>
            <w:r w:rsidRPr="009F47D9">
              <w:rPr>
                <w:rFonts w:ascii="Times New Roman" w:eastAsia="Times New Roman" w:hAnsi="Times New Roman" w:cs="Times New Roman"/>
                <w:sz w:val="24"/>
                <w:szCs w:val="24"/>
                <w:lang w:eastAsia="ru-RU"/>
              </w:rPr>
              <w:t>Чикагская товарная биржа</w:t>
            </w:r>
          </w:p>
        </w:tc>
      </w:tr>
    </w:tbl>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Крупнейшей товарной биржей мира является “Чикаго Борд оф Трэйд”. На ней заключаются сделки с контрактами на пшеницу, кукурузу, овес, соевые бобы, серебро, золото, а также на государственные ценные бумаги, банковские депозиты.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Вторая по величине биржа мира также расположена в Чикаго. Это “Чикаго Меркэнтайл Эксчэйндж”. Собственно товары составляют сравнительно небольшую часть ее оборота. Основной объем приходится на продажи контрактов, в основе которых лежат валюты, евродолларовые депозиты, государственные ценные бумаги.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Третьим по обороту является “Нью-Йорк Меркэнтайл Эксчэйндж”, но по объему сделок с товарами эта биржа сопоставима с “Чикаго Борд оф Трейд”.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jc w:val="center"/>
        <w:outlineLvl w:val="1"/>
        <w:rPr>
          <w:rFonts w:ascii="Times New Roman" w:eastAsia="Times New Roman" w:hAnsi="Times New Roman" w:cs="Times New Roman"/>
          <w:b/>
          <w:bCs/>
          <w:sz w:val="28"/>
          <w:szCs w:val="28"/>
          <w:lang w:eastAsia="ru-RU"/>
        </w:rPr>
      </w:pPr>
      <w:bookmarkStart w:id="29" w:name="_Toc371020888"/>
      <w:r w:rsidRPr="009F47D9">
        <w:rPr>
          <w:rFonts w:ascii="Times New Roman" w:eastAsia="Times New Roman" w:hAnsi="Times New Roman" w:cs="Times New Roman"/>
          <w:b/>
          <w:bCs/>
          <w:sz w:val="28"/>
          <w:szCs w:val="28"/>
          <w:lang w:eastAsia="ru-RU"/>
        </w:rPr>
        <w:t>Контрольные вопросы</w:t>
      </w:r>
      <w:bookmarkEnd w:id="29"/>
    </w:p>
    <w:p w:rsidR="009F47D9" w:rsidRPr="009F47D9" w:rsidRDefault="009F47D9" w:rsidP="009F47D9">
      <w:pPr>
        <w:spacing w:after="0" w:line="240" w:lineRule="auto"/>
        <w:ind w:right="-284"/>
        <w:contextualSpacing/>
        <w:jc w:val="both"/>
        <w:rPr>
          <w:rFonts w:ascii="Times New Roman" w:eastAsia="Times New Roman" w:hAnsi="Times New Roman" w:cs="Times New Roman"/>
          <w:sz w:val="28"/>
          <w:szCs w:val="28"/>
          <w:lang w:eastAsia="ru-RU"/>
        </w:rPr>
      </w:pPr>
    </w:p>
    <w:p w:rsidR="009F47D9" w:rsidRPr="009F47D9" w:rsidRDefault="009F47D9" w:rsidP="00301A4D">
      <w:pPr>
        <w:numPr>
          <w:ilvl w:val="1"/>
          <w:numId w:val="5"/>
        </w:numPr>
        <w:spacing w:after="0" w:line="240" w:lineRule="auto"/>
        <w:ind w:left="72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Дайте определение понятию биржевой товар.</w:t>
      </w:r>
    </w:p>
    <w:p w:rsidR="009F47D9" w:rsidRPr="009F47D9" w:rsidRDefault="009F47D9" w:rsidP="00301A4D">
      <w:pPr>
        <w:numPr>
          <w:ilvl w:val="1"/>
          <w:numId w:val="5"/>
        </w:numPr>
        <w:spacing w:after="0" w:line="240" w:lineRule="auto"/>
        <w:ind w:left="72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Охарактеризуйте требования, которым должны соответствовать биржевые товары.</w:t>
      </w:r>
    </w:p>
    <w:p w:rsidR="009F47D9" w:rsidRPr="009F47D9" w:rsidRDefault="009F47D9" w:rsidP="00301A4D">
      <w:pPr>
        <w:numPr>
          <w:ilvl w:val="1"/>
          <w:numId w:val="5"/>
        </w:numPr>
        <w:spacing w:after="0" w:line="240" w:lineRule="auto"/>
        <w:ind w:left="72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Меняется ли со временем номенклатура биржевых товаров? Почему?</w:t>
      </w:r>
    </w:p>
    <w:p w:rsidR="009F47D9" w:rsidRPr="009F47D9" w:rsidRDefault="009F47D9" w:rsidP="00301A4D">
      <w:pPr>
        <w:numPr>
          <w:ilvl w:val="1"/>
          <w:numId w:val="5"/>
        </w:numPr>
        <w:spacing w:after="0" w:line="240" w:lineRule="auto"/>
        <w:ind w:left="72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Почему биржевые товары должны быть максимально стандартизированы?</w:t>
      </w:r>
    </w:p>
    <w:p w:rsidR="009F47D9" w:rsidRPr="009F47D9" w:rsidRDefault="009F47D9" w:rsidP="00301A4D">
      <w:pPr>
        <w:numPr>
          <w:ilvl w:val="1"/>
          <w:numId w:val="5"/>
        </w:numPr>
        <w:spacing w:after="0" w:line="240" w:lineRule="auto"/>
        <w:ind w:left="72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Какая номенклатура товаров представлена на БУТБ?</w:t>
      </w:r>
    </w:p>
    <w:p w:rsidR="009F47D9" w:rsidRPr="009F47D9" w:rsidRDefault="009F47D9" w:rsidP="00301A4D">
      <w:pPr>
        <w:numPr>
          <w:ilvl w:val="1"/>
          <w:numId w:val="5"/>
        </w:numPr>
        <w:spacing w:after="0" w:line="240" w:lineRule="auto"/>
        <w:ind w:left="72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Какие товары продаются на БВФБ?</w:t>
      </w:r>
    </w:p>
    <w:p w:rsidR="009F47D9" w:rsidRPr="009F47D9" w:rsidRDefault="009F47D9" w:rsidP="00301A4D">
      <w:pPr>
        <w:numPr>
          <w:ilvl w:val="1"/>
          <w:numId w:val="5"/>
        </w:numPr>
        <w:spacing w:after="0" w:line="240" w:lineRule="auto"/>
        <w:ind w:left="72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Назовите основные мировые центры биржевой торговли.</w:t>
      </w:r>
    </w:p>
    <w:p w:rsidR="009F47D9" w:rsidRPr="009F47D9" w:rsidRDefault="009F47D9" w:rsidP="009F47D9">
      <w:pPr>
        <w:spacing w:after="0" w:line="240" w:lineRule="auto"/>
        <w:ind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line="240" w:lineRule="auto"/>
        <w:ind w:left="1069" w:right="-284"/>
        <w:contextualSpacing/>
        <w:jc w:val="both"/>
        <w:rPr>
          <w:rFonts w:ascii="Times New Roman" w:eastAsia="Times New Roman" w:hAnsi="Times New Roman" w:cs="Times New Roman"/>
          <w:sz w:val="28"/>
          <w:szCs w:val="28"/>
          <w:lang w:eastAsia="ru-RU"/>
        </w:rPr>
      </w:pPr>
    </w:p>
    <w:p w:rsidR="009F47D9" w:rsidRPr="009F47D9" w:rsidRDefault="009F47D9" w:rsidP="009F47D9">
      <w:pPr>
        <w:keepNext/>
        <w:spacing w:after="0" w:line="240" w:lineRule="auto"/>
        <w:jc w:val="center"/>
        <w:outlineLvl w:val="0"/>
        <w:rPr>
          <w:rFonts w:ascii="Times New Roman" w:eastAsia="Times New Roman" w:hAnsi="Times New Roman" w:cs="Times New Roman"/>
          <w:b/>
          <w:snapToGrid w:val="0"/>
          <w:sz w:val="28"/>
          <w:szCs w:val="28"/>
          <w:lang w:eastAsia="ru-RU"/>
        </w:rPr>
      </w:pPr>
      <w:bookmarkStart w:id="30" w:name="_Toc371020901"/>
      <w:r w:rsidRPr="009F47D9">
        <w:rPr>
          <w:rFonts w:ascii="Times New Roman" w:eastAsia="Times New Roman" w:hAnsi="Times New Roman" w:cs="Times New Roman"/>
          <w:b/>
          <w:snapToGrid w:val="0"/>
          <w:sz w:val="28"/>
          <w:szCs w:val="28"/>
          <w:lang w:eastAsia="ru-RU"/>
        </w:rPr>
        <w:t>Тема 6. Котировка биржевых цен</w:t>
      </w:r>
      <w:bookmarkEnd w:id="30"/>
    </w:p>
    <w:p w:rsidR="009F47D9" w:rsidRPr="009F47D9" w:rsidRDefault="009F47D9" w:rsidP="009F47D9">
      <w:pPr>
        <w:spacing w:after="0" w:line="240" w:lineRule="auto"/>
        <w:rPr>
          <w:rFonts w:ascii="Times New Roman" w:eastAsia="Times New Roman" w:hAnsi="Times New Roman" w:cs="Times New Roman"/>
          <w:sz w:val="24"/>
          <w:szCs w:val="24"/>
          <w:lang w:eastAsia="ru-RU"/>
        </w:rPr>
      </w:pPr>
    </w:p>
    <w:p w:rsidR="009F47D9" w:rsidRPr="009F47D9" w:rsidRDefault="009F47D9" w:rsidP="009F47D9">
      <w:pPr>
        <w:spacing w:after="0" w:line="240" w:lineRule="auto"/>
        <w:jc w:val="center"/>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Вопросы</w:t>
      </w:r>
    </w:p>
    <w:p w:rsidR="009F47D9" w:rsidRPr="009F47D9" w:rsidRDefault="009F47D9" w:rsidP="009F47D9">
      <w:pPr>
        <w:spacing w:after="0" w:line="240" w:lineRule="auto"/>
        <w:ind w:firstLine="709"/>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6.1. Понятие котировки цен и их значение</w:t>
      </w:r>
    </w:p>
    <w:p w:rsidR="009F47D9" w:rsidRPr="009F47D9" w:rsidRDefault="009F47D9" w:rsidP="009F47D9">
      <w:pPr>
        <w:spacing w:after="0" w:line="240" w:lineRule="auto"/>
        <w:ind w:firstLine="709"/>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6.2. Методы котировки цен</w:t>
      </w:r>
    </w:p>
    <w:p w:rsidR="009F47D9" w:rsidRPr="009F47D9" w:rsidRDefault="009F47D9" w:rsidP="009F47D9">
      <w:pPr>
        <w:spacing w:after="0" w:line="240" w:lineRule="auto"/>
        <w:ind w:firstLine="709"/>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6.3.Определение конъюнктуры рынка</w:t>
      </w:r>
    </w:p>
    <w:p w:rsidR="009F47D9" w:rsidRPr="009F47D9" w:rsidRDefault="009F47D9" w:rsidP="009F47D9">
      <w:pPr>
        <w:keepNext/>
        <w:keepLines/>
        <w:spacing w:before="200" w:after="0" w:line="240" w:lineRule="auto"/>
        <w:outlineLvl w:val="1"/>
        <w:rPr>
          <w:rFonts w:ascii="Times New Roman" w:eastAsia="Times New Roman" w:hAnsi="Times New Roman" w:cs="Times New Roman"/>
          <w:b/>
          <w:bCs/>
          <w:i/>
          <w:sz w:val="28"/>
          <w:szCs w:val="28"/>
          <w:lang w:eastAsia="ru-RU"/>
        </w:rPr>
      </w:pPr>
      <w:bookmarkStart w:id="31" w:name="_Toc371020902"/>
      <w:r w:rsidRPr="009F47D9">
        <w:rPr>
          <w:rFonts w:ascii="Times New Roman" w:eastAsia="Times New Roman" w:hAnsi="Times New Roman" w:cs="Times New Roman"/>
          <w:b/>
          <w:bCs/>
          <w:i/>
          <w:sz w:val="28"/>
          <w:szCs w:val="28"/>
          <w:lang w:eastAsia="ru-RU"/>
        </w:rPr>
        <w:lastRenderedPageBreak/>
        <w:t>6.1. Понятие котировки цен и их значение</w:t>
      </w:r>
      <w:bookmarkEnd w:id="31"/>
    </w:p>
    <w:p w:rsidR="009F47D9" w:rsidRPr="009F47D9" w:rsidRDefault="009F47D9" w:rsidP="009F47D9">
      <w:pPr>
        <w:spacing w:after="0" w:line="240" w:lineRule="auto"/>
        <w:ind w:right="-284" w:firstLine="709"/>
        <w:contextualSpacing/>
        <w:jc w:val="center"/>
        <w:rPr>
          <w:rFonts w:ascii="Times New Roman" w:eastAsia="Times New Roman" w:hAnsi="Times New Roman" w:cs="Times New Roman"/>
          <w:b/>
          <w:i/>
          <w:sz w:val="28"/>
          <w:szCs w:val="28"/>
          <w:lang w:eastAsia="ru-RU"/>
        </w:rPr>
      </w:pP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Котировка цен</w:t>
      </w:r>
      <w:r w:rsidRPr="009F47D9">
        <w:rPr>
          <w:rFonts w:ascii="Times New Roman" w:eastAsia="Times New Roman" w:hAnsi="Times New Roman" w:cs="Times New Roman"/>
          <w:sz w:val="28"/>
          <w:szCs w:val="28"/>
          <w:lang w:eastAsia="ru-RU"/>
        </w:rPr>
        <w:t xml:space="preserve"> – это выявление цен по сделкам, заключенным на бирже, осуществляемое котировальной комиссией по установленной методике. Котировка цен (англ. </w:t>
      </w:r>
      <w:r w:rsidRPr="009F47D9">
        <w:rPr>
          <w:rFonts w:ascii="Times New Roman" w:eastAsia="Times New Roman" w:hAnsi="Times New Roman" w:cs="Times New Roman"/>
          <w:sz w:val="28"/>
          <w:szCs w:val="28"/>
          <w:lang w:val="en-US" w:eastAsia="ru-RU"/>
        </w:rPr>
        <w:t>quotation</w:t>
      </w:r>
      <w:r w:rsidRPr="009F47D9">
        <w:rPr>
          <w:rFonts w:ascii="Times New Roman" w:eastAsia="Times New Roman" w:hAnsi="Times New Roman" w:cs="Times New Roman"/>
          <w:sz w:val="28"/>
          <w:szCs w:val="28"/>
          <w:lang w:eastAsia="ru-RU"/>
        </w:rPr>
        <w:t xml:space="preserve"> </w:t>
      </w:r>
      <w:r w:rsidRPr="009F47D9">
        <w:rPr>
          <w:rFonts w:ascii="Times New Roman" w:eastAsia="Times New Roman" w:hAnsi="Times New Roman" w:cs="Times New Roman"/>
          <w:sz w:val="28"/>
          <w:szCs w:val="28"/>
          <w:lang w:val="en-US" w:eastAsia="ru-RU"/>
        </w:rPr>
        <w:t>price</w:t>
      </w:r>
      <w:r w:rsidRPr="009F47D9">
        <w:rPr>
          <w:rFonts w:ascii="Times New Roman" w:eastAsia="Times New Roman" w:hAnsi="Times New Roman" w:cs="Times New Roman"/>
          <w:sz w:val="28"/>
          <w:szCs w:val="28"/>
          <w:lang w:eastAsia="ru-RU"/>
        </w:rPr>
        <w:t xml:space="preserve">) — выявление и фиксирование </w:t>
      </w:r>
      <w:r w:rsidRPr="009F47D9">
        <w:rPr>
          <w:rFonts w:ascii="Times New Roman" w:eastAsia="Times New Roman" w:hAnsi="Times New Roman" w:cs="Times New Roman"/>
          <w:i/>
          <w:iCs/>
          <w:sz w:val="28"/>
          <w:szCs w:val="28"/>
          <w:lang w:eastAsia="ru-RU"/>
        </w:rPr>
        <w:t>цен</w:t>
      </w:r>
      <w:r w:rsidRPr="009F47D9">
        <w:rPr>
          <w:rFonts w:ascii="Times New Roman" w:eastAsia="Times New Roman" w:hAnsi="Times New Roman" w:cs="Times New Roman"/>
          <w:iCs/>
          <w:sz w:val="28"/>
          <w:szCs w:val="28"/>
          <w:lang w:eastAsia="ru-RU"/>
        </w:rPr>
        <w:t xml:space="preserve">, </w:t>
      </w:r>
      <w:r w:rsidRPr="009F47D9">
        <w:rPr>
          <w:rFonts w:ascii="Times New Roman" w:eastAsia="Times New Roman" w:hAnsi="Times New Roman" w:cs="Times New Roman"/>
          <w:sz w:val="28"/>
          <w:szCs w:val="28"/>
          <w:lang w:eastAsia="ru-RU"/>
        </w:rPr>
        <w:t xml:space="preserve">заключенных на бирже сделок, а также другая рыночная информация, характеризующая конъюнктуру рынка. </w:t>
      </w:r>
    </w:p>
    <w:p w:rsidR="009F47D9" w:rsidRPr="009F47D9" w:rsidRDefault="009F47D9" w:rsidP="009F47D9">
      <w:pPr>
        <w:tabs>
          <w:tab w:val="left" w:pos="8565"/>
        </w:tabs>
        <w:spacing w:after="0" w:line="240" w:lineRule="auto"/>
        <w:ind w:right="-284" w:firstLine="709"/>
        <w:contextualSpacing/>
        <w:jc w:val="both"/>
        <w:rPr>
          <w:rFonts w:ascii="Times New Roman" w:eastAsia="Times New Roman" w:hAnsi="Times New Roman" w:cs="Times New Roman"/>
          <w:i/>
          <w:sz w:val="28"/>
          <w:szCs w:val="28"/>
          <w:u w:val="wave" w:color="FFFFFF"/>
          <w:lang w:eastAsia="ru-RU"/>
        </w:rPr>
      </w:pPr>
      <w:r w:rsidRPr="009F47D9">
        <w:rPr>
          <w:rFonts w:ascii="Times New Roman" w:eastAsia="Times New Roman" w:hAnsi="Times New Roman" w:cs="Times New Roman"/>
          <w:i/>
          <w:sz w:val="28"/>
          <w:szCs w:val="28"/>
          <w:u w:val="wave" w:color="FFFFFF"/>
          <w:lang w:eastAsia="ru-RU"/>
        </w:rPr>
        <w:t>Правила котировки:</w:t>
      </w:r>
      <w:r w:rsidRPr="009F47D9">
        <w:rPr>
          <w:rFonts w:ascii="Times New Roman" w:eastAsia="Times New Roman" w:hAnsi="Times New Roman" w:cs="Times New Roman"/>
          <w:i/>
          <w:sz w:val="28"/>
          <w:szCs w:val="28"/>
          <w:u w:val="wave" w:color="FFFFFF"/>
          <w:lang w:eastAsia="ru-RU"/>
        </w:rPr>
        <w:tab/>
      </w:r>
    </w:p>
    <w:p w:rsidR="009F47D9" w:rsidRPr="009F47D9" w:rsidRDefault="009F47D9" w:rsidP="00301A4D">
      <w:pPr>
        <w:numPr>
          <w:ilvl w:val="0"/>
          <w:numId w:val="21"/>
        </w:numPr>
        <w:spacing w:after="0" w:line="240" w:lineRule="auto"/>
        <w:ind w:right="-284"/>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Котировать товары, по которым имеются стандарты;</w:t>
      </w:r>
    </w:p>
    <w:p w:rsidR="009F47D9" w:rsidRPr="009F47D9" w:rsidRDefault="009F47D9" w:rsidP="00301A4D">
      <w:pPr>
        <w:numPr>
          <w:ilvl w:val="0"/>
          <w:numId w:val="21"/>
        </w:numPr>
        <w:spacing w:after="0" w:line="240" w:lineRule="auto"/>
        <w:ind w:right="-284"/>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Котируются только те товары, сделки по которым совершаются систематически, случайные в котировку не включаются;</w:t>
      </w:r>
    </w:p>
    <w:p w:rsidR="009F47D9" w:rsidRPr="009F47D9" w:rsidRDefault="009F47D9" w:rsidP="00301A4D">
      <w:pPr>
        <w:numPr>
          <w:ilvl w:val="0"/>
          <w:numId w:val="21"/>
        </w:numPr>
        <w:spacing w:after="0" w:line="240" w:lineRule="auto"/>
        <w:ind w:right="-284"/>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Исключаются цены, не отражающие рынка данного дня (периода);</w:t>
      </w:r>
    </w:p>
    <w:p w:rsidR="009F47D9" w:rsidRPr="009F47D9" w:rsidRDefault="009F47D9" w:rsidP="00301A4D">
      <w:pPr>
        <w:numPr>
          <w:ilvl w:val="0"/>
          <w:numId w:val="21"/>
        </w:numPr>
        <w:spacing w:after="0" w:line="240" w:lineRule="auto"/>
        <w:ind w:right="-284"/>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Включаются в котировку цены данного биржевого дня. Если по товару данного дня не было сделок, то прошлые цены не считаются ценами сегодняшнего дня;</w:t>
      </w:r>
    </w:p>
    <w:p w:rsidR="009F47D9" w:rsidRPr="009F47D9" w:rsidRDefault="009F47D9" w:rsidP="00301A4D">
      <w:pPr>
        <w:numPr>
          <w:ilvl w:val="0"/>
          <w:numId w:val="21"/>
        </w:numPr>
        <w:spacing w:after="0" w:line="240" w:lineRule="auto"/>
        <w:ind w:right="-284"/>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Отдельной строкой в биржевом бюллетене могут показываться цены внебиржевых сделок. Это повышает качество котировок, расширяет базу для анализа;</w:t>
      </w:r>
    </w:p>
    <w:p w:rsidR="009F47D9" w:rsidRPr="009F47D9" w:rsidRDefault="009F47D9" w:rsidP="00301A4D">
      <w:pPr>
        <w:numPr>
          <w:ilvl w:val="0"/>
          <w:numId w:val="21"/>
        </w:numPr>
        <w:spacing w:after="0" w:line="240" w:lineRule="auto"/>
        <w:ind w:right="-284"/>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При отсутствии достаточной информации учитываются цены на аналогичные товары;</w:t>
      </w:r>
    </w:p>
    <w:p w:rsidR="009F47D9" w:rsidRPr="009F47D9" w:rsidRDefault="009F47D9" w:rsidP="00301A4D">
      <w:pPr>
        <w:numPr>
          <w:ilvl w:val="0"/>
          <w:numId w:val="21"/>
        </w:numPr>
        <w:spacing w:after="0" w:line="240" w:lineRule="auto"/>
        <w:ind w:right="-284"/>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Определяются минимальные объемы сделок, ниже которых  сделки не включаются в котировку;</w:t>
      </w:r>
    </w:p>
    <w:p w:rsidR="009F47D9" w:rsidRPr="009F47D9" w:rsidRDefault="009F47D9" w:rsidP="00301A4D">
      <w:pPr>
        <w:numPr>
          <w:ilvl w:val="0"/>
          <w:numId w:val="21"/>
        </w:numPr>
        <w:spacing w:after="0" w:line="240" w:lineRule="auto"/>
        <w:ind w:right="-284"/>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Учитываются размеры партий. Цены различаются на единицу товара в зависимости от размера партии . Это осуществляется двумя способами:</w:t>
      </w:r>
    </w:p>
    <w:p w:rsidR="009F47D9" w:rsidRPr="009F47D9" w:rsidRDefault="009F47D9" w:rsidP="009F47D9">
      <w:pPr>
        <w:spacing w:after="0" w:line="240" w:lineRule="auto"/>
        <w:ind w:left="709" w:right="-284" w:firstLine="709"/>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 выделяется типичный размер партии, если эта величина неоднозначная, то указывается верхняя и нижняя граница типичной партии и цен;</w:t>
      </w:r>
    </w:p>
    <w:p w:rsidR="009F47D9" w:rsidRPr="009F47D9" w:rsidRDefault="009F47D9" w:rsidP="009F47D9">
      <w:pPr>
        <w:spacing w:after="0" w:line="240" w:lineRule="auto"/>
        <w:ind w:left="709" w:right="-284" w:firstLine="709"/>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 отдельными строками выделяются  различные размеры партий и соответствующие им цены;</w:t>
      </w:r>
    </w:p>
    <w:p w:rsidR="009F47D9" w:rsidRPr="009F47D9" w:rsidRDefault="009F47D9" w:rsidP="009F47D9">
      <w:pPr>
        <w:spacing w:after="0" w:line="240" w:lineRule="auto"/>
        <w:ind w:left="709" w:right="-284"/>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9) Учитываются условия расчетов по сделкам (на наличный товар или на срок и на какой срок);</w:t>
      </w:r>
    </w:p>
    <w:p w:rsidR="009F47D9" w:rsidRPr="009F47D9" w:rsidRDefault="009F47D9" w:rsidP="009F47D9">
      <w:pPr>
        <w:spacing w:after="0" w:line="240" w:lineRule="auto"/>
        <w:ind w:left="709" w:right="-284"/>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10) Учитываются условия поставки (немедленно или на срок);</w:t>
      </w:r>
    </w:p>
    <w:p w:rsidR="009F47D9" w:rsidRPr="009F47D9" w:rsidRDefault="009F47D9" w:rsidP="009F47D9">
      <w:pPr>
        <w:spacing w:after="0" w:line="240" w:lineRule="auto"/>
        <w:ind w:left="709" w:right="-284"/>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11) учитываются условия транспортировки, в зависимости от вида франко или международных условий.</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Исходными данными для котировки цен являются:</w:t>
      </w:r>
    </w:p>
    <w:p w:rsidR="009F47D9" w:rsidRPr="009F47D9" w:rsidRDefault="009F47D9" w:rsidP="00301A4D">
      <w:pPr>
        <w:numPr>
          <w:ilvl w:val="0"/>
          <w:numId w:val="18"/>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дата совершения биржевой операции;</w:t>
      </w:r>
    </w:p>
    <w:p w:rsidR="009F47D9" w:rsidRPr="009F47D9" w:rsidRDefault="009F47D9" w:rsidP="00301A4D">
      <w:pPr>
        <w:numPr>
          <w:ilvl w:val="0"/>
          <w:numId w:val="18"/>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информация о контрагентах сделки (продавце и покупателе), название, профиль деятельности, ФИО представителей;</w:t>
      </w:r>
    </w:p>
    <w:p w:rsidR="009F47D9" w:rsidRPr="009F47D9" w:rsidRDefault="009F47D9" w:rsidP="00301A4D">
      <w:pPr>
        <w:numPr>
          <w:ilvl w:val="0"/>
          <w:numId w:val="18"/>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информация о ценах (цена продавца и цена покупателя в заявках);</w:t>
      </w:r>
    </w:p>
    <w:p w:rsidR="009F47D9" w:rsidRPr="009F47D9" w:rsidRDefault="009F47D9" w:rsidP="00301A4D">
      <w:pPr>
        <w:numPr>
          <w:ilvl w:val="0"/>
          <w:numId w:val="18"/>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цена сделки;</w:t>
      </w:r>
    </w:p>
    <w:p w:rsidR="009F47D9" w:rsidRPr="009F47D9" w:rsidRDefault="009F47D9" w:rsidP="00301A4D">
      <w:pPr>
        <w:numPr>
          <w:ilvl w:val="0"/>
          <w:numId w:val="18"/>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объем партии;</w:t>
      </w:r>
    </w:p>
    <w:p w:rsidR="009F47D9" w:rsidRPr="009F47D9" w:rsidRDefault="009F47D9" w:rsidP="00301A4D">
      <w:pPr>
        <w:numPr>
          <w:ilvl w:val="0"/>
          <w:numId w:val="18"/>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условия расчета: немедленно или на срок и какой;</w:t>
      </w:r>
    </w:p>
    <w:p w:rsidR="009F47D9" w:rsidRPr="009F47D9" w:rsidRDefault="009F47D9" w:rsidP="00301A4D">
      <w:pPr>
        <w:numPr>
          <w:ilvl w:val="0"/>
          <w:numId w:val="18"/>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условия поставки: немедленно или на срок и какой;</w:t>
      </w:r>
    </w:p>
    <w:p w:rsidR="009F47D9" w:rsidRPr="009F47D9" w:rsidRDefault="009F47D9" w:rsidP="00301A4D">
      <w:pPr>
        <w:numPr>
          <w:ilvl w:val="0"/>
          <w:numId w:val="18"/>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условия транспортировки (франко);</w:t>
      </w:r>
    </w:p>
    <w:p w:rsidR="009F47D9" w:rsidRPr="009F47D9" w:rsidRDefault="009F47D9" w:rsidP="00301A4D">
      <w:pPr>
        <w:numPr>
          <w:ilvl w:val="0"/>
          <w:numId w:val="18"/>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условия на бирже, при которых была заключена сделка (настроение, конъюнктура рынка – по данным заявок, контрактов, информационного табло);</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 основании полученной информации для биржевого бюллетеня выводятся  следующие показатели по сделкам с реальным товаром:</w:t>
      </w:r>
    </w:p>
    <w:p w:rsidR="009F47D9" w:rsidRPr="009F47D9" w:rsidRDefault="009F47D9" w:rsidP="00301A4D">
      <w:pPr>
        <w:numPr>
          <w:ilvl w:val="0"/>
          <w:numId w:val="19"/>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типичные условия реализации (объем партии, условия расчета и др.);</w:t>
      </w:r>
    </w:p>
    <w:p w:rsidR="009F47D9" w:rsidRPr="009F47D9" w:rsidRDefault="009F47D9" w:rsidP="00301A4D">
      <w:pPr>
        <w:numPr>
          <w:ilvl w:val="0"/>
          <w:numId w:val="19"/>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цена продавца – верхний и нижний пределы;</w:t>
      </w:r>
    </w:p>
    <w:p w:rsidR="009F47D9" w:rsidRPr="009F47D9" w:rsidRDefault="009F47D9" w:rsidP="00301A4D">
      <w:pPr>
        <w:numPr>
          <w:ilvl w:val="0"/>
          <w:numId w:val="19"/>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цена покупателя  - верхний и нижний пределы;</w:t>
      </w:r>
    </w:p>
    <w:p w:rsidR="009F47D9" w:rsidRPr="009F47D9" w:rsidRDefault="009F47D9" w:rsidP="00301A4D">
      <w:pPr>
        <w:numPr>
          <w:ilvl w:val="0"/>
          <w:numId w:val="19"/>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цена сделки – верхний и нижний пределы уровней цен совершенных сделок;</w:t>
      </w:r>
    </w:p>
    <w:p w:rsidR="009F47D9" w:rsidRPr="009F47D9" w:rsidRDefault="009F47D9" w:rsidP="00301A4D">
      <w:pPr>
        <w:numPr>
          <w:ilvl w:val="0"/>
          <w:numId w:val="19"/>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типичная (справочная цена);</w:t>
      </w:r>
    </w:p>
    <w:p w:rsidR="009F47D9" w:rsidRPr="009F47D9" w:rsidRDefault="009F47D9" w:rsidP="00301A4D">
      <w:pPr>
        <w:numPr>
          <w:ilvl w:val="0"/>
          <w:numId w:val="19"/>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конъюнктура (настроение) рынка;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Содержание информации, обрабатываемой и публикуемой </w:t>
      </w:r>
      <w:r w:rsidRPr="009F47D9">
        <w:rPr>
          <w:rFonts w:ascii="Times New Roman" w:eastAsia="Times New Roman" w:hAnsi="Times New Roman" w:cs="Times New Roman"/>
          <w:i/>
          <w:sz w:val="28"/>
          <w:szCs w:val="28"/>
          <w:lang w:eastAsia="ru-RU"/>
        </w:rPr>
        <w:t>по фьючерсным сделкам несколько отличается:</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 цена первой сделки, заключенной в период официального открытия рынка;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 цена на закрытие биржи;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3) самая высокая цена сделки в этот день;</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4) самая низкая цена сделки в этот день;</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5) итоговая цена, обычно расчетная, определяемая по формуле с учетом ряда цен в период закрытия торговли (например, в последнюю минуту);</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6) изменение итоговой цены по сравнению со вчерашним днем. Более точно — это сегодняшняя итоговая цена минус вчерашняя итоговая цена.Это изменение может быть как положительным, так и отрицательным;</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7) высшая и низшая цены данного контракта, зарегистрированные с момента открытия торговли данным контрактом;</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8) число открытых фьючерсных контрактов на момент закрытия в предыдущий торговый день.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9) показатель общего количества контрактов, заключенных в течение дня. </w:t>
      </w:r>
    </w:p>
    <w:p w:rsidR="009F47D9" w:rsidRPr="009F47D9" w:rsidRDefault="009F47D9" w:rsidP="009F47D9">
      <w:pPr>
        <w:shd w:val="clear" w:color="auto" w:fill="FFFFFF"/>
        <w:adjustRightInd w:val="0"/>
        <w:spacing w:after="24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Значение котировки цен на бирже определяется типом биржи. </w:t>
      </w:r>
      <w:r w:rsidRPr="009F47D9">
        <w:rPr>
          <w:rFonts w:ascii="Times New Roman" w:eastAsia="Times New Roman" w:hAnsi="Times New Roman" w:cs="Times New Roman"/>
          <w:i/>
          <w:sz w:val="28"/>
          <w:szCs w:val="28"/>
          <w:lang w:eastAsia="ru-RU"/>
        </w:rPr>
        <w:t>На биржах реального товара</w:t>
      </w:r>
      <w:r w:rsidRPr="009F47D9">
        <w:rPr>
          <w:rFonts w:ascii="Times New Roman" w:eastAsia="Times New Roman" w:hAnsi="Times New Roman" w:cs="Times New Roman"/>
          <w:sz w:val="28"/>
          <w:szCs w:val="28"/>
          <w:lang w:eastAsia="ru-RU"/>
        </w:rPr>
        <w:t xml:space="preserve"> котировка цен имеет справочный характер и является ориентиром для контрагентов на торговых биржах в установлении уровня цен на реализуемые товары. </w:t>
      </w:r>
    </w:p>
    <w:p w:rsidR="009F47D9" w:rsidRPr="009F47D9" w:rsidRDefault="009F47D9" w:rsidP="009F47D9">
      <w:pPr>
        <w:shd w:val="clear" w:color="auto" w:fill="FFFFFF"/>
        <w:adjustRightInd w:val="0"/>
        <w:spacing w:after="24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Значение котировки цен </w:t>
      </w:r>
      <w:r w:rsidRPr="009F47D9">
        <w:rPr>
          <w:rFonts w:ascii="Times New Roman" w:eastAsia="Times New Roman" w:hAnsi="Times New Roman" w:cs="Times New Roman"/>
          <w:i/>
          <w:sz w:val="28"/>
          <w:szCs w:val="28"/>
          <w:lang w:eastAsia="ru-RU"/>
        </w:rPr>
        <w:t>на современных фьючерсных биржах</w:t>
      </w:r>
      <w:r w:rsidRPr="009F47D9">
        <w:rPr>
          <w:rFonts w:ascii="Times New Roman" w:eastAsia="Times New Roman" w:hAnsi="Times New Roman" w:cs="Times New Roman"/>
          <w:sz w:val="28"/>
          <w:szCs w:val="28"/>
          <w:lang w:eastAsia="ru-RU"/>
        </w:rPr>
        <w:t xml:space="preserve"> несколько специфично. В соглашениях на срок, т.е. с исполнением контракта в будущем, цены торговых операций зачастую не определяются. На этих биржах контракты оплачиваются по ценам, которые сложатся в день не заключения, а исполнения соглашения. Поэтому кто «выиграл» и кто «проиграл», определится в ликвидационный период - во время исполнения операции.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32" w:name="_Toc371020903"/>
      <w:r w:rsidRPr="009F47D9">
        <w:rPr>
          <w:rFonts w:ascii="Times New Roman" w:eastAsia="Times New Roman" w:hAnsi="Times New Roman" w:cs="Times New Roman"/>
          <w:b/>
          <w:bCs/>
          <w:i/>
          <w:sz w:val="28"/>
          <w:szCs w:val="28"/>
          <w:lang w:eastAsia="ru-RU"/>
        </w:rPr>
        <w:t>6.2. Методы котировки цен</w:t>
      </w:r>
      <w:bookmarkEnd w:id="32"/>
    </w:p>
    <w:p w:rsidR="009F47D9" w:rsidRPr="009F47D9" w:rsidRDefault="009F47D9" w:rsidP="009F47D9">
      <w:pPr>
        <w:tabs>
          <w:tab w:val="left" w:pos="2235"/>
        </w:tabs>
        <w:spacing w:after="0" w:line="240" w:lineRule="auto"/>
        <w:ind w:right="-284" w:firstLine="709"/>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ab/>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lang w:eastAsia="ru-RU"/>
        </w:rPr>
        <w:lastRenderedPageBreak/>
        <w:t xml:space="preserve">В практике биржевой торговли используют </w:t>
      </w:r>
      <w:r w:rsidRPr="009F47D9">
        <w:rPr>
          <w:rFonts w:ascii="Times New Roman" w:eastAsia="Times New Roman" w:hAnsi="Times New Roman" w:cs="Times New Roman"/>
          <w:sz w:val="28"/>
          <w:szCs w:val="28"/>
          <w:u w:val="wave" w:color="FFFFFF"/>
          <w:lang w:eastAsia="ru-RU"/>
        </w:rPr>
        <w:t>два вида котировок: прямую и обратную (косвенную) котировки.</w:t>
      </w:r>
    </w:p>
    <w:p w:rsidR="009F47D9" w:rsidRPr="009F47D9" w:rsidRDefault="009F47D9" w:rsidP="009F47D9">
      <w:pPr>
        <w:spacing w:after="0" w:line="240" w:lineRule="auto"/>
        <w:ind w:firstLine="709"/>
        <w:jc w:val="both"/>
        <w:rPr>
          <w:rFonts w:ascii="Times New Roman" w:eastAsia="Times New Roman" w:hAnsi="Times New Roman" w:cs="Times New Roman"/>
          <w:sz w:val="28"/>
          <w:szCs w:val="28"/>
          <w:u w:color="FFFFFF"/>
          <w:lang w:eastAsia="ru-RU"/>
        </w:rPr>
      </w:pPr>
      <w:r w:rsidRPr="009F47D9">
        <w:rPr>
          <w:rFonts w:ascii="Times New Roman" w:eastAsia="Times New Roman" w:hAnsi="Times New Roman" w:cs="Times New Roman"/>
          <w:bCs/>
          <w:i/>
          <w:iCs/>
          <w:sz w:val="28"/>
          <w:szCs w:val="28"/>
          <w:u w:color="FFFFFF"/>
          <w:lang w:eastAsia="ru-RU"/>
        </w:rPr>
        <w:t>Прямая котировка</w:t>
      </w:r>
      <w:r w:rsidRPr="009F47D9">
        <w:rPr>
          <w:rFonts w:ascii="Times New Roman" w:eastAsia="Times New Roman" w:hAnsi="Times New Roman" w:cs="Times New Roman"/>
          <w:sz w:val="28"/>
          <w:szCs w:val="28"/>
          <w:u w:color="FFFFFF"/>
          <w:lang w:eastAsia="ru-RU"/>
        </w:rPr>
        <w:t xml:space="preserve"> — выражает цену единицы объекта торговли, встречается в большинстве случаев. Например, 1 л </w:t>
      </w:r>
      <w:hyperlink r:id="rId8" w:tooltip="Бензин" w:history="1">
        <w:r w:rsidRPr="009F47D9">
          <w:rPr>
            <w:rFonts w:ascii="Times New Roman" w:eastAsia="Times New Roman" w:hAnsi="Times New Roman" w:cs="Times New Roman"/>
            <w:sz w:val="28"/>
            <w:szCs w:val="28"/>
            <w:u w:color="FFFFFF"/>
            <w:lang w:eastAsia="ru-RU"/>
          </w:rPr>
          <w:t>бензина</w:t>
        </w:r>
      </w:hyperlink>
      <w:r w:rsidRPr="009F47D9">
        <w:rPr>
          <w:rFonts w:ascii="Times New Roman" w:eastAsia="Times New Roman" w:hAnsi="Times New Roman" w:cs="Times New Roman"/>
          <w:sz w:val="28"/>
          <w:szCs w:val="28"/>
          <w:u w:color="FFFFFF"/>
          <w:lang w:eastAsia="ru-RU"/>
        </w:rPr>
        <w:t xml:space="preserve"> имеет цену 1,20 </w:t>
      </w:r>
      <w:hyperlink r:id="rId9" w:tooltip="Доллар США" w:history="1">
        <w:r w:rsidRPr="009F47D9">
          <w:rPr>
            <w:rFonts w:ascii="Times New Roman" w:eastAsia="Times New Roman" w:hAnsi="Times New Roman" w:cs="Times New Roman"/>
            <w:sz w:val="28"/>
            <w:szCs w:val="28"/>
            <w:u w:color="FFFFFF"/>
            <w:lang w:eastAsia="ru-RU"/>
          </w:rPr>
          <w:t>доллара США</w:t>
        </w:r>
      </w:hyperlink>
      <w:r w:rsidRPr="009F47D9">
        <w:rPr>
          <w:rFonts w:ascii="Times New Roman" w:eastAsia="Times New Roman" w:hAnsi="Times New Roman" w:cs="Times New Roman"/>
          <w:sz w:val="28"/>
          <w:szCs w:val="28"/>
          <w:u w:color="FFFFFF"/>
          <w:lang w:eastAsia="ru-RU"/>
        </w:rPr>
        <w:t xml:space="preserve">. Часто запись котировки ведут в виде дроби: 1,20 доллар/л.бензина. В числителе указывается цена и </w:t>
      </w:r>
      <w:hyperlink r:id="rId10" w:tooltip="Валюта" w:history="1">
        <w:r w:rsidRPr="009F47D9">
          <w:rPr>
            <w:rFonts w:ascii="Times New Roman" w:eastAsia="Times New Roman" w:hAnsi="Times New Roman" w:cs="Times New Roman"/>
            <w:sz w:val="28"/>
            <w:szCs w:val="28"/>
            <w:u w:color="FFFFFF"/>
            <w:lang w:eastAsia="ru-RU"/>
          </w:rPr>
          <w:t>валюта</w:t>
        </w:r>
      </w:hyperlink>
      <w:r w:rsidRPr="009F47D9">
        <w:rPr>
          <w:rFonts w:ascii="Times New Roman" w:eastAsia="Times New Roman" w:hAnsi="Times New Roman" w:cs="Times New Roman"/>
          <w:sz w:val="28"/>
          <w:szCs w:val="28"/>
          <w:u w:color="FFFFFF"/>
          <w:lang w:eastAsia="ru-RU"/>
        </w:rPr>
        <w:t xml:space="preserve"> платежа, в знаменателе — размерность и название товара.</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iCs/>
          <w:sz w:val="28"/>
          <w:szCs w:val="28"/>
          <w:u w:val="wave" w:color="FFFFFF"/>
          <w:lang w:eastAsia="ru-RU"/>
        </w:rPr>
        <w:t>Обратная (косвенная) котировка</w:t>
      </w:r>
      <w:r w:rsidRPr="009F47D9">
        <w:rPr>
          <w:rFonts w:ascii="Times New Roman" w:eastAsia="Times New Roman" w:hAnsi="Times New Roman" w:cs="Times New Roman"/>
          <w:sz w:val="28"/>
          <w:szCs w:val="28"/>
          <w:u w:val="wave" w:color="FFFFFF"/>
          <w:lang w:eastAsia="ru-RU"/>
        </w:rPr>
        <w:t xml:space="preserve"> — показывает,</w:t>
      </w:r>
      <w:r w:rsidRPr="009F47D9">
        <w:rPr>
          <w:rFonts w:ascii="Times New Roman" w:eastAsia="Times New Roman" w:hAnsi="Times New Roman" w:cs="Times New Roman"/>
          <w:sz w:val="28"/>
          <w:szCs w:val="28"/>
          <w:lang w:eastAsia="ru-RU"/>
        </w:rPr>
        <w:t xml:space="preserve"> сколько товара можно купить на единицу денег. Например, на 1 доллар можно купить 0.8333 л бензина. Сокращённая запись такой котировки: 0,8333 л.бензина/доллар. В числителе указывается объём, размерность и название товара, в знаменателе — валюта платежа. Чаще всего обратная котировка встречается при валютообменных операциях. </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Котировка цен может осуществляться следующими методами:</w:t>
      </w:r>
    </w:p>
    <w:p w:rsidR="009F47D9" w:rsidRPr="009F47D9" w:rsidRDefault="009F47D9" w:rsidP="00301A4D">
      <w:pPr>
        <w:numPr>
          <w:ilvl w:val="0"/>
          <w:numId w:val="22"/>
        </w:numPr>
        <w:spacing w:before="120" w:after="12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регистрация фактических цен биржевых сделок;</w:t>
      </w:r>
    </w:p>
    <w:p w:rsidR="009F47D9" w:rsidRPr="009F47D9" w:rsidRDefault="009F47D9" w:rsidP="00301A4D">
      <w:pPr>
        <w:numPr>
          <w:ilvl w:val="0"/>
          <w:numId w:val="22"/>
        </w:numPr>
        <w:spacing w:before="120" w:after="12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определение предельного колебания диапазона цен (минимальной и максимальной) в течение биржевого дня;</w:t>
      </w:r>
    </w:p>
    <w:p w:rsidR="009F47D9" w:rsidRPr="009F47D9" w:rsidRDefault="009F47D9" w:rsidP="00301A4D">
      <w:pPr>
        <w:numPr>
          <w:ilvl w:val="0"/>
          <w:numId w:val="22"/>
        </w:numPr>
        <w:spacing w:before="120" w:after="12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определение колебания цен первой и последней сделки дня. Важное значение имеет указание цены последней сделки, так как считается, что в ней наиболее точно отражено соотношение спроса и предложения;</w:t>
      </w:r>
    </w:p>
    <w:p w:rsidR="009F47D9" w:rsidRPr="009F47D9" w:rsidRDefault="009F47D9" w:rsidP="00301A4D">
      <w:pPr>
        <w:numPr>
          <w:ilvl w:val="0"/>
          <w:numId w:val="22"/>
        </w:numPr>
        <w:spacing w:before="120" w:after="12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обозначение цен первой и последней сделки с указанием промежуточных переломов в динамике цен в течение дня (понижение или повышение);</w:t>
      </w:r>
    </w:p>
    <w:p w:rsidR="009F47D9" w:rsidRPr="009F47D9" w:rsidRDefault="009F47D9" w:rsidP="00301A4D">
      <w:pPr>
        <w:numPr>
          <w:ilvl w:val="0"/>
          <w:numId w:val="22"/>
        </w:numPr>
        <w:spacing w:before="120" w:after="12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комбинированное сочетание с ценами начала и конца биржевых торгов;</w:t>
      </w:r>
    </w:p>
    <w:p w:rsidR="009F47D9" w:rsidRPr="009F47D9" w:rsidRDefault="009F47D9" w:rsidP="00301A4D">
      <w:pPr>
        <w:numPr>
          <w:ilvl w:val="0"/>
          <w:numId w:val="22"/>
        </w:numPr>
        <w:spacing w:before="120" w:after="12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выведение типичной справочной цены сделки (ТСЦ), величина которой определяется методом средней взвешенной.</w:t>
      </w:r>
    </w:p>
    <w:p w:rsidR="009F47D9" w:rsidRPr="009F47D9" w:rsidRDefault="009F47D9" w:rsidP="009F47D9">
      <w:pPr>
        <w:spacing w:before="120" w:after="12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Наибольшее распространение получили два метода котировки: выведение типичной (единой) справочной цены сделки (ТСЦ) и регистрация фактических цен биржевых сделок.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33" w:name="_Toc371020904"/>
      <w:r w:rsidRPr="009F47D9">
        <w:rPr>
          <w:rFonts w:ascii="Times New Roman" w:eastAsia="Times New Roman" w:hAnsi="Times New Roman" w:cs="Times New Roman"/>
          <w:b/>
          <w:bCs/>
          <w:i/>
          <w:sz w:val="28"/>
          <w:szCs w:val="28"/>
          <w:lang w:eastAsia="ru-RU"/>
        </w:rPr>
        <w:t>6.3. Определение конъюнктуры рынка</w:t>
      </w:r>
      <w:bookmarkEnd w:id="33"/>
    </w:p>
    <w:p w:rsidR="009F47D9" w:rsidRPr="009F47D9" w:rsidRDefault="009F47D9" w:rsidP="009F47D9">
      <w:pPr>
        <w:tabs>
          <w:tab w:val="left" w:pos="4380"/>
        </w:tabs>
        <w:spacing w:after="0" w:line="240" w:lineRule="auto"/>
        <w:ind w:right="-284" w:firstLine="709"/>
        <w:contextualSpacing/>
        <w:jc w:val="both"/>
        <w:rPr>
          <w:rFonts w:ascii="Times New Roman" w:eastAsia="Times New Roman" w:hAnsi="Times New Roman" w:cs="Times New Roman"/>
          <w:b/>
          <w:i/>
          <w:sz w:val="28"/>
          <w:szCs w:val="28"/>
          <w:lang w:eastAsia="ru-RU"/>
        </w:rPr>
      </w:pPr>
      <w:r w:rsidRPr="009F47D9">
        <w:rPr>
          <w:rFonts w:ascii="Times New Roman" w:eastAsia="Times New Roman" w:hAnsi="Times New Roman" w:cs="Times New Roman"/>
          <w:b/>
          <w:i/>
          <w:sz w:val="28"/>
          <w:szCs w:val="28"/>
          <w:lang w:eastAsia="ru-RU"/>
        </w:rPr>
        <w:tab/>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bCs/>
          <w:i/>
          <w:sz w:val="28"/>
          <w:szCs w:val="28"/>
          <w:u w:val="wave" w:color="FFFFFF"/>
          <w:lang w:eastAsia="ru-RU"/>
        </w:rPr>
        <w:t>Конъюнкту́ра ры́нка</w:t>
      </w:r>
      <w:r w:rsidRPr="009F47D9">
        <w:rPr>
          <w:rFonts w:ascii="Times New Roman" w:eastAsia="Times New Roman" w:hAnsi="Times New Roman" w:cs="Times New Roman"/>
          <w:sz w:val="28"/>
          <w:szCs w:val="28"/>
          <w:u w:val="wave" w:color="FFFFFF"/>
          <w:lang w:eastAsia="ru-RU"/>
        </w:rPr>
        <w:t xml:space="preserve"> — экономическая ситуация, складывающаяся на </w:t>
      </w:r>
      <w:hyperlink r:id="rId11" w:tooltip="Рынок" w:history="1">
        <w:r w:rsidRPr="009F47D9">
          <w:rPr>
            <w:rFonts w:ascii="Times New Roman" w:eastAsia="Times New Roman" w:hAnsi="Times New Roman" w:cs="Times New Roman"/>
            <w:sz w:val="28"/>
            <w:szCs w:val="28"/>
            <w:u w:val="wave" w:color="FFFFFF"/>
            <w:lang w:eastAsia="ru-RU"/>
          </w:rPr>
          <w:t>рынке</w:t>
        </w:r>
      </w:hyperlink>
      <w:r w:rsidRPr="009F47D9">
        <w:rPr>
          <w:rFonts w:ascii="Times New Roman" w:eastAsia="Times New Roman" w:hAnsi="Times New Roman" w:cs="Times New Roman"/>
          <w:sz w:val="28"/>
          <w:szCs w:val="28"/>
          <w:u w:val="wave" w:color="FFFFFF"/>
          <w:lang w:eastAsia="ru-RU"/>
        </w:rPr>
        <w:t xml:space="preserve"> и характеризующаяся уровнями </w:t>
      </w:r>
      <w:hyperlink r:id="rId12" w:tooltip="Спрос" w:history="1">
        <w:r w:rsidRPr="009F47D9">
          <w:rPr>
            <w:rFonts w:ascii="Times New Roman" w:eastAsia="Times New Roman" w:hAnsi="Times New Roman" w:cs="Times New Roman"/>
            <w:sz w:val="28"/>
            <w:szCs w:val="28"/>
            <w:u w:val="wave" w:color="FFFFFF"/>
            <w:lang w:eastAsia="ru-RU"/>
          </w:rPr>
          <w:t>спроса</w:t>
        </w:r>
      </w:hyperlink>
      <w:r w:rsidRPr="009F47D9">
        <w:rPr>
          <w:rFonts w:ascii="Times New Roman" w:eastAsia="Times New Roman" w:hAnsi="Times New Roman" w:cs="Times New Roman"/>
          <w:sz w:val="28"/>
          <w:szCs w:val="28"/>
          <w:u w:val="wave" w:color="FFFFFF"/>
          <w:lang w:eastAsia="ru-RU"/>
        </w:rPr>
        <w:t xml:space="preserve"> и </w:t>
      </w:r>
      <w:hyperlink r:id="rId13" w:tooltip="Предложение (экономика)" w:history="1">
        <w:r w:rsidRPr="009F47D9">
          <w:rPr>
            <w:rFonts w:ascii="Times New Roman" w:eastAsia="Times New Roman" w:hAnsi="Times New Roman" w:cs="Times New Roman"/>
            <w:sz w:val="28"/>
            <w:szCs w:val="28"/>
            <w:u w:val="wave" w:color="FFFFFF"/>
            <w:lang w:eastAsia="ru-RU"/>
          </w:rPr>
          <w:t>предложения</w:t>
        </w:r>
      </w:hyperlink>
      <w:r w:rsidRPr="009F47D9">
        <w:rPr>
          <w:rFonts w:ascii="Times New Roman" w:eastAsia="Times New Roman" w:hAnsi="Times New Roman" w:cs="Times New Roman"/>
          <w:sz w:val="28"/>
          <w:szCs w:val="28"/>
          <w:u w:val="wave" w:color="FFFFFF"/>
          <w:lang w:eastAsia="ru-RU"/>
        </w:rPr>
        <w:t xml:space="preserve">, рыночной активностью, </w:t>
      </w:r>
      <w:hyperlink r:id="rId14" w:tooltip="Цена" w:history="1">
        <w:r w:rsidRPr="009F47D9">
          <w:rPr>
            <w:rFonts w:ascii="Times New Roman" w:eastAsia="Times New Roman" w:hAnsi="Times New Roman" w:cs="Times New Roman"/>
            <w:sz w:val="28"/>
            <w:szCs w:val="28"/>
            <w:u w:val="wave" w:color="FFFFFF"/>
            <w:lang w:eastAsia="ru-RU"/>
          </w:rPr>
          <w:t>ценами</w:t>
        </w:r>
      </w:hyperlink>
      <w:r w:rsidRPr="009F47D9">
        <w:rPr>
          <w:rFonts w:ascii="Times New Roman" w:eastAsia="Times New Roman" w:hAnsi="Times New Roman" w:cs="Times New Roman"/>
          <w:sz w:val="28"/>
          <w:szCs w:val="28"/>
          <w:u w:val="wave" w:color="FFFFFF"/>
          <w:lang w:eastAsia="ru-RU"/>
        </w:rPr>
        <w:t xml:space="preserve">, объемами продаж, движением процентных </w:t>
      </w:r>
      <w:hyperlink r:id="rId15" w:tooltip="Ставка" w:history="1">
        <w:r w:rsidRPr="009F47D9">
          <w:rPr>
            <w:rFonts w:ascii="Times New Roman" w:eastAsia="Times New Roman" w:hAnsi="Times New Roman" w:cs="Times New Roman"/>
            <w:sz w:val="28"/>
            <w:szCs w:val="28"/>
            <w:u w:val="wave" w:color="FFFFFF"/>
            <w:lang w:eastAsia="ru-RU"/>
          </w:rPr>
          <w:t>ставок</w:t>
        </w:r>
      </w:hyperlink>
      <w:r w:rsidRPr="009F47D9">
        <w:rPr>
          <w:rFonts w:ascii="Times New Roman" w:eastAsia="Times New Roman" w:hAnsi="Times New Roman" w:cs="Times New Roman"/>
          <w:sz w:val="28"/>
          <w:szCs w:val="28"/>
          <w:u w:val="wave" w:color="FFFFFF"/>
          <w:lang w:eastAsia="ru-RU"/>
        </w:rPr>
        <w:t xml:space="preserve">, </w:t>
      </w:r>
      <w:hyperlink r:id="rId16" w:tooltip="Валютный курс" w:history="1">
        <w:r w:rsidRPr="009F47D9">
          <w:rPr>
            <w:rFonts w:ascii="Times New Roman" w:eastAsia="Times New Roman" w:hAnsi="Times New Roman" w:cs="Times New Roman"/>
            <w:sz w:val="28"/>
            <w:szCs w:val="28"/>
            <w:u w:val="wave" w:color="FFFFFF"/>
            <w:lang w:eastAsia="ru-RU"/>
          </w:rPr>
          <w:t>валютного курса</w:t>
        </w:r>
      </w:hyperlink>
      <w:r w:rsidRPr="009F47D9">
        <w:rPr>
          <w:rFonts w:ascii="Times New Roman" w:eastAsia="Times New Roman" w:hAnsi="Times New Roman" w:cs="Times New Roman"/>
          <w:sz w:val="28"/>
          <w:szCs w:val="28"/>
          <w:u w:val="wave" w:color="FFFFFF"/>
          <w:lang w:eastAsia="ru-RU"/>
        </w:rPr>
        <w:t xml:space="preserve">, заработной платы, </w:t>
      </w:r>
      <w:hyperlink r:id="rId17" w:tooltip="Дивиденды" w:history="1">
        <w:r w:rsidRPr="009F47D9">
          <w:rPr>
            <w:rFonts w:ascii="Times New Roman" w:eastAsia="Times New Roman" w:hAnsi="Times New Roman" w:cs="Times New Roman"/>
            <w:sz w:val="28"/>
            <w:szCs w:val="28"/>
            <w:u w:val="wave" w:color="FFFFFF"/>
            <w:lang w:eastAsia="ru-RU"/>
          </w:rPr>
          <w:t>дивидендов</w:t>
        </w:r>
      </w:hyperlink>
      <w:r w:rsidRPr="009F47D9">
        <w:rPr>
          <w:rFonts w:ascii="Times New Roman" w:eastAsia="Times New Roman" w:hAnsi="Times New Roman" w:cs="Times New Roman"/>
          <w:sz w:val="28"/>
          <w:szCs w:val="28"/>
          <w:u w:val="wave" w:color="FFFFFF"/>
          <w:lang w:eastAsia="ru-RU"/>
        </w:rPr>
        <w:t xml:space="preserve">, а также динамикой </w:t>
      </w:r>
      <w:hyperlink r:id="rId18" w:tooltip="Производство" w:history="1">
        <w:r w:rsidRPr="009F47D9">
          <w:rPr>
            <w:rFonts w:ascii="Times New Roman" w:eastAsia="Times New Roman" w:hAnsi="Times New Roman" w:cs="Times New Roman"/>
            <w:sz w:val="28"/>
            <w:szCs w:val="28"/>
            <w:u w:val="wave" w:color="FFFFFF"/>
            <w:lang w:eastAsia="ru-RU"/>
          </w:rPr>
          <w:t>производства</w:t>
        </w:r>
      </w:hyperlink>
      <w:r w:rsidRPr="009F47D9">
        <w:rPr>
          <w:rFonts w:ascii="Times New Roman" w:eastAsia="Times New Roman" w:hAnsi="Times New Roman" w:cs="Times New Roman"/>
          <w:sz w:val="28"/>
          <w:szCs w:val="28"/>
          <w:u w:val="wave" w:color="FFFFFF"/>
          <w:lang w:eastAsia="ru-RU"/>
        </w:rPr>
        <w:t xml:space="preserve"> и потребления.</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Определение конъюнктуры рынка основывается на трех его характеристиках:</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 соотношение спроса и предложения, получаемое по данным заявок, информационного табло, регистрируемых сделок;</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2)тенденции движения цен в течение данного периода биржевых торгов;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3)количество совершенных сделок.</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Конкретные ситуации, а также способы их выражения  могут быть самыми различными:</w:t>
      </w:r>
    </w:p>
    <w:p w:rsidR="009F47D9" w:rsidRPr="009F47D9" w:rsidRDefault="009F47D9" w:rsidP="00301A4D">
      <w:pPr>
        <w:numPr>
          <w:ilvl w:val="0"/>
          <w:numId w:val="20"/>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цены (Ц) не меняются, спрос (С) равен предложению (П), сделок (СД) мало:</w:t>
      </w:r>
    </w:p>
    <w:p w:rsidR="009F47D9" w:rsidRPr="009F47D9" w:rsidRDefault="009F47D9" w:rsidP="009F47D9">
      <w:pPr>
        <w:spacing w:after="0" w:line="240" w:lineRule="auto"/>
        <w:ind w:left="360" w:right="-284"/>
        <w:contextualSpacing/>
        <w:jc w:val="center"/>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Ц</w:t>
      </w:r>
      <w:r w:rsidRPr="009F47D9">
        <w:rPr>
          <w:rFonts w:ascii="Times New Roman" w:eastAsia="Times New Roman" w:hAnsi="Times New Roman" w:cs="Times New Roman"/>
          <w:sz w:val="28"/>
          <w:szCs w:val="28"/>
          <w:lang w:val="en-US" w:eastAsia="ru-RU"/>
        </w:rPr>
        <w:t xml:space="preserve"> = const, C = </w:t>
      </w:r>
      <w:r w:rsidRPr="009F47D9">
        <w:rPr>
          <w:rFonts w:ascii="Times New Roman" w:eastAsia="Times New Roman" w:hAnsi="Times New Roman" w:cs="Times New Roman"/>
          <w:sz w:val="28"/>
          <w:szCs w:val="28"/>
          <w:lang w:eastAsia="ru-RU"/>
        </w:rPr>
        <w:t>П</w:t>
      </w:r>
      <w:r w:rsidRPr="009F47D9">
        <w:rPr>
          <w:rFonts w:ascii="Times New Roman" w:eastAsia="Times New Roman" w:hAnsi="Times New Roman" w:cs="Times New Roman"/>
          <w:sz w:val="28"/>
          <w:szCs w:val="28"/>
          <w:lang w:val="en-US" w:eastAsia="ru-RU"/>
        </w:rPr>
        <w:t xml:space="preserve">, </w:t>
      </w:r>
      <w:r w:rsidRPr="009F47D9">
        <w:rPr>
          <w:rFonts w:ascii="Times New Roman" w:eastAsia="Times New Roman" w:hAnsi="Times New Roman" w:cs="Times New Roman"/>
          <w:sz w:val="28"/>
          <w:szCs w:val="28"/>
          <w:lang w:eastAsia="ru-RU"/>
        </w:rPr>
        <w:t>СД</w:t>
      </w:r>
      <w:r w:rsidRPr="009F47D9">
        <w:rPr>
          <w:rFonts w:ascii="Times New Roman" w:eastAsia="Times New Roman" w:hAnsi="Times New Roman" w:cs="Times New Roman"/>
          <w:sz w:val="28"/>
          <w:szCs w:val="28"/>
          <w:lang w:val="en-US" w:eastAsia="ru-RU"/>
        </w:rPr>
        <w:t xml:space="preserve"> – min. </w:t>
      </w:r>
      <w:r w:rsidRPr="009F47D9">
        <w:rPr>
          <w:rFonts w:ascii="Times New Roman" w:eastAsia="Times New Roman" w:hAnsi="Times New Roman" w:cs="Times New Roman"/>
          <w:sz w:val="28"/>
          <w:szCs w:val="28"/>
          <w:lang w:eastAsia="ru-RU"/>
        </w:rPr>
        <w:t>( на рынке– «спокойно»);</w:t>
      </w:r>
    </w:p>
    <w:p w:rsidR="009F47D9" w:rsidRPr="009F47D9" w:rsidRDefault="009F47D9" w:rsidP="00301A4D">
      <w:pPr>
        <w:numPr>
          <w:ilvl w:val="0"/>
          <w:numId w:val="20"/>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цены не меняются, спрос больше предложения, сделок мало:</w:t>
      </w:r>
    </w:p>
    <w:p w:rsidR="009F47D9" w:rsidRPr="009F47D9" w:rsidRDefault="009F47D9" w:rsidP="009F47D9">
      <w:pPr>
        <w:spacing w:after="0" w:line="240" w:lineRule="auto"/>
        <w:ind w:left="360" w:right="-284"/>
        <w:contextualSpacing/>
        <w:jc w:val="center"/>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Ц = </w:t>
      </w:r>
      <w:r w:rsidRPr="009F47D9">
        <w:rPr>
          <w:rFonts w:ascii="Times New Roman" w:eastAsia="Times New Roman" w:hAnsi="Times New Roman" w:cs="Times New Roman"/>
          <w:sz w:val="28"/>
          <w:szCs w:val="28"/>
          <w:lang w:val="en-US" w:eastAsia="ru-RU"/>
        </w:rPr>
        <w:t>const</w:t>
      </w:r>
      <w:r w:rsidRPr="009F47D9">
        <w:rPr>
          <w:rFonts w:ascii="Times New Roman" w:eastAsia="Times New Roman" w:hAnsi="Times New Roman" w:cs="Times New Roman"/>
          <w:sz w:val="28"/>
          <w:szCs w:val="28"/>
          <w:lang w:eastAsia="ru-RU"/>
        </w:rPr>
        <w:t xml:space="preserve">, С &gt; П, СД – </w:t>
      </w:r>
      <w:r w:rsidRPr="009F47D9">
        <w:rPr>
          <w:rFonts w:ascii="Times New Roman" w:eastAsia="Times New Roman" w:hAnsi="Times New Roman" w:cs="Times New Roman"/>
          <w:sz w:val="28"/>
          <w:szCs w:val="28"/>
          <w:lang w:val="en-US" w:eastAsia="ru-RU"/>
        </w:rPr>
        <w:t>min</w:t>
      </w:r>
      <w:r w:rsidRPr="009F47D9">
        <w:rPr>
          <w:rFonts w:ascii="Times New Roman" w:eastAsia="Times New Roman" w:hAnsi="Times New Roman" w:cs="Times New Roman"/>
          <w:sz w:val="28"/>
          <w:szCs w:val="28"/>
          <w:lang w:eastAsia="ru-RU"/>
        </w:rPr>
        <w:t xml:space="preserve">  (на рынке «твердо»);</w:t>
      </w:r>
    </w:p>
    <w:p w:rsidR="009F47D9" w:rsidRPr="009F47D9" w:rsidRDefault="009F47D9" w:rsidP="00301A4D">
      <w:pPr>
        <w:numPr>
          <w:ilvl w:val="0"/>
          <w:numId w:val="20"/>
        </w:numPr>
        <w:spacing w:after="0" w:line="240" w:lineRule="auto"/>
        <w:ind w:right="-284"/>
        <w:contextualSpacing/>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цены не меняются, спрос меньше предложения, сделок мало: </w:t>
      </w:r>
    </w:p>
    <w:p w:rsidR="009F47D9" w:rsidRPr="009F47D9" w:rsidRDefault="009F47D9" w:rsidP="009F47D9">
      <w:pPr>
        <w:spacing w:after="0" w:line="240" w:lineRule="auto"/>
        <w:ind w:left="840" w:right="-284"/>
        <w:contextualSpacing/>
        <w:jc w:val="center"/>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Ц = </w:t>
      </w:r>
      <w:r w:rsidRPr="009F47D9">
        <w:rPr>
          <w:rFonts w:ascii="Times New Roman" w:eastAsia="Times New Roman" w:hAnsi="Times New Roman" w:cs="Times New Roman"/>
          <w:sz w:val="28"/>
          <w:szCs w:val="28"/>
          <w:lang w:val="en-US" w:eastAsia="ru-RU"/>
        </w:rPr>
        <w:t>const</w:t>
      </w:r>
      <w:r w:rsidRPr="009F47D9">
        <w:rPr>
          <w:rFonts w:ascii="Times New Roman" w:eastAsia="Times New Roman" w:hAnsi="Times New Roman" w:cs="Times New Roman"/>
          <w:sz w:val="28"/>
          <w:szCs w:val="28"/>
          <w:lang w:eastAsia="ru-RU"/>
        </w:rPr>
        <w:t xml:space="preserve">, С &lt; П, СД – </w:t>
      </w:r>
      <w:r w:rsidRPr="009F47D9">
        <w:rPr>
          <w:rFonts w:ascii="Times New Roman" w:eastAsia="Times New Roman" w:hAnsi="Times New Roman" w:cs="Times New Roman"/>
          <w:sz w:val="28"/>
          <w:szCs w:val="28"/>
          <w:lang w:val="en-US" w:eastAsia="ru-RU"/>
        </w:rPr>
        <w:t>min</w:t>
      </w:r>
      <w:r w:rsidRPr="009F47D9">
        <w:rPr>
          <w:rFonts w:ascii="Times New Roman" w:eastAsia="Times New Roman" w:hAnsi="Times New Roman" w:cs="Times New Roman"/>
          <w:sz w:val="28"/>
          <w:szCs w:val="28"/>
          <w:lang w:eastAsia="ru-RU"/>
        </w:rPr>
        <w:t xml:space="preserve"> (на рынке «тихо»);</w:t>
      </w:r>
    </w:p>
    <w:p w:rsidR="009F47D9" w:rsidRPr="009F47D9" w:rsidRDefault="009F47D9" w:rsidP="00301A4D">
      <w:pPr>
        <w:numPr>
          <w:ilvl w:val="0"/>
          <w:numId w:val="20"/>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цены растут,  спрос больше предложения, сделок много: </w:t>
      </w:r>
    </w:p>
    <w:p w:rsidR="009F47D9" w:rsidRPr="009F47D9" w:rsidRDefault="009F47D9" w:rsidP="009F47D9">
      <w:pPr>
        <w:spacing w:after="0" w:line="240" w:lineRule="auto"/>
        <w:ind w:left="360" w:right="-284"/>
        <w:contextualSpacing/>
        <w:jc w:val="center"/>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Ц/, С &gt; П, СД – </w:t>
      </w:r>
      <w:r w:rsidRPr="009F47D9">
        <w:rPr>
          <w:rFonts w:ascii="Times New Roman" w:eastAsia="Times New Roman" w:hAnsi="Times New Roman" w:cs="Times New Roman"/>
          <w:sz w:val="28"/>
          <w:szCs w:val="28"/>
          <w:lang w:val="en-US" w:eastAsia="ru-RU"/>
        </w:rPr>
        <w:t>max</w:t>
      </w:r>
      <w:r w:rsidRPr="009F47D9">
        <w:rPr>
          <w:rFonts w:ascii="Times New Roman" w:eastAsia="Times New Roman" w:hAnsi="Times New Roman" w:cs="Times New Roman"/>
          <w:sz w:val="28"/>
          <w:szCs w:val="28"/>
          <w:lang w:eastAsia="ru-RU"/>
        </w:rPr>
        <w:t xml:space="preserve"> (на рынке «крепко»);</w:t>
      </w:r>
    </w:p>
    <w:p w:rsidR="009F47D9" w:rsidRPr="009F47D9" w:rsidRDefault="009F47D9" w:rsidP="00301A4D">
      <w:pPr>
        <w:numPr>
          <w:ilvl w:val="0"/>
          <w:numId w:val="20"/>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цены падают, спрос меньше предложения, сделок мало: </w:t>
      </w:r>
    </w:p>
    <w:p w:rsidR="009F47D9" w:rsidRPr="009F47D9" w:rsidRDefault="009F47D9" w:rsidP="009F47D9">
      <w:pPr>
        <w:spacing w:after="0" w:line="240" w:lineRule="auto"/>
        <w:ind w:left="840" w:right="-284"/>
        <w:contextualSpacing/>
        <w:jc w:val="center"/>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Ц\, С &lt; П, СД – </w:t>
      </w:r>
      <w:r w:rsidRPr="009F47D9">
        <w:rPr>
          <w:rFonts w:ascii="Times New Roman" w:eastAsia="Times New Roman" w:hAnsi="Times New Roman" w:cs="Times New Roman"/>
          <w:sz w:val="28"/>
          <w:szCs w:val="28"/>
          <w:lang w:val="en-US" w:eastAsia="ru-RU"/>
        </w:rPr>
        <w:t>min</w:t>
      </w:r>
      <w:r w:rsidRPr="009F47D9">
        <w:rPr>
          <w:rFonts w:ascii="Times New Roman" w:eastAsia="Times New Roman" w:hAnsi="Times New Roman" w:cs="Times New Roman"/>
          <w:sz w:val="28"/>
          <w:szCs w:val="28"/>
          <w:lang w:eastAsia="ru-RU"/>
        </w:rPr>
        <w:t>(на рынке «волнение»);</w:t>
      </w:r>
    </w:p>
    <w:p w:rsidR="009F47D9" w:rsidRPr="009F47D9" w:rsidRDefault="009F47D9" w:rsidP="00301A4D">
      <w:pPr>
        <w:numPr>
          <w:ilvl w:val="0"/>
          <w:numId w:val="20"/>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отсутствие спроса при тенденции цен к падению:</w:t>
      </w:r>
    </w:p>
    <w:p w:rsidR="009F47D9" w:rsidRPr="009F47D9" w:rsidRDefault="009F47D9" w:rsidP="009F47D9">
      <w:pPr>
        <w:tabs>
          <w:tab w:val="right" w:pos="9355"/>
        </w:tabs>
        <w:spacing w:after="0" w:line="240" w:lineRule="auto"/>
        <w:ind w:left="360" w:right="-284"/>
        <w:contextualSpacing/>
        <w:jc w:val="center"/>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Ц\, С = 0, СД – 0 (на рынке «слабо»);</w: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7) отсутствие спроса и предложения  в связи с ожидаемым переломом цен на бирже:</w:t>
      </w:r>
    </w:p>
    <w:p w:rsidR="009F47D9" w:rsidRPr="009F47D9" w:rsidRDefault="009F47D9" w:rsidP="009F47D9">
      <w:pPr>
        <w:spacing w:after="0" w:line="240" w:lineRule="auto"/>
        <w:ind w:left="360" w:right="-284"/>
        <w:contextualSpacing/>
        <w:jc w:val="center"/>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 = 0, П = 0, СД – 0 (на рынке «выжидательное сотояние»).</w: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Показатели конъюнктуры рынка:</w:t>
      </w:r>
    </w:p>
    <w:p w:rsidR="009F47D9" w:rsidRPr="009F47D9" w:rsidRDefault="009F47D9" w:rsidP="009F47D9">
      <w:pPr>
        <w:shd w:val="clear" w:color="auto" w:fill="FFFFFF"/>
        <w:spacing w:after="0" w:line="240" w:lineRule="auto"/>
        <w:ind w:right="-284"/>
        <w:contextualSpacing/>
        <w:jc w:val="both"/>
        <w:textAlignment w:val="top"/>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bCs/>
          <w:i/>
          <w:sz w:val="28"/>
          <w:szCs w:val="28"/>
          <w:lang w:eastAsia="ru-RU"/>
        </w:rPr>
        <w:t>1. Показатели предложения товаров и услуг:</w:t>
      </w:r>
      <w:r w:rsidRPr="009F47D9">
        <w:rPr>
          <w:rFonts w:ascii="Times New Roman" w:eastAsia="Times New Roman" w:hAnsi="Times New Roman" w:cs="Times New Roman"/>
          <w:i/>
          <w:sz w:val="28"/>
          <w:szCs w:val="28"/>
          <w:lang w:eastAsia="ru-RU"/>
        </w:rPr>
        <w:t xml:space="preserve"> </w:t>
      </w:r>
    </w:p>
    <w:p w:rsidR="009F47D9" w:rsidRPr="009F47D9" w:rsidRDefault="009F47D9" w:rsidP="00301A4D">
      <w:pPr>
        <w:numPr>
          <w:ilvl w:val="0"/>
          <w:numId w:val="23"/>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объема, структуры и динамики предложения (производства);</w:t>
      </w:r>
    </w:p>
    <w:p w:rsidR="009F47D9" w:rsidRPr="009F47D9" w:rsidRDefault="009F47D9" w:rsidP="00301A4D">
      <w:pPr>
        <w:numPr>
          <w:ilvl w:val="0"/>
          <w:numId w:val="23"/>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потенциала предложения (производственного и сырьевого);</w:t>
      </w:r>
    </w:p>
    <w:p w:rsidR="009F47D9" w:rsidRPr="009F47D9" w:rsidRDefault="009F47D9" w:rsidP="00301A4D">
      <w:pPr>
        <w:numPr>
          <w:ilvl w:val="0"/>
          <w:numId w:val="23"/>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эластичности предложения.</w:t>
      </w:r>
    </w:p>
    <w:p w:rsidR="009F47D9" w:rsidRPr="009F47D9" w:rsidRDefault="009F47D9" w:rsidP="009F47D9">
      <w:pPr>
        <w:shd w:val="clear" w:color="auto" w:fill="FFFFFF"/>
        <w:spacing w:after="0" w:line="240" w:lineRule="auto"/>
        <w:ind w:right="-284"/>
        <w:contextualSpacing/>
        <w:jc w:val="both"/>
        <w:textAlignment w:val="top"/>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bCs/>
          <w:i/>
          <w:sz w:val="28"/>
          <w:szCs w:val="28"/>
          <w:lang w:eastAsia="ru-RU"/>
        </w:rPr>
        <w:t>2. Показатели покупательского спроса на товары и услуги:</w:t>
      </w:r>
      <w:r w:rsidRPr="009F47D9">
        <w:rPr>
          <w:rFonts w:ascii="Times New Roman" w:eastAsia="Times New Roman" w:hAnsi="Times New Roman" w:cs="Times New Roman"/>
          <w:i/>
          <w:sz w:val="28"/>
          <w:szCs w:val="28"/>
          <w:lang w:eastAsia="ru-RU"/>
        </w:rPr>
        <w:t xml:space="preserve"> </w:t>
      </w:r>
    </w:p>
    <w:p w:rsidR="009F47D9" w:rsidRPr="009F47D9" w:rsidRDefault="009F47D9" w:rsidP="00301A4D">
      <w:pPr>
        <w:numPr>
          <w:ilvl w:val="0"/>
          <w:numId w:val="24"/>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объема, динамики и степени удовлетворения спроса;</w:t>
      </w:r>
    </w:p>
    <w:p w:rsidR="009F47D9" w:rsidRPr="009F47D9" w:rsidRDefault="009F47D9" w:rsidP="00301A4D">
      <w:pPr>
        <w:numPr>
          <w:ilvl w:val="0"/>
          <w:numId w:val="24"/>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потребительского потенциала и емкости рынка;</w:t>
      </w:r>
    </w:p>
    <w:p w:rsidR="009F47D9" w:rsidRPr="009F47D9" w:rsidRDefault="009F47D9" w:rsidP="00301A4D">
      <w:pPr>
        <w:numPr>
          <w:ilvl w:val="0"/>
          <w:numId w:val="24"/>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эластичности спроса.</w:t>
      </w:r>
    </w:p>
    <w:p w:rsidR="009F47D9" w:rsidRPr="009F47D9" w:rsidRDefault="009F47D9" w:rsidP="009F47D9">
      <w:pPr>
        <w:shd w:val="clear" w:color="auto" w:fill="FFFFFF"/>
        <w:spacing w:after="0" w:line="240" w:lineRule="auto"/>
        <w:ind w:right="-284"/>
        <w:contextualSpacing/>
        <w:jc w:val="both"/>
        <w:textAlignment w:val="top"/>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bCs/>
          <w:i/>
          <w:sz w:val="28"/>
          <w:szCs w:val="28"/>
          <w:lang w:eastAsia="ru-RU"/>
        </w:rPr>
        <w:t>3. Показатели пропорциональности рынка:</w:t>
      </w:r>
      <w:r w:rsidRPr="009F47D9">
        <w:rPr>
          <w:rFonts w:ascii="Times New Roman" w:eastAsia="Times New Roman" w:hAnsi="Times New Roman" w:cs="Times New Roman"/>
          <w:i/>
          <w:sz w:val="28"/>
          <w:szCs w:val="28"/>
          <w:lang w:eastAsia="ru-RU"/>
        </w:rPr>
        <w:t xml:space="preserve"> </w:t>
      </w:r>
    </w:p>
    <w:p w:rsidR="009F47D9" w:rsidRPr="009F47D9" w:rsidRDefault="009F47D9" w:rsidP="00301A4D">
      <w:pPr>
        <w:numPr>
          <w:ilvl w:val="0"/>
          <w:numId w:val="25"/>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соотношения спроса и предложения;</w:t>
      </w:r>
    </w:p>
    <w:p w:rsidR="009F47D9" w:rsidRPr="009F47D9" w:rsidRDefault="009F47D9" w:rsidP="00301A4D">
      <w:pPr>
        <w:numPr>
          <w:ilvl w:val="0"/>
          <w:numId w:val="25"/>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соотношения рынков средств производства и рынков потребительских товаров;</w:t>
      </w:r>
    </w:p>
    <w:p w:rsidR="009F47D9" w:rsidRPr="009F47D9" w:rsidRDefault="009F47D9" w:rsidP="00301A4D">
      <w:pPr>
        <w:numPr>
          <w:ilvl w:val="0"/>
          <w:numId w:val="25"/>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структуры товарооборота;</w:t>
      </w:r>
    </w:p>
    <w:p w:rsidR="009F47D9" w:rsidRPr="009F47D9" w:rsidRDefault="009F47D9" w:rsidP="00301A4D">
      <w:pPr>
        <w:numPr>
          <w:ilvl w:val="0"/>
          <w:numId w:val="25"/>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распределения рынка между производителями, оптовыми и розничными продавцами;</w:t>
      </w:r>
    </w:p>
    <w:p w:rsidR="009F47D9" w:rsidRPr="009F47D9" w:rsidRDefault="009F47D9" w:rsidP="00301A4D">
      <w:pPr>
        <w:numPr>
          <w:ilvl w:val="0"/>
          <w:numId w:val="25"/>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распределения рынка продавцов по формам собственности;</w:t>
      </w:r>
    </w:p>
    <w:p w:rsidR="009F47D9" w:rsidRPr="009F47D9" w:rsidRDefault="009F47D9" w:rsidP="00301A4D">
      <w:pPr>
        <w:numPr>
          <w:ilvl w:val="0"/>
          <w:numId w:val="25"/>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структуры покупателей по различным потребительским признакам (уровень дохода, возраст и т.д.);</w:t>
      </w:r>
    </w:p>
    <w:p w:rsidR="009F47D9" w:rsidRPr="009F47D9" w:rsidRDefault="009F47D9" w:rsidP="00301A4D">
      <w:pPr>
        <w:numPr>
          <w:ilvl w:val="0"/>
          <w:numId w:val="25"/>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региональной структуры рынка.</w:t>
      </w:r>
    </w:p>
    <w:p w:rsidR="009F47D9" w:rsidRPr="009F47D9" w:rsidRDefault="009F47D9" w:rsidP="009F47D9">
      <w:pPr>
        <w:shd w:val="clear" w:color="auto" w:fill="FFFFFF"/>
        <w:spacing w:after="0" w:line="240" w:lineRule="auto"/>
        <w:ind w:right="-284"/>
        <w:contextualSpacing/>
        <w:jc w:val="both"/>
        <w:textAlignment w:val="top"/>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bCs/>
          <w:i/>
          <w:sz w:val="28"/>
          <w:szCs w:val="28"/>
          <w:lang w:eastAsia="ru-RU"/>
        </w:rPr>
        <w:t>4. Показатели перспектив развития рынка:</w:t>
      </w:r>
      <w:r w:rsidRPr="009F47D9">
        <w:rPr>
          <w:rFonts w:ascii="Times New Roman" w:eastAsia="Times New Roman" w:hAnsi="Times New Roman" w:cs="Times New Roman"/>
          <w:i/>
          <w:sz w:val="28"/>
          <w:szCs w:val="28"/>
          <w:lang w:eastAsia="ru-RU"/>
        </w:rPr>
        <w:t xml:space="preserve"> </w:t>
      </w:r>
    </w:p>
    <w:p w:rsidR="009F47D9" w:rsidRPr="009F47D9" w:rsidRDefault="009F47D9" w:rsidP="00301A4D">
      <w:pPr>
        <w:numPr>
          <w:ilvl w:val="0"/>
          <w:numId w:val="26"/>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темпов роста и прироста объемов продаж, цен, товарных запасов, инвестиций, прибыли;</w:t>
      </w:r>
    </w:p>
    <w:p w:rsidR="009F47D9" w:rsidRPr="009F47D9" w:rsidRDefault="009F47D9" w:rsidP="00301A4D">
      <w:pPr>
        <w:numPr>
          <w:ilvl w:val="0"/>
          <w:numId w:val="26"/>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параметры трендов объемов продаж, цен, товарных запасов, инвестиций, прибыли.</w:t>
      </w:r>
    </w:p>
    <w:p w:rsidR="009F47D9" w:rsidRPr="009F47D9" w:rsidRDefault="009F47D9" w:rsidP="009F47D9">
      <w:pPr>
        <w:shd w:val="clear" w:color="auto" w:fill="FFFFFF"/>
        <w:spacing w:after="0" w:line="240" w:lineRule="auto"/>
        <w:ind w:right="-284"/>
        <w:contextualSpacing/>
        <w:jc w:val="both"/>
        <w:textAlignment w:val="top"/>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bCs/>
          <w:i/>
          <w:sz w:val="28"/>
          <w:szCs w:val="28"/>
          <w:lang w:eastAsia="ru-RU"/>
        </w:rPr>
        <w:t>5. Показатели колеблемости, устойчивости и цикличности рынка:</w:t>
      </w:r>
      <w:r w:rsidRPr="009F47D9">
        <w:rPr>
          <w:rFonts w:ascii="Times New Roman" w:eastAsia="Times New Roman" w:hAnsi="Times New Roman" w:cs="Times New Roman"/>
          <w:i/>
          <w:sz w:val="28"/>
          <w:szCs w:val="28"/>
          <w:lang w:eastAsia="ru-RU"/>
        </w:rPr>
        <w:t xml:space="preserve"> </w:t>
      </w:r>
    </w:p>
    <w:p w:rsidR="009F47D9" w:rsidRPr="009F47D9" w:rsidRDefault="009F47D9" w:rsidP="00301A4D">
      <w:pPr>
        <w:numPr>
          <w:ilvl w:val="0"/>
          <w:numId w:val="27"/>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коэффициенты вариации объемов продаж, цен и товарных запасов во времени и пространстве;</w:t>
      </w:r>
    </w:p>
    <w:p w:rsidR="009F47D9" w:rsidRPr="009F47D9" w:rsidRDefault="009F47D9" w:rsidP="00301A4D">
      <w:pPr>
        <w:numPr>
          <w:ilvl w:val="0"/>
          <w:numId w:val="27"/>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параметры моделей сезонности и цикличности развития рынка.</w:t>
      </w:r>
    </w:p>
    <w:p w:rsidR="009F47D9" w:rsidRPr="009F47D9" w:rsidRDefault="009F47D9" w:rsidP="009F47D9">
      <w:pPr>
        <w:shd w:val="clear" w:color="auto" w:fill="FFFFFF"/>
        <w:spacing w:after="0" w:line="240" w:lineRule="auto"/>
        <w:ind w:right="-284"/>
        <w:contextualSpacing/>
        <w:jc w:val="both"/>
        <w:textAlignment w:val="top"/>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bCs/>
          <w:i/>
          <w:sz w:val="28"/>
          <w:szCs w:val="28"/>
          <w:lang w:eastAsia="ru-RU"/>
        </w:rPr>
        <w:t>6. Показатели региональных различий состояния и развития рынка:</w:t>
      </w:r>
      <w:r w:rsidRPr="009F47D9">
        <w:rPr>
          <w:rFonts w:ascii="Times New Roman" w:eastAsia="Times New Roman" w:hAnsi="Times New Roman" w:cs="Times New Roman"/>
          <w:i/>
          <w:sz w:val="28"/>
          <w:szCs w:val="28"/>
          <w:lang w:eastAsia="ru-RU"/>
        </w:rPr>
        <w:t xml:space="preserve"> </w:t>
      </w:r>
    </w:p>
    <w:p w:rsidR="009F47D9" w:rsidRPr="009F47D9" w:rsidRDefault="009F47D9" w:rsidP="00301A4D">
      <w:pPr>
        <w:numPr>
          <w:ilvl w:val="0"/>
          <w:numId w:val="28"/>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региональной вариации соотношения спроса и предложения и других пропорций рынка;</w:t>
      </w:r>
    </w:p>
    <w:p w:rsidR="009F47D9" w:rsidRPr="009F47D9" w:rsidRDefault="009F47D9" w:rsidP="00301A4D">
      <w:pPr>
        <w:numPr>
          <w:ilvl w:val="0"/>
          <w:numId w:val="28"/>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региональной вариации уровня спроса (в расчете на душу населения) и других основных параметров рынка.</w:t>
      </w:r>
    </w:p>
    <w:p w:rsidR="009F47D9" w:rsidRPr="009F47D9" w:rsidRDefault="009F47D9" w:rsidP="009F47D9">
      <w:pPr>
        <w:shd w:val="clear" w:color="auto" w:fill="FFFFFF"/>
        <w:spacing w:after="0" w:line="240" w:lineRule="auto"/>
        <w:ind w:right="-284"/>
        <w:contextualSpacing/>
        <w:jc w:val="both"/>
        <w:textAlignment w:val="top"/>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bCs/>
          <w:sz w:val="28"/>
          <w:szCs w:val="28"/>
          <w:lang w:eastAsia="ru-RU"/>
        </w:rPr>
        <w:t xml:space="preserve">7. </w:t>
      </w:r>
      <w:r w:rsidRPr="009F47D9">
        <w:rPr>
          <w:rFonts w:ascii="Times New Roman" w:eastAsia="Times New Roman" w:hAnsi="Times New Roman" w:cs="Times New Roman"/>
          <w:bCs/>
          <w:i/>
          <w:sz w:val="28"/>
          <w:szCs w:val="28"/>
          <w:lang w:eastAsia="ru-RU"/>
        </w:rPr>
        <w:t>Показатели деловой активности:</w:t>
      </w:r>
      <w:r w:rsidRPr="009F47D9">
        <w:rPr>
          <w:rFonts w:ascii="Times New Roman" w:eastAsia="Times New Roman" w:hAnsi="Times New Roman" w:cs="Times New Roman"/>
          <w:i/>
          <w:sz w:val="28"/>
          <w:szCs w:val="28"/>
          <w:lang w:eastAsia="ru-RU"/>
        </w:rPr>
        <w:t xml:space="preserve"> </w:t>
      </w:r>
    </w:p>
    <w:p w:rsidR="009F47D9" w:rsidRPr="009F47D9" w:rsidRDefault="009F47D9" w:rsidP="00301A4D">
      <w:pPr>
        <w:numPr>
          <w:ilvl w:val="0"/>
          <w:numId w:val="29"/>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состава, заполненности и динамики портфеля заказов;</w:t>
      </w:r>
    </w:p>
    <w:p w:rsidR="009F47D9" w:rsidRPr="009F47D9" w:rsidRDefault="009F47D9" w:rsidP="00301A4D">
      <w:pPr>
        <w:numPr>
          <w:ilvl w:val="0"/>
          <w:numId w:val="29"/>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числа, размера, частоты и динамики сделок;</w:t>
      </w:r>
    </w:p>
    <w:p w:rsidR="009F47D9" w:rsidRPr="009F47D9" w:rsidRDefault="009F47D9" w:rsidP="00301A4D">
      <w:pPr>
        <w:numPr>
          <w:ilvl w:val="0"/>
          <w:numId w:val="29"/>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загруженности производственных и торговых мощностей.</w:t>
      </w:r>
    </w:p>
    <w:p w:rsidR="009F47D9" w:rsidRPr="009F47D9" w:rsidRDefault="009F47D9" w:rsidP="009F47D9">
      <w:pPr>
        <w:shd w:val="clear" w:color="auto" w:fill="FFFFFF"/>
        <w:spacing w:after="0" w:line="240" w:lineRule="auto"/>
        <w:ind w:right="-284"/>
        <w:contextualSpacing/>
        <w:jc w:val="both"/>
        <w:textAlignment w:val="top"/>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bCs/>
          <w:i/>
          <w:sz w:val="28"/>
          <w:szCs w:val="28"/>
          <w:lang w:eastAsia="ru-RU"/>
        </w:rPr>
        <w:t>8. Показатели коммерческого (рыночного)риска:</w:t>
      </w:r>
      <w:r w:rsidRPr="009F47D9">
        <w:rPr>
          <w:rFonts w:ascii="Times New Roman" w:eastAsia="Times New Roman" w:hAnsi="Times New Roman" w:cs="Times New Roman"/>
          <w:i/>
          <w:sz w:val="28"/>
          <w:szCs w:val="28"/>
          <w:lang w:eastAsia="ru-RU"/>
        </w:rPr>
        <w:t xml:space="preserve"> </w:t>
      </w:r>
    </w:p>
    <w:p w:rsidR="009F47D9" w:rsidRPr="009F47D9" w:rsidRDefault="009F47D9" w:rsidP="00301A4D">
      <w:pPr>
        <w:numPr>
          <w:ilvl w:val="0"/>
          <w:numId w:val="30"/>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инвестиционного риска;</w:t>
      </w:r>
    </w:p>
    <w:p w:rsidR="009F47D9" w:rsidRPr="009F47D9" w:rsidRDefault="009F47D9" w:rsidP="00301A4D">
      <w:pPr>
        <w:numPr>
          <w:ilvl w:val="0"/>
          <w:numId w:val="30"/>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риска принятия маркетинговых решений;</w:t>
      </w:r>
    </w:p>
    <w:p w:rsidR="009F47D9" w:rsidRPr="009F47D9" w:rsidRDefault="009F47D9" w:rsidP="00301A4D">
      <w:pPr>
        <w:numPr>
          <w:ilvl w:val="0"/>
          <w:numId w:val="30"/>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риска рыночных колебаний.</w:t>
      </w:r>
    </w:p>
    <w:p w:rsidR="009F47D9" w:rsidRPr="009F47D9" w:rsidRDefault="009F47D9" w:rsidP="009F47D9">
      <w:pPr>
        <w:shd w:val="clear" w:color="auto" w:fill="FFFFFF"/>
        <w:spacing w:after="0" w:line="240" w:lineRule="auto"/>
        <w:ind w:right="-284"/>
        <w:contextualSpacing/>
        <w:jc w:val="both"/>
        <w:textAlignment w:val="top"/>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bCs/>
          <w:i/>
          <w:sz w:val="28"/>
          <w:szCs w:val="28"/>
          <w:lang w:eastAsia="ru-RU"/>
        </w:rPr>
        <w:t>9. Показатели уровня монополизации и конкуренции:</w:t>
      </w:r>
      <w:r w:rsidRPr="009F47D9">
        <w:rPr>
          <w:rFonts w:ascii="Times New Roman" w:eastAsia="Times New Roman" w:hAnsi="Times New Roman" w:cs="Times New Roman"/>
          <w:i/>
          <w:sz w:val="28"/>
          <w:szCs w:val="28"/>
          <w:lang w:eastAsia="ru-RU"/>
        </w:rPr>
        <w:t xml:space="preserve"> </w:t>
      </w:r>
    </w:p>
    <w:p w:rsidR="009F47D9" w:rsidRPr="009F47D9" w:rsidRDefault="009F47D9" w:rsidP="00301A4D">
      <w:pPr>
        <w:numPr>
          <w:ilvl w:val="0"/>
          <w:numId w:val="31"/>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численности фирм на рынке каждого товара, их распределение по формам собственности, организационным формам и специализации;</w:t>
      </w:r>
    </w:p>
    <w:p w:rsidR="009F47D9" w:rsidRPr="009F47D9" w:rsidRDefault="009F47D9" w:rsidP="00301A4D">
      <w:pPr>
        <w:numPr>
          <w:ilvl w:val="0"/>
          <w:numId w:val="31"/>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распределения фирм по размеру объема производства, сбыта и продаж;</w:t>
      </w:r>
    </w:p>
    <w:p w:rsidR="009F47D9" w:rsidRPr="009F47D9" w:rsidRDefault="009F47D9" w:rsidP="00301A4D">
      <w:pPr>
        <w:numPr>
          <w:ilvl w:val="0"/>
          <w:numId w:val="31"/>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уровня приватизации (число приватизированных предприятий, их организационные формы и доля в общем объеме рынка);</w:t>
      </w:r>
    </w:p>
    <w:p w:rsidR="009F47D9" w:rsidRPr="009F47D9" w:rsidRDefault="009F47D9" w:rsidP="00301A4D">
      <w:pPr>
        <w:numPr>
          <w:ilvl w:val="0"/>
          <w:numId w:val="31"/>
        </w:numPr>
        <w:shd w:val="clear" w:color="auto" w:fill="FFFFFF"/>
        <w:spacing w:before="100" w:beforeAutospacing="1" w:after="30" w:line="240" w:lineRule="auto"/>
        <w:ind w:left="1037" w:right="-284" w:hanging="357"/>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раздела рынка (группировка фирм по их размеру (малые, средние и крупные) и по их доле в объеме сбыта и продаж).</w:t>
      </w:r>
    </w:p>
    <w:p w:rsidR="009F47D9" w:rsidRPr="009F47D9" w:rsidRDefault="009F47D9" w:rsidP="009F47D9">
      <w:pPr>
        <w:shd w:val="clear" w:color="auto" w:fill="FFFFFF"/>
        <w:spacing w:before="120" w:after="0" w:line="240" w:lineRule="auto"/>
        <w:ind w:right="-284" w:firstLine="709"/>
        <w:contextualSpacing/>
        <w:jc w:val="both"/>
        <w:textAlignment w:val="top"/>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t>Пропорциональность</w:t>
      </w:r>
      <w:r w:rsidRPr="009F47D9">
        <w:rPr>
          <w:rFonts w:ascii="Times New Roman" w:eastAsia="Times New Roman" w:hAnsi="Times New Roman" w:cs="Times New Roman"/>
          <w:i/>
          <w:sz w:val="28"/>
          <w:szCs w:val="28"/>
          <w:lang w:eastAsia="ru-RU"/>
        </w:rPr>
        <w:t xml:space="preserve"> </w:t>
      </w:r>
      <w:r w:rsidRPr="009F47D9">
        <w:rPr>
          <w:rFonts w:ascii="Times New Roman" w:eastAsia="Times New Roman" w:hAnsi="Times New Roman" w:cs="Times New Roman"/>
          <w:sz w:val="28"/>
          <w:szCs w:val="28"/>
          <w:lang w:eastAsia="ru-RU"/>
        </w:rPr>
        <w:t>— это оптимальное соотношение между различными элементами рынка, обеспечивающее его нормальное поступательное развитие. При анализе пропорций рынка статистика использует следующие инструменты: балансовый метод, относительные величины структуры и координации, компаративные (сравнительные) индексы, коэффициенты эластичности, бета-коэффициенты многофакторных моделей, графический метод.</w:t>
      </w:r>
    </w:p>
    <w:p w:rsidR="009F47D9" w:rsidRPr="009F47D9" w:rsidRDefault="009F47D9" w:rsidP="009F47D9">
      <w:pPr>
        <w:keepNext/>
        <w:keepLines/>
        <w:spacing w:before="200" w:after="240" w:line="240" w:lineRule="auto"/>
        <w:jc w:val="center"/>
        <w:outlineLvl w:val="1"/>
        <w:rPr>
          <w:rFonts w:ascii="Times New Roman" w:eastAsia="Times New Roman" w:hAnsi="Times New Roman" w:cs="Times New Roman"/>
          <w:b/>
          <w:bCs/>
          <w:sz w:val="28"/>
          <w:szCs w:val="28"/>
          <w:lang w:eastAsia="ru-RU"/>
        </w:rPr>
      </w:pPr>
      <w:bookmarkStart w:id="34" w:name="_Toc371020905"/>
      <w:r w:rsidRPr="009F47D9">
        <w:rPr>
          <w:rFonts w:ascii="Times New Roman" w:eastAsia="Times New Roman" w:hAnsi="Times New Roman" w:cs="Times New Roman"/>
          <w:b/>
          <w:bCs/>
          <w:sz w:val="28"/>
          <w:szCs w:val="28"/>
          <w:lang w:eastAsia="ru-RU"/>
        </w:rPr>
        <w:t>Контрольные вопросы</w:t>
      </w:r>
      <w:bookmarkEnd w:id="34"/>
    </w:p>
    <w:p w:rsidR="009F47D9" w:rsidRPr="009F47D9" w:rsidRDefault="009F47D9" w:rsidP="00301A4D">
      <w:pPr>
        <w:numPr>
          <w:ilvl w:val="1"/>
          <w:numId w:val="30"/>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чем заключается сущность котировки цен?</w:t>
      </w:r>
    </w:p>
    <w:p w:rsidR="009F47D9" w:rsidRPr="009F47D9" w:rsidRDefault="009F47D9" w:rsidP="00301A4D">
      <w:pPr>
        <w:numPr>
          <w:ilvl w:val="1"/>
          <w:numId w:val="30"/>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Назовите основные правила котировки цен.</w:t>
      </w:r>
    </w:p>
    <w:p w:rsidR="009F47D9" w:rsidRPr="009F47D9" w:rsidRDefault="009F47D9" w:rsidP="00301A4D">
      <w:pPr>
        <w:numPr>
          <w:ilvl w:val="1"/>
          <w:numId w:val="30"/>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Какие показатели выводятся для биржевого бюллетеня по сделкам с реальным товаром?</w:t>
      </w:r>
    </w:p>
    <w:p w:rsidR="009F47D9" w:rsidRPr="009F47D9" w:rsidRDefault="009F47D9" w:rsidP="00301A4D">
      <w:pPr>
        <w:numPr>
          <w:ilvl w:val="1"/>
          <w:numId w:val="30"/>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Какие показатели выводятся для биржевого бюллетеня по Какие показатели выводятся для биржевого бюллетеня по фьючерсным сделкам?</w:t>
      </w:r>
    </w:p>
    <w:p w:rsidR="009F47D9" w:rsidRPr="009F47D9" w:rsidRDefault="009F47D9" w:rsidP="00301A4D">
      <w:pPr>
        <w:numPr>
          <w:ilvl w:val="1"/>
          <w:numId w:val="30"/>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Назовите методы котировки цен.</w:t>
      </w:r>
    </w:p>
    <w:p w:rsidR="009F47D9" w:rsidRPr="009F47D9" w:rsidRDefault="009F47D9" w:rsidP="00301A4D">
      <w:pPr>
        <w:numPr>
          <w:ilvl w:val="1"/>
          <w:numId w:val="30"/>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Что такое конъюнктура рынка и как ее можно определить?</w:t>
      </w:r>
    </w:p>
    <w:p w:rsidR="009F47D9" w:rsidRPr="009F47D9" w:rsidRDefault="009F47D9" w:rsidP="00301A4D">
      <w:pPr>
        <w:numPr>
          <w:ilvl w:val="1"/>
          <w:numId w:val="30"/>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Назовите основные показатели конъюнктуры рынка.</w:t>
      </w:r>
    </w:p>
    <w:p w:rsidR="009F47D9" w:rsidRPr="009F47D9" w:rsidRDefault="009F47D9" w:rsidP="009F47D9">
      <w:pPr>
        <w:spacing w:after="0" w:line="240" w:lineRule="auto"/>
        <w:ind w:left="72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72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keepNext/>
        <w:spacing w:after="0" w:line="240" w:lineRule="auto"/>
        <w:jc w:val="center"/>
        <w:outlineLvl w:val="0"/>
        <w:rPr>
          <w:rFonts w:ascii="Times New Roman" w:eastAsia="Times New Roman" w:hAnsi="Times New Roman" w:cs="Times New Roman"/>
          <w:b/>
          <w:snapToGrid w:val="0"/>
          <w:sz w:val="28"/>
          <w:szCs w:val="28"/>
          <w:lang w:eastAsia="ru-RU"/>
        </w:rPr>
      </w:pPr>
      <w:bookmarkStart w:id="35" w:name="_Toc371020890"/>
      <w:r w:rsidRPr="009F47D9">
        <w:rPr>
          <w:rFonts w:ascii="Times New Roman" w:eastAsia="Times New Roman" w:hAnsi="Times New Roman" w:cs="Times New Roman"/>
          <w:b/>
          <w:snapToGrid w:val="0"/>
          <w:sz w:val="28"/>
          <w:szCs w:val="28"/>
          <w:lang w:eastAsia="ru-RU"/>
        </w:rPr>
        <w:t>Тема 7. Биржевые сделки</w:t>
      </w:r>
      <w:bookmarkEnd w:id="35"/>
      <w:r w:rsidRPr="009F47D9">
        <w:rPr>
          <w:rFonts w:ascii="Times New Roman" w:eastAsia="Times New Roman" w:hAnsi="Times New Roman" w:cs="Times New Roman"/>
          <w:b/>
          <w:snapToGrid w:val="0"/>
          <w:sz w:val="28"/>
          <w:szCs w:val="28"/>
          <w:lang w:eastAsia="ru-RU"/>
        </w:rPr>
        <w:t xml:space="preserve"> на биржах</w:t>
      </w:r>
    </w:p>
    <w:p w:rsidR="009F47D9" w:rsidRPr="009F47D9" w:rsidRDefault="009F47D9" w:rsidP="009F47D9">
      <w:pPr>
        <w:spacing w:after="0" w:line="240" w:lineRule="auto"/>
        <w:ind w:right="-284"/>
        <w:rPr>
          <w:rFonts w:ascii="Times New Roman" w:eastAsia="Times New Roman" w:hAnsi="Times New Roman" w:cs="Times New Roman"/>
          <w:b/>
          <w:sz w:val="28"/>
          <w:szCs w:val="28"/>
          <w:lang w:eastAsia="ru-RU"/>
        </w:rPr>
      </w:pPr>
    </w:p>
    <w:p w:rsidR="009F47D9" w:rsidRPr="009F47D9" w:rsidRDefault="009F47D9" w:rsidP="009F47D9">
      <w:pPr>
        <w:spacing w:after="0" w:line="240" w:lineRule="auto"/>
        <w:ind w:right="-284"/>
        <w:jc w:val="center"/>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Вопросы</w:t>
      </w:r>
    </w:p>
    <w:p w:rsidR="009F47D9" w:rsidRPr="009F47D9" w:rsidRDefault="009F47D9" w:rsidP="009F47D9">
      <w:pPr>
        <w:spacing w:after="0" w:line="240" w:lineRule="auto"/>
        <w:ind w:firstLine="709"/>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7.1. Понятие биржевой сделки, её основные стороны и признаки</w:t>
      </w:r>
    </w:p>
    <w:p w:rsidR="009F47D9" w:rsidRPr="009F47D9" w:rsidRDefault="009F47D9" w:rsidP="009F47D9">
      <w:pPr>
        <w:tabs>
          <w:tab w:val="left" w:pos="327"/>
        </w:tabs>
        <w:spacing w:after="0" w:line="240" w:lineRule="auto"/>
        <w:ind w:firstLine="709"/>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7.2.Виды биржевых сделок</w:t>
      </w:r>
    </w:p>
    <w:p w:rsidR="009F47D9" w:rsidRPr="009F47D9" w:rsidRDefault="009F47D9" w:rsidP="009F47D9">
      <w:pPr>
        <w:keepNext/>
        <w:keepLines/>
        <w:tabs>
          <w:tab w:val="left" w:pos="4590"/>
        </w:tabs>
        <w:spacing w:after="0" w:line="240" w:lineRule="auto"/>
        <w:ind w:firstLine="709"/>
        <w:outlineLvl w:val="2"/>
        <w:rPr>
          <w:rFonts w:ascii="Times New Roman" w:eastAsia="Times New Roman" w:hAnsi="Times New Roman" w:cs="Times New Roman"/>
          <w:sz w:val="28"/>
          <w:szCs w:val="24"/>
          <w:lang w:eastAsia="ru-RU"/>
        </w:rPr>
      </w:pPr>
      <w:r w:rsidRPr="009F47D9">
        <w:rPr>
          <w:rFonts w:ascii="Times New Roman" w:eastAsia="Times New Roman" w:hAnsi="Times New Roman" w:cs="Times New Roman"/>
          <w:sz w:val="28"/>
          <w:szCs w:val="24"/>
          <w:lang w:eastAsia="ru-RU"/>
        </w:rPr>
        <w:t>7.3.Расчеты по биржевым сделкам</w:t>
      </w:r>
      <w:r w:rsidRPr="009F47D9">
        <w:rPr>
          <w:rFonts w:ascii="Times New Roman" w:eastAsia="Times New Roman" w:hAnsi="Times New Roman" w:cs="Times New Roman"/>
          <w:sz w:val="28"/>
          <w:szCs w:val="24"/>
          <w:lang w:eastAsia="ru-RU"/>
        </w:rPr>
        <w:tab/>
      </w:r>
    </w:p>
    <w:p w:rsidR="009F47D9" w:rsidRPr="009F47D9" w:rsidRDefault="009F47D9" w:rsidP="009F47D9">
      <w:pPr>
        <w:spacing w:after="0" w:line="240" w:lineRule="auto"/>
        <w:ind w:right="-284"/>
        <w:jc w:val="center"/>
        <w:rPr>
          <w:rFonts w:ascii="Times New Roman" w:eastAsia="Times New Roman" w:hAnsi="Times New Roman" w:cs="Times New Roman"/>
          <w:b/>
          <w:sz w:val="28"/>
          <w:szCs w:val="28"/>
          <w:lang w:eastAsia="ru-RU"/>
        </w:rPr>
      </w:pPr>
    </w:p>
    <w:p w:rsidR="009F47D9" w:rsidRPr="009F47D9" w:rsidRDefault="009F47D9" w:rsidP="009F47D9">
      <w:pPr>
        <w:keepNext/>
        <w:keepLines/>
        <w:spacing w:before="200" w:after="0" w:line="240" w:lineRule="auto"/>
        <w:outlineLvl w:val="1"/>
        <w:rPr>
          <w:rFonts w:ascii="Times New Roman" w:eastAsia="Times New Roman" w:hAnsi="Times New Roman" w:cs="Times New Roman"/>
          <w:b/>
          <w:bCs/>
          <w:i/>
          <w:sz w:val="28"/>
          <w:szCs w:val="28"/>
          <w:lang w:eastAsia="ru-RU"/>
        </w:rPr>
      </w:pPr>
      <w:bookmarkStart w:id="36" w:name="_Toc371020891"/>
      <w:r w:rsidRPr="009F47D9">
        <w:rPr>
          <w:rFonts w:ascii="Times New Roman" w:eastAsia="Times New Roman" w:hAnsi="Times New Roman" w:cs="Times New Roman"/>
          <w:b/>
          <w:bCs/>
          <w:i/>
          <w:sz w:val="28"/>
          <w:szCs w:val="28"/>
          <w:lang w:eastAsia="ru-RU"/>
        </w:rPr>
        <w:t>7.1. Понятие биржевой сделки, её основные стороны и признаки</w:t>
      </w:r>
      <w:bookmarkEnd w:id="36"/>
    </w:p>
    <w:p w:rsidR="009F47D9" w:rsidRPr="009F47D9" w:rsidRDefault="009F47D9" w:rsidP="009F47D9">
      <w:pPr>
        <w:keepNext/>
        <w:tabs>
          <w:tab w:val="left" w:pos="327"/>
        </w:tabs>
        <w:spacing w:after="0" w:line="240" w:lineRule="auto"/>
        <w:ind w:right="-284"/>
        <w:rPr>
          <w:rFonts w:ascii="Times New Roman" w:eastAsia="Times New Roman" w:hAnsi="Times New Roman" w:cs="Times New Roman"/>
          <w:b/>
          <w:i/>
          <w:sz w:val="28"/>
          <w:szCs w:val="28"/>
          <w:lang w:eastAsia="ru-RU"/>
        </w:rPr>
      </w:pPr>
    </w:p>
    <w:p w:rsidR="009F47D9" w:rsidRPr="009F47D9" w:rsidRDefault="009F47D9" w:rsidP="009F47D9">
      <w:pPr>
        <w:keepNext/>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 xml:space="preserve">Биржевая сделка </w:t>
      </w:r>
      <w:r w:rsidRPr="009F47D9">
        <w:rPr>
          <w:rFonts w:ascii="Times New Roman" w:eastAsia="Times New Roman" w:hAnsi="Times New Roman" w:cs="Times New Roman"/>
          <w:sz w:val="28"/>
          <w:szCs w:val="28"/>
          <w:lang w:eastAsia="ru-RU"/>
        </w:rPr>
        <w:t>– это взаимное соглашение о передаче прав и обязанностей в отношении биржевого товара, которое достигается участниками торгов в ходе биржевого торга, регистрируемое на бирже в установленном порядке и отражаемое в биржевом свидетельстве.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sz w:val="28"/>
          <w:szCs w:val="28"/>
          <w:lang w:eastAsia="ru-RU"/>
        </w:rPr>
        <w:t xml:space="preserve">Отсюда можно выделить основные </w:t>
      </w:r>
      <w:r w:rsidRPr="009F47D9">
        <w:rPr>
          <w:rFonts w:ascii="Times New Roman" w:eastAsia="Times New Roman" w:hAnsi="Times New Roman" w:cs="Times New Roman"/>
          <w:i/>
          <w:sz w:val="28"/>
          <w:szCs w:val="28"/>
          <w:lang w:eastAsia="ru-RU"/>
        </w:rPr>
        <w:t>признаки биржевых сделок:</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 место заключения — биржевое собрание;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 субъекты — члены биржи, аккредитованные брокеры, постоянные и разовые посетители, являющиеся участниками биржевых торгов;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3) объект — биржевые товары, допущенные к торгам;</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4) обязательная регистрация сделки в определенные сроки и в определенном порядке.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Сделки, совершенные на бирже, но не соответствующие приведенным признакам, не являются биржевыми, и биржа не гарантирует их выполнение.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sz w:val="28"/>
          <w:szCs w:val="28"/>
          <w:lang w:eastAsia="ru-RU"/>
        </w:rPr>
        <w:t>Различают следующие стороны биржевых сделок:</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правовую;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экономическую;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организационную;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этическую.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Правовая сторона</w:t>
      </w:r>
      <w:r w:rsidRPr="009F47D9">
        <w:rPr>
          <w:rFonts w:ascii="Times New Roman" w:eastAsia="Times New Roman" w:hAnsi="Times New Roman" w:cs="Times New Roman"/>
          <w:sz w:val="28"/>
          <w:szCs w:val="28"/>
          <w:lang w:eastAsia="ru-RU"/>
        </w:rPr>
        <w:t xml:space="preserve"> биржевых сделок связана с регулированием гражданских прав и обязанностей участников таких сделок, направленным на: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установление,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изменение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прекращение прав и обязанностей.</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Под организационной стороной</w:t>
      </w:r>
      <w:r w:rsidRPr="009F47D9">
        <w:rPr>
          <w:rFonts w:ascii="Times New Roman" w:eastAsia="Times New Roman" w:hAnsi="Times New Roman" w:cs="Times New Roman"/>
          <w:sz w:val="28"/>
          <w:szCs w:val="28"/>
          <w:lang w:eastAsia="ru-RU"/>
        </w:rPr>
        <w:t xml:space="preserve"> понимается:</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установление их участников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определение видов биржевых сделок</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-установление порядка выполнения определенных действий, ведущих к заключению биржевых сделок</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порядок отражения сделок в конкретных документах.</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Экономическая сторона</w:t>
      </w:r>
      <w:r w:rsidRPr="009F47D9">
        <w:rPr>
          <w:rFonts w:ascii="Times New Roman" w:eastAsia="Times New Roman" w:hAnsi="Times New Roman" w:cs="Times New Roman"/>
          <w:sz w:val="28"/>
          <w:szCs w:val="28"/>
          <w:lang w:eastAsia="ru-RU"/>
        </w:rPr>
        <w:t xml:space="preserve"> определяет цель заключения биржевой сделки: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-удовлетворение конкретных потребностей</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реализация биржевого товара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установление цены</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получение прибыли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 спекуляция</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снижение риска продаж и покупок и т. д.</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Этическая сторона</w:t>
      </w:r>
      <w:r w:rsidRPr="009F47D9">
        <w:rPr>
          <w:rFonts w:ascii="Times New Roman" w:eastAsia="Times New Roman" w:hAnsi="Times New Roman" w:cs="Times New Roman"/>
          <w:sz w:val="28"/>
          <w:szCs w:val="28"/>
          <w:lang w:eastAsia="ru-RU"/>
        </w:rPr>
        <w:t xml:space="preserve"> биржевых сделок отражает:</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-общественное отношение к ним и биржевой торговле в целом;</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степень соблюдения биржевых законов, традиций, норм и правил поведения;</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степень доверия и желание инвесторов вкладывать свои инвестиции в биржевыте сделки.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sz w:val="28"/>
          <w:szCs w:val="28"/>
          <w:lang w:eastAsia="ru-RU"/>
        </w:rPr>
        <w:t>На каждой бирже разрабатываются специальные правила по поводу:</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подготовки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заключения сделки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оформления заключенной сделки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ее выполнения</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расчетов по сделкам</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ответственности за их выполнение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разрешения споров.</w:t>
      </w:r>
    </w:p>
    <w:p w:rsidR="009F47D9" w:rsidRPr="009F47D9" w:rsidRDefault="009F47D9" w:rsidP="009F47D9">
      <w:pPr>
        <w:autoSpaceDE w:val="0"/>
        <w:autoSpaceDN w:val="0"/>
        <w:adjustRightInd w:val="0"/>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Правила биржевой торговли в ОАО «Белорусская универсальная товарная биржа» определяют порядок совершения биржевых сделок и иные вопросы организации биржевой торговли в БУТБ.</w:t>
      </w: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37" w:name="_Toc371020892"/>
      <w:r w:rsidRPr="009F47D9">
        <w:rPr>
          <w:rFonts w:ascii="Times New Roman" w:eastAsia="Times New Roman" w:hAnsi="Times New Roman" w:cs="Times New Roman"/>
          <w:b/>
          <w:bCs/>
          <w:i/>
          <w:sz w:val="28"/>
          <w:szCs w:val="28"/>
          <w:lang w:eastAsia="ru-RU"/>
        </w:rPr>
        <w:t>7.2. Виды биржевых сделок</w:t>
      </w:r>
      <w:bookmarkEnd w:id="37"/>
    </w:p>
    <w:p w:rsidR="009F47D9" w:rsidRPr="009F47D9" w:rsidRDefault="009F47D9" w:rsidP="009F47D9">
      <w:pPr>
        <w:tabs>
          <w:tab w:val="left" w:pos="2535"/>
        </w:tabs>
        <w:spacing w:after="0" w:line="240" w:lineRule="auto"/>
        <w:ind w:right="-284"/>
        <w:rPr>
          <w:rFonts w:ascii="Times New Roman" w:eastAsia="Times New Roman" w:hAnsi="Times New Roman" w:cs="Times New Roman"/>
          <w:b/>
          <w:i/>
          <w:sz w:val="28"/>
          <w:szCs w:val="28"/>
          <w:lang w:eastAsia="ru-RU"/>
        </w:rPr>
      </w:pPr>
      <w:r w:rsidRPr="009F47D9">
        <w:rPr>
          <w:rFonts w:ascii="Times New Roman" w:eastAsia="Times New Roman" w:hAnsi="Times New Roman" w:cs="Times New Roman"/>
          <w:b/>
          <w:i/>
          <w:sz w:val="28"/>
          <w:szCs w:val="28"/>
          <w:lang w:eastAsia="ru-RU"/>
        </w:rPr>
        <w:tab/>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экономической литературе биржевые сделки классифицирую по разным критериям. Так, в зависимости от срока исполнения выделяют сделки с немедленным исполнением и срочные сделки (форвордные, фьючерсные и опционные).</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Наиболее часто используется деление по объекту биржевого торга на сделки с реальным товаром и сделки без реального товара (рисунок 7.1).</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t>Сделка с реальным товаром</w:t>
      </w:r>
      <w:r w:rsidRPr="009F47D9">
        <w:rPr>
          <w:rFonts w:ascii="Times New Roman" w:eastAsia="Times New Roman" w:hAnsi="Times New Roman" w:cs="Times New Roman"/>
          <w:sz w:val="28"/>
          <w:szCs w:val="28"/>
          <w:lang w:eastAsia="ru-RU"/>
        </w:rPr>
        <w:t xml:space="preserve"> - это сделка, при которой продавец передает товар покупателю на оговоренных в договоре между ними условиях и оплачивает его в момент поступления в собственность покупателя. Такая сделка завершается действительным переходом товара от продавца к покупателю, т. е. сдачей-приемкой товара на биржевом складе.</w:t>
      </w:r>
    </w:p>
    <w:p w:rsidR="009F47D9" w:rsidRPr="009F47D9" w:rsidRDefault="009F47D9" w:rsidP="009F47D9">
      <w:pPr>
        <w:spacing w:after="0" w:line="240" w:lineRule="auto"/>
        <w:ind w:left="360" w:right="-284" w:firstLine="709"/>
        <w:jc w:val="both"/>
        <w:rPr>
          <w:rFonts w:ascii="Times New Roman" w:eastAsia="Times New Roman" w:hAnsi="Times New Roman" w:cs="Times New Roman"/>
          <w:sz w:val="28"/>
          <w:szCs w:val="28"/>
          <w:lang w:eastAsia="ru-RU"/>
        </w:rPr>
      </w:pPr>
    </w:p>
    <w:p w:rsidR="009F47D9" w:rsidRPr="009F47D9" w:rsidRDefault="009F47D9" w:rsidP="009F47D9">
      <w:pPr>
        <w:tabs>
          <w:tab w:val="left" w:pos="327"/>
        </w:tabs>
        <w:spacing w:after="0" w:line="240" w:lineRule="auto"/>
        <w:ind w:right="-284"/>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noProof/>
          <w:sz w:val="28"/>
          <w:szCs w:val="28"/>
          <w:lang w:eastAsia="ru-RU"/>
        </w:rPr>
        <w:lastRenderedPageBreak/>
        <mc:AlternateContent>
          <mc:Choice Requires="wpc">
            <w:drawing>
              <wp:inline distT="0" distB="0" distL="0" distR="0" wp14:anchorId="08E05E59" wp14:editId="22903AD3">
                <wp:extent cx="6057900" cy="2286000"/>
                <wp:effectExtent l="0" t="0" r="0" b="0"/>
                <wp:docPr id="116" name="Полотно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8" name="Line 4"/>
                        <wps:cNvCnPr/>
                        <wps:spPr bwMode="auto">
                          <a:xfrm>
                            <a:off x="2063115" y="183388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39" name="Group 5"/>
                        <wpg:cNvGrpSpPr>
                          <a:grpSpLocks/>
                        </wpg:cNvGrpSpPr>
                        <wpg:grpSpPr bwMode="auto">
                          <a:xfrm>
                            <a:off x="114300" y="114300"/>
                            <a:ext cx="5829300" cy="2056765"/>
                            <a:chOff x="1881" y="1314"/>
                            <a:chExt cx="9180" cy="3239"/>
                          </a:xfrm>
                        </wpg:grpSpPr>
                        <wps:wsp>
                          <wps:cNvPr id="140" name="Text Box 6"/>
                          <wps:cNvSpPr txBox="1">
                            <a:spLocks noChangeArrowheads="1"/>
                          </wps:cNvSpPr>
                          <wps:spPr bwMode="auto">
                            <a:xfrm>
                              <a:off x="4761" y="1314"/>
                              <a:ext cx="2881" cy="540"/>
                            </a:xfrm>
                            <a:prstGeom prst="rect">
                              <a:avLst/>
                            </a:prstGeom>
                            <a:solidFill>
                              <a:srgbClr val="FFFFFF"/>
                            </a:solidFill>
                            <a:ln w="22225">
                              <a:solidFill>
                                <a:srgbClr val="000000"/>
                              </a:solidFill>
                              <a:miter lim="800000"/>
                              <a:headEnd/>
                              <a:tailEnd/>
                            </a:ln>
                          </wps:spPr>
                          <wps:txbx>
                            <w:txbxContent>
                              <w:p w:rsidR="009F47D9" w:rsidRPr="00DD6A48" w:rsidRDefault="009F47D9" w:rsidP="009F47D9">
                                <w:pPr>
                                  <w:jc w:val="center"/>
                                  <w:rPr>
                                    <w:sz w:val="28"/>
                                    <w:szCs w:val="28"/>
                                  </w:rPr>
                                </w:pPr>
                                <w:r>
                                  <w:rPr>
                                    <w:sz w:val="28"/>
                                    <w:szCs w:val="28"/>
                                  </w:rPr>
                                  <w:t>Б</w:t>
                                </w:r>
                                <w:r w:rsidRPr="00DD6A48">
                                  <w:rPr>
                                    <w:sz w:val="28"/>
                                    <w:szCs w:val="28"/>
                                  </w:rPr>
                                  <w:t>иржевые сделки</w:t>
                                </w:r>
                              </w:p>
                            </w:txbxContent>
                          </wps:txbx>
                          <wps:bodyPr rot="0" vert="horz" wrap="square" lIns="91440" tIns="45720" rIns="91440" bIns="45720" anchor="t" anchorCtr="0" upright="1">
                            <a:noAutofit/>
                          </wps:bodyPr>
                        </wps:wsp>
                        <wps:wsp>
                          <wps:cNvPr id="141" name="Text Box 7"/>
                          <wps:cNvSpPr txBox="1">
                            <a:spLocks noChangeArrowheads="1"/>
                          </wps:cNvSpPr>
                          <wps:spPr bwMode="auto">
                            <a:xfrm>
                              <a:off x="2242" y="2394"/>
                              <a:ext cx="3959" cy="540"/>
                            </a:xfrm>
                            <a:prstGeom prst="rect">
                              <a:avLst/>
                            </a:prstGeom>
                            <a:solidFill>
                              <a:srgbClr val="FFFFFF"/>
                            </a:solidFill>
                            <a:ln w="9525">
                              <a:solidFill>
                                <a:srgbClr val="000000"/>
                              </a:solidFill>
                              <a:miter lim="800000"/>
                              <a:headEnd/>
                              <a:tailEnd/>
                            </a:ln>
                          </wps:spPr>
                          <wps:txbx>
                            <w:txbxContent>
                              <w:p w:rsidR="009F47D9" w:rsidRPr="00DD6A48" w:rsidRDefault="009F47D9" w:rsidP="009F47D9">
                                <w:pPr>
                                  <w:jc w:val="center"/>
                                  <w:rPr>
                                    <w:sz w:val="28"/>
                                    <w:szCs w:val="28"/>
                                  </w:rPr>
                                </w:pPr>
                                <w:r w:rsidRPr="00DD6A48">
                                  <w:rPr>
                                    <w:sz w:val="28"/>
                                    <w:szCs w:val="28"/>
                                  </w:rPr>
                                  <w:t>сделки с реальным товаром</w:t>
                                </w:r>
                              </w:p>
                            </w:txbxContent>
                          </wps:txbx>
                          <wps:bodyPr rot="0" vert="horz" wrap="square" lIns="91440" tIns="45720" rIns="91440" bIns="45720" anchor="t" anchorCtr="0" upright="1">
                            <a:noAutofit/>
                          </wps:bodyPr>
                        </wps:wsp>
                        <wps:wsp>
                          <wps:cNvPr id="142" name="Line 8"/>
                          <wps:cNvCnPr/>
                          <wps:spPr bwMode="auto">
                            <a:xfrm flipH="1">
                              <a:off x="6201" y="1854"/>
                              <a:ext cx="1" cy="1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9"/>
                          <wps:cNvCnPr/>
                          <wps:spPr bwMode="auto">
                            <a:xfrm flipH="1">
                              <a:off x="2601" y="2033"/>
                              <a:ext cx="6840"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0"/>
                          <wps:cNvCnPr/>
                          <wps:spPr bwMode="auto">
                            <a:xfrm>
                              <a:off x="9441" y="2033"/>
                              <a:ext cx="1" cy="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1"/>
                          <wps:cNvCnPr/>
                          <wps:spPr bwMode="auto">
                            <a:xfrm>
                              <a:off x="2601" y="2033"/>
                              <a:ext cx="1" cy="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Text Box 12"/>
                          <wps:cNvSpPr txBox="1">
                            <a:spLocks noChangeArrowheads="1"/>
                          </wps:cNvSpPr>
                          <wps:spPr bwMode="auto">
                            <a:xfrm>
                              <a:off x="7101" y="2394"/>
                              <a:ext cx="3960" cy="540"/>
                            </a:xfrm>
                            <a:prstGeom prst="rect">
                              <a:avLst/>
                            </a:prstGeom>
                            <a:solidFill>
                              <a:srgbClr val="FFFFFF"/>
                            </a:solidFill>
                            <a:ln w="9525">
                              <a:solidFill>
                                <a:srgbClr val="000000"/>
                              </a:solidFill>
                              <a:miter lim="800000"/>
                              <a:headEnd/>
                              <a:tailEnd/>
                            </a:ln>
                          </wps:spPr>
                          <wps:txbx>
                            <w:txbxContent>
                              <w:p w:rsidR="009F47D9" w:rsidRPr="00DD6A48" w:rsidRDefault="009F47D9" w:rsidP="009F47D9">
                                <w:pPr>
                                  <w:jc w:val="center"/>
                                  <w:rPr>
                                    <w:sz w:val="28"/>
                                    <w:szCs w:val="28"/>
                                  </w:rPr>
                                </w:pPr>
                                <w:r w:rsidRPr="00DD6A48">
                                  <w:rPr>
                                    <w:sz w:val="28"/>
                                    <w:szCs w:val="28"/>
                                  </w:rPr>
                                  <w:t>сделки без реального товара</w:t>
                                </w:r>
                              </w:p>
                            </w:txbxContent>
                          </wps:txbx>
                          <wps:bodyPr rot="0" vert="horz" wrap="square" lIns="91440" tIns="45720" rIns="91440" bIns="45720" anchor="t" anchorCtr="0" upright="1">
                            <a:noAutofit/>
                          </wps:bodyPr>
                        </wps:wsp>
                        <wps:wsp>
                          <wps:cNvPr id="147" name="Line 13"/>
                          <wps:cNvCnPr/>
                          <wps:spPr bwMode="auto">
                            <a:xfrm>
                              <a:off x="1881" y="2573"/>
                              <a:ext cx="1" cy="16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
                          <wps:cNvCnPr/>
                          <wps:spPr bwMode="auto">
                            <a:xfrm flipH="1">
                              <a:off x="6741" y="2573"/>
                              <a:ext cx="2" cy="16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5"/>
                          <wps:cNvCnPr/>
                          <wps:spPr bwMode="auto">
                            <a:xfrm flipH="1" flipV="1">
                              <a:off x="1881" y="2573"/>
                              <a:ext cx="359"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Text Box 16"/>
                          <wps:cNvSpPr txBox="1">
                            <a:spLocks noChangeArrowheads="1"/>
                          </wps:cNvSpPr>
                          <wps:spPr bwMode="auto">
                            <a:xfrm>
                              <a:off x="2242" y="3188"/>
                              <a:ext cx="3959" cy="543"/>
                            </a:xfrm>
                            <a:prstGeom prst="rect">
                              <a:avLst/>
                            </a:prstGeom>
                            <a:solidFill>
                              <a:srgbClr val="FFFFFF"/>
                            </a:solidFill>
                            <a:ln w="9525">
                              <a:solidFill>
                                <a:srgbClr val="000000"/>
                              </a:solidFill>
                              <a:miter lim="800000"/>
                              <a:headEnd/>
                              <a:tailEnd/>
                            </a:ln>
                          </wps:spPr>
                          <wps:txbx>
                            <w:txbxContent>
                              <w:p w:rsidR="009F47D9" w:rsidRPr="00DD6A48" w:rsidRDefault="009F47D9" w:rsidP="009F47D9">
                                <w:pPr>
                                  <w:jc w:val="center"/>
                                  <w:rPr>
                                    <w:sz w:val="28"/>
                                    <w:szCs w:val="28"/>
                                  </w:rPr>
                                </w:pPr>
                                <w:r w:rsidRPr="00DD6A48">
                                  <w:rPr>
                                    <w:sz w:val="28"/>
                                    <w:szCs w:val="28"/>
                                  </w:rPr>
                                  <w:t>сделки с наличным товаром</w:t>
                                </w:r>
                              </w:p>
                            </w:txbxContent>
                          </wps:txbx>
                          <wps:bodyPr rot="0" vert="horz" wrap="square" lIns="91440" tIns="45720" rIns="91440" bIns="45720" anchor="t" anchorCtr="0" upright="1">
                            <a:noAutofit/>
                          </wps:bodyPr>
                        </wps:wsp>
                        <wps:wsp>
                          <wps:cNvPr id="152" name="Text Box 17"/>
                          <wps:cNvSpPr txBox="1">
                            <a:spLocks noChangeArrowheads="1"/>
                          </wps:cNvSpPr>
                          <wps:spPr bwMode="auto">
                            <a:xfrm>
                              <a:off x="2242" y="4014"/>
                              <a:ext cx="3959" cy="539"/>
                            </a:xfrm>
                            <a:prstGeom prst="rect">
                              <a:avLst/>
                            </a:prstGeom>
                            <a:solidFill>
                              <a:srgbClr val="FFFFFF"/>
                            </a:solidFill>
                            <a:ln w="9525">
                              <a:solidFill>
                                <a:srgbClr val="000000"/>
                              </a:solidFill>
                              <a:miter lim="800000"/>
                              <a:headEnd/>
                              <a:tailEnd/>
                            </a:ln>
                          </wps:spPr>
                          <wps:txbx>
                            <w:txbxContent>
                              <w:p w:rsidR="009F47D9" w:rsidRPr="00DD6A48" w:rsidRDefault="009F47D9" w:rsidP="009F47D9">
                                <w:pPr>
                                  <w:jc w:val="center"/>
                                  <w:rPr>
                                    <w:sz w:val="28"/>
                                    <w:szCs w:val="28"/>
                                  </w:rPr>
                                </w:pPr>
                                <w:r w:rsidRPr="00DD6A48">
                                  <w:rPr>
                                    <w:sz w:val="28"/>
                                    <w:szCs w:val="28"/>
                                  </w:rPr>
                                  <w:t>форвардные сделки</w:t>
                                </w:r>
                              </w:p>
                            </w:txbxContent>
                          </wps:txbx>
                          <wps:bodyPr rot="0" vert="horz" wrap="square" lIns="91440" tIns="45720" rIns="91440" bIns="45720" anchor="t" anchorCtr="0" upright="1">
                            <a:noAutofit/>
                          </wps:bodyPr>
                        </wps:wsp>
                        <wps:wsp>
                          <wps:cNvPr id="153" name="Line 18"/>
                          <wps:cNvCnPr/>
                          <wps:spPr bwMode="auto">
                            <a:xfrm>
                              <a:off x="1881" y="3474"/>
                              <a:ext cx="361"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19"/>
                          <wps:cNvCnPr/>
                          <wps:spPr bwMode="auto">
                            <a:xfrm>
                              <a:off x="1881" y="4194"/>
                              <a:ext cx="36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Line 20"/>
                          <wps:cNvCnPr/>
                          <wps:spPr bwMode="auto">
                            <a:xfrm>
                              <a:off x="6741" y="4194"/>
                              <a:ext cx="35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21"/>
                          <wps:cNvCnPr/>
                          <wps:spPr bwMode="auto">
                            <a:xfrm>
                              <a:off x="6741" y="3474"/>
                              <a:ext cx="36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Text Box 22"/>
                          <wps:cNvSpPr txBox="1">
                            <a:spLocks noChangeArrowheads="1"/>
                          </wps:cNvSpPr>
                          <wps:spPr bwMode="auto">
                            <a:xfrm>
                              <a:off x="7101" y="3203"/>
                              <a:ext cx="3240" cy="544"/>
                            </a:xfrm>
                            <a:prstGeom prst="rect">
                              <a:avLst/>
                            </a:prstGeom>
                            <a:solidFill>
                              <a:srgbClr val="FFFFFF"/>
                            </a:solidFill>
                            <a:ln w="9525">
                              <a:solidFill>
                                <a:srgbClr val="000000"/>
                              </a:solidFill>
                              <a:miter lim="800000"/>
                              <a:headEnd/>
                              <a:tailEnd/>
                            </a:ln>
                          </wps:spPr>
                          <wps:txbx>
                            <w:txbxContent>
                              <w:p w:rsidR="009F47D9" w:rsidRPr="00DD6A48" w:rsidRDefault="009F47D9" w:rsidP="009F47D9">
                                <w:pPr>
                                  <w:jc w:val="center"/>
                                  <w:rPr>
                                    <w:sz w:val="28"/>
                                    <w:szCs w:val="28"/>
                                  </w:rPr>
                                </w:pPr>
                                <w:r w:rsidRPr="00DD6A48">
                                  <w:rPr>
                                    <w:sz w:val="28"/>
                                    <w:szCs w:val="28"/>
                                  </w:rPr>
                                  <w:t>фьючерсные сделки</w:t>
                                </w:r>
                              </w:p>
                            </w:txbxContent>
                          </wps:txbx>
                          <wps:bodyPr rot="0" vert="horz" wrap="square" lIns="91440" tIns="45720" rIns="91440" bIns="45720" anchor="t" anchorCtr="0" upright="1">
                            <a:noAutofit/>
                          </wps:bodyPr>
                        </wps:wsp>
                        <wps:wsp>
                          <wps:cNvPr id="32" name="Text Box 23"/>
                          <wps:cNvSpPr txBox="1">
                            <a:spLocks noChangeArrowheads="1"/>
                          </wps:cNvSpPr>
                          <wps:spPr bwMode="auto">
                            <a:xfrm>
                              <a:off x="7101" y="4014"/>
                              <a:ext cx="3240" cy="538"/>
                            </a:xfrm>
                            <a:prstGeom prst="rect">
                              <a:avLst/>
                            </a:prstGeom>
                            <a:solidFill>
                              <a:srgbClr val="FFFFFF"/>
                            </a:solidFill>
                            <a:ln w="9525">
                              <a:solidFill>
                                <a:srgbClr val="000000"/>
                              </a:solidFill>
                              <a:miter lim="800000"/>
                              <a:headEnd/>
                              <a:tailEnd/>
                            </a:ln>
                          </wps:spPr>
                          <wps:txbx>
                            <w:txbxContent>
                              <w:p w:rsidR="009F47D9" w:rsidRPr="00DD6A48" w:rsidRDefault="009F47D9" w:rsidP="009F47D9">
                                <w:pPr>
                                  <w:jc w:val="center"/>
                                  <w:rPr>
                                    <w:sz w:val="28"/>
                                    <w:szCs w:val="28"/>
                                  </w:rPr>
                                </w:pPr>
                                <w:r w:rsidRPr="00DD6A48">
                                  <w:rPr>
                                    <w:sz w:val="28"/>
                                    <w:szCs w:val="28"/>
                                  </w:rPr>
                                  <w:t>опционные сделки</w:t>
                                </w:r>
                              </w:p>
                            </w:txbxContent>
                          </wps:txbx>
                          <wps:bodyPr rot="0" vert="horz" wrap="square" lIns="91440" tIns="45720" rIns="91440" bIns="45720" anchor="t" anchorCtr="0" upright="1">
                            <a:noAutofit/>
                          </wps:bodyPr>
                        </wps:wsp>
                        <wps:wsp>
                          <wps:cNvPr id="33" name="Line 24"/>
                          <wps:cNvCnPr/>
                          <wps:spPr bwMode="auto">
                            <a:xfrm flipH="1" flipV="1">
                              <a:off x="6741" y="2573"/>
                              <a:ext cx="359"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34" o:spid="_x0000_s1140" editas="canvas" style="width:477pt;height:180pt;mso-position-horizontal-relative:char;mso-position-vertical-relative:line" coordsize="60579,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">
                <v:shape id="_x0000_s1141" type="#_x0000_t75" style="position:absolute;width:60579;height:22860;visibility:visible;mso-wrap-style:square">
                  <v:fill o:detectmouseclick="t"/>
                  <v:path o:connecttype="none"/>
                </v:shape>
                <v:line id="Line 4" o:spid="_x0000_s1142" style="position:absolute;visibility:visible;mso-wrap-style:square" from="20631,18338" to="20631,18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group id="Group 5" o:spid="_x0000_s1143" style="position:absolute;left:1143;top:1143;width:58293;height:20567" coordorigin="1881,1314" coordsize="9180,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Text Box 6" o:spid="_x0000_s1144" type="#_x0000_t202" style="position:absolute;left:4761;top:1314;width:288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5EMYA&#10;AADcAAAADwAAAGRycy9kb3ducmV2LnhtbESPQW/CMAyF70j7D5En7VKNFIbY1BEQGqDBgQNsu1uN&#10;11Y0TtVkbfn3+DCJm633/N7nxWpwteqoDZVnA5NxCoo497biwsD31+75DVSIyBZrz2TgSgFWy4fR&#10;AjPrez5Rd46FkhAOGRooY2wyrUNeksMw9g2xaL++dRhlbQttW+wl3NV6mqZz7bBiaSixoY+S8sv5&#10;zxnoX7rNcTMUyeFz+/qzm/LWJ8nFmKfHYf0OKtIQ7+b/670V/Jn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t5EMYAAADcAAAADwAAAAAAAAAAAAAAAACYAgAAZHJz&#10;L2Rvd25yZXYueG1sUEsFBgAAAAAEAAQA9QAAAIsDAAAAAA==&#10;" strokeweight="1.75pt">
                    <v:textbox>
                      <w:txbxContent>
                        <w:p w:rsidR="009F47D9" w:rsidRPr="00DD6A48" w:rsidRDefault="009F47D9" w:rsidP="009F47D9">
                          <w:pPr>
                            <w:jc w:val="center"/>
                            <w:rPr>
                              <w:sz w:val="28"/>
                              <w:szCs w:val="28"/>
                            </w:rPr>
                          </w:pPr>
                          <w:r>
                            <w:rPr>
                              <w:sz w:val="28"/>
                              <w:szCs w:val="28"/>
                            </w:rPr>
                            <w:t>Б</w:t>
                          </w:r>
                          <w:r w:rsidRPr="00DD6A48">
                            <w:rPr>
                              <w:sz w:val="28"/>
                              <w:szCs w:val="28"/>
                            </w:rPr>
                            <w:t>иржевые сделки</w:t>
                          </w:r>
                        </w:p>
                      </w:txbxContent>
                    </v:textbox>
                  </v:shape>
                  <v:shape id="Text Box 7" o:spid="_x0000_s1145" type="#_x0000_t202" style="position:absolute;left:2242;top:2394;width:395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gfcQA&#10;AADcAAAADwAAAGRycy9kb3ducmV2LnhtbERPS2vCQBC+C/0PyxS8iG604iPNRorQYm/Wil6H7JiE&#10;ZmfT3TWm/75bKHibj+852aY3jejI+dqygukkAUFcWF1zqeD4+TpegfABWWNjmRT8kIdN/jDIMNX2&#10;xh/UHUIpYgj7FBVUIbSplL6oyKCf2JY4chfrDIYIXSm1w1sMN42cJclCGqw5NlTY0rai4utwNQpW&#10;81139u9P+1OxuDTrMFp2b99OqeFj//IMIlAf7uJ/907H+fM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IH3EAAAA3AAAAA8AAAAAAAAAAAAAAAAAmAIAAGRycy9k&#10;b3ducmV2LnhtbFBLBQYAAAAABAAEAPUAAACJAwAAAAA=&#10;">
                    <v:textbox>
                      <w:txbxContent>
                        <w:p w:rsidR="009F47D9" w:rsidRPr="00DD6A48" w:rsidRDefault="009F47D9" w:rsidP="009F47D9">
                          <w:pPr>
                            <w:jc w:val="center"/>
                            <w:rPr>
                              <w:sz w:val="28"/>
                              <w:szCs w:val="28"/>
                            </w:rPr>
                          </w:pPr>
                          <w:r w:rsidRPr="00DD6A48">
                            <w:rPr>
                              <w:sz w:val="28"/>
                              <w:szCs w:val="28"/>
                            </w:rPr>
                            <w:t>сделки с реальным товаром</w:t>
                          </w:r>
                        </w:p>
                      </w:txbxContent>
                    </v:textbox>
                  </v:shape>
                  <v:line id="Line 8" o:spid="_x0000_s1146" style="position:absolute;flip:x;visibility:visible;mso-wrap-style:square" from="6201,1854" to="6202,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line id="Line 9" o:spid="_x0000_s1147" style="position:absolute;flip:x;visibility:visible;mso-wrap-style:square" from="2601,2033" to="9441,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aYWxAAAANwAAAAPAAAAAAAAAAAA&#10;AAAAAKECAABkcnMvZG93bnJldi54bWxQSwUGAAAAAAQABAD5AAAAkgMAAAAA&#10;"/>
                  <v:line id="Line 10" o:spid="_x0000_s1148" style="position:absolute;visibility:visible;mso-wrap-style:square" from="9441,2033" to="9442,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11" o:spid="_x0000_s1149" style="position:absolute;visibility:visible;mso-wrap-style:square" from="2601,2033" to="2602,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shape id="Text Box 12" o:spid="_x0000_s1150" type="#_x0000_t202" style="position:absolute;left:7101;top:2394;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rsidR="009F47D9" w:rsidRPr="00DD6A48" w:rsidRDefault="009F47D9" w:rsidP="009F47D9">
                          <w:pPr>
                            <w:jc w:val="center"/>
                            <w:rPr>
                              <w:sz w:val="28"/>
                              <w:szCs w:val="28"/>
                            </w:rPr>
                          </w:pPr>
                          <w:r w:rsidRPr="00DD6A48">
                            <w:rPr>
                              <w:sz w:val="28"/>
                              <w:szCs w:val="28"/>
                            </w:rPr>
                            <w:t>сделки без реального товара</w:t>
                          </w:r>
                        </w:p>
                      </w:txbxContent>
                    </v:textbox>
                  </v:shape>
                  <v:line id="Line 13" o:spid="_x0000_s1151" style="position:absolute;visibility:visible;mso-wrap-style:square" from="1881,2573" to="1882,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14" o:spid="_x0000_s1152" style="position:absolute;flip:x;visibility:visible;mso-wrap-style:square" from="6741,2573" to="6743,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0Z8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wTRnxwAAANwAAAAPAAAAAAAA&#10;AAAAAAAAAKECAABkcnMvZG93bnJldi54bWxQSwUGAAAAAAQABAD5AAAAlQMAAAAA&#10;"/>
                  <v:line id="Line 15" o:spid="_x0000_s1153" style="position:absolute;flip:x y;visibility:visible;mso-wrap-style:square" from="1881,2573" to="2240,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6WOsUAAADcAAAADwAAAGRycy9kb3ducmV2LnhtbESPT2vCQBDF70K/wzIFL1I3WltC6ipS&#10;UHpSalt6HbKTPzQ7G7JbE/30zkHwNsN7895vluvBNepEXag9G5hNE1DEubc1lwa+v7ZPKagQkS02&#10;nsnAmQKsVw+jJWbW9/xJp2MslYRwyNBAFWObaR3yihyGqW+JRSt85zDK2pXadthLuGv0PEletcOa&#10;paHClt4ryv+O/84A8v7ynPYzWugd/Yb5/jDZ/BTGjB+HzRuoSEO8m2/XH1bwXwRfnpEJ9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6WOsUAAADcAAAADwAAAAAAAAAA&#10;AAAAAAChAgAAZHJzL2Rvd25yZXYueG1sUEsFBgAAAAAEAAQA+QAAAJMDAAAAAA==&#10;"/>
                  <v:shape id="Text Box 16" o:spid="_x0000_s1154" type="#_x0000_t202" style="position:absolute;left:2242;top:3188;width:395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9F47D9" w:rsidRPr="00DD6A48" w:rsidRDefault="009F47D9" w:rsidP="009F47D9">
                          <w:pPr>
                            <w:jc w:val="center"/>
                            <w:rPr>
                              <w:sz w:val="28"/>
                              <w:szCs w:val="28"/>
                            </w:rPr>
                          </w:pPr>
                          <w:r w:rsidRPr="00DD6A48">
                            <w:rPr>
                              <w:sz w:val="28"/>
                              <w:szCs w:val="28"/>
                            </w:rPr>
                            <w:t>сделки с наличным товаром</w:t>
                          </w:r>
                        </w:p>
                      </w:txbxContent>
                    </v:textbox>
                  </v:shape>
                  <v:shape id="Text Box 17" o:spid="_x0000_s1155" type="#_x0000_t202" style="position:absolute;left:2242;top:4014;width:395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w:txbxContent>
                        <w:p w:rsidR="009F47D9" w:rsidRPr="00DD6A48" w:rsidRDefault="009F47D9" w:rsidP="009F47D9">
                          <w:pPr>
                            <w:jc w:val="center"/>
                            <w:rPr>
                              <w:sz w:val="28"/>
                              <w:szCs w:val="28"/>
                            </w:rPr>
                          </w:pPr>
                          <w:r w:rsidRPr="00DD6A48">
                            <w:rPr>
                              <w:sz w:val="28"/>
                              <w:szCs w:val="28"/>
                            </w:rPr>
                            <w:t>форвардные сделки</w:t>
                          </w:r>
                        </w:p>
                      </w:txbxContent>
                    </v:textbox>
                  </v:shape>
                  <v:line id="Line 18" o:spid="_x0000_s1156" style="position:absolute;visibility:visible;mso-wrap-style:square" from="1881,3474" to="2242,3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line id="Line 19" o:spid="_x0000_s1157" style="position:absolute;visibility:visible;mso-wrap-style:square" from="1881,4194" to="2244,4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line id="Line 20" o:spid="_x0000_s1158" style="position:absolute;visibility:visible;mso-wrap-style:square" from="6741,4194" to="7100,4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Line 21" o:spid="_x0000_s1159" style="position:absolute;visibility:visible;mso-wrap-style:square" from="6741,3474" to="7101,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CuMMAAADcAAAADwAAAGRycy9kb3ducmV2LnhtbERPS2sCMRC+C/0PYQreNKvga2uU4iL0&#10;0BZcpefpZrpZupksm7im/74pFLzNx/ec7T7aVgzU+8axgtk0A0FcOd1wreByPk7WIHxA1tg6JgU/&#10;5GG/exhtMdfuxicaylCLFMI+RwUmhC6X0leGLPqp64gT9+V6iyHBvpa6x1sKt62cZ9lSWmw4NRjs&#10;6GCo+i6vVsHKFCe5ksXr+b0YmtkmvsWPz41S48f4/AQiUAx38b/7Raf5iy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wrjDAAAA3AAAAA8AAAAAAAAAAAAA&#10;AAAAoQIAAGRycy9kb3ducmV2LnhtbFBLBQYAAAAABAAEAPkAAACRAwAAAAA=&#10;">
                    <v:stroke endarrow="block"/>
                  </v:line>
                  <v:shape id="Text Box 22" o:spid="_x0000_s1160" type="#_x0000_t202" style="position:absolute;left:7101;top:3203;width:324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LT8MA&#10;AADcAAAADwAAAGRycy9kb3ducmV2LnhtbERPS2sCMRC+F/wPYQpeSs1qfW6NIoLF3qoVvQ6bcXdx&#10;M1mTuG7/fSMUepuP7znzZWsq0ZDzpWUF/V4CgjizuuRcweF78zoF4QOyxsoyKfghD8tF52mOqbZ3&#10;3lGzD7mIIexTVFCEUKdS+qwgg75na+LIna0zGCJ0udQO7zHcVHKQJGNpsOTYUGBN64Kyy/5mFEyH&#10;2+bkP9++jtn4XM3Cy6T5uDqlus/t6h1EoDb8i//cWx3njy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LT8MAAADcAAAADwAAAAAAAAAAAAAAAACYAgAAZHJzL2Rv&#10;d25yZXYueG1sUEsFBgAAAAAEAAQA9QAAAIgDAAAAAA==&#10;">
                    <v:textbox>
                      <w:txbxContent>
                        <w:p w:rsidR="009F47D9" w:rsidRPr="00DD6A48" w:rsidRDefault="009F47D9" w:rsidP="009F47D9">
                          <w:pPr>
                            <w:jc w:val="center"/>
                            <w:rPr>
                              <w:sz w:val="28"/>
                              <w:szCs w:val="28"/>
                            </w:rPr>
                          </w:pPr>
                          <w:r w:rsidRPr="00DD6A48">
                            <w:rPr>
                              <w:sz w:val="28"/>
                              <w:szCs w:val="28"/>
                            </w:rPr>
                            <w:t>фьючерсные сделки</w:t>
                          </w:r>
                        </w:p>
                      </w:txbxContent>
                    </v:textbox>
                  </v:shape>
                  <v:shape id="Text Box 23" o:spid="_x0000_s1161" type="#_x0000_t202" style="position:absolute;left:7101;top:4014;width:324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9F47D9" w:rsidRPr="00DD6A48" w:rsidRDefault="009F47D9" w:rsidP="009F47D9">
                          <w:pPr>
                            <w:jc w:val="center"/>
                            <w:rPr>
                              <w:sz w:val="28"/>
                              <w:szCs w:val="28"/>
                            </w:rPr>
                          </w:pPr>
                          <w:r w:rsidRPr="00DD6A48">
                            <w:rPr>
                              <w:sz w:val="28"/>
                              <w:szCs w:val="28"/>
                            </w:rPr>
                            <w:t>опционные сделки</w:t>
                          </w:r>
                        </w:p>
                      </w:txbxContent>
                    </v:textbox>
                  </v:shape>
                  <v:line id="Line 24" o:spid="_x0000_s1162" style="position:absolute;flip:x y;visibility:visible;mso-wrap-style:square" from="6741,2573" to="7100,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Cn8QAAADbAAAADwAAAGRycy9kb3ducmV2LnhtbESPT2vCQBTE7wW/w/KEXkrdaIpIdA1B&#10;sPSUUv/Q6yP7TILZtyG7TaKfvlsoeBxm5jfMJh1NI3rqXG1ZwXwWgSAurK65VHA67l9XIJxH1thY&#10;JgU3cpBuJ08bTLQd+Iv6gy9FgLBLUEHlfZtI6YqKDLqZbYmDd7GdQR9kV0rd4RDgppGLKFpKgzWH&#10;hQpb2lVUXA8/RgFyfo9Xw5ze5Dt9u0X++ZKdL0o9T8dsDcLT6B/h//aHVhDH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kKfxAAAANsAAAAPAAAAAAAAAAAA&#10;AAAAAKECAABkcnMvZG93bnJldi54bWxQSwUGAAAAAAQABAD5AAAAkgMAAAAA&#10;"/>
                </v:group>
                <w10:anchorlock/>
              </v:group>
            </w:pict>
          </mc:Fallback>
        </mc:AlternateContent>
      </w:r>
    </w:p>
    <w:p w:rsidR="009F47D9" w:rsidRPr="009F47D9" w:rsidRDefault="009F47D9" w:rsidP="009F47D9">
      <w:pPr>
        <w:spacing w:after="0" w:line="240" w:lineRule="auto"/>
        <w:ind w:right="-284" w:firstLine="709"/>
        <w:jc w:val="center"/>
        <w:rPr>
          <w:rFonts w:ascii="Times New Roman" w:eastAsia="Times New Roman" w:hAnsi="Times New Roman" w:cs="Times New Roman"/>
          <w:b/>
          <w:sz w:val="24"/>
          <w:szCs w:val="24"/>
          <w:lang w:eastAsia="ru-RU"/>
        </w:rPr>
      </w:pPr>
      <w:r w:rsidRPr="009F47D9">
        <w:rPr>
          <w:rFonts w:ascii="Times New Roman" w:eastAsia="Times New Roman" w:hAnsi="Times New Roman" w:cs="Times New Roman"/>
          <w:b/>
          <w:bCs/>
          <w:sz w:val="24"/>
          <w:szCs w:val="24"/>
          <w:lang w:eastAsia="ru-RU"/>
        </w:rPr>
        <w:t>Рисунок 7.1</w:t>
      </w:r>
      <w:r w:rsidRPr="009F47D9">
        <w:rPr>
          <w:rFonts w:ascii="Times New Roman" w:eastAsia="Times New Roman" w:hAnsi="Times New Roman" w:cs="Times New Roman"/>
          <w:b/>
          <w:sz w:val="24"/>
          <w:szCs w:val="24"/>
          <w:lang w:eastAsia="ru-RU"/>
        </w:rPr>
        <w:t xml:space="preserve"> Классификация биржевых сделок по объекту биржевого торга</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зависимости от срока поставки сделки на реальный товар делятся на: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 сделки на реальный товар с немедленной поставкой;</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 сделки на реальный товар с поставкой в будущем (форвардные).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 биржевой терминологии </w:t>
      </w:r>
      <w:r w:rsidRPr="009F47D9">
        <w:rPr>
          <w:rFonts w:ascii="Times New Roman" w:eastAsia="Times New Roman" w:hAnsi="Times New Roman" w:cs="Times New Roman"/>
          <w:i/>
          <w:sz w:val="28"/>
          <w:szCs w:val="28"/>
          <w:lang w:eastAsia="ru-RU"/>
        </w:rPr>
        <w:t>сделки на реальный товар с немедленной поставкой</w:t>
      </w:r>
      <w:r w:rsidRPr="009F47D9">
        <w:rPr>
          <w:rFonts w:ascii="Times New Roman" w:eastAsia="Times New Roman" w:hAnsi="Times New Roman" w:cs="Times New Roman"/>
          <w:sz w:val="28"/>
          <w:szCs w:val="28"/>
          <w:lang w:eastAsia="ru-RU"/>
        </w:rPr>
        <w:t xml:space="preserve"> также называются «спот» или «кэш». Сделки «спот» (</w:t>
      </w:r>
      <w:hyperlink r:id="rId19" w:tooltip="Английский язык" w:history="1">
        <w:r w:rsidRPr="009F47D9">
          <w:rPr>
            <w:rFonts w:ascii="Times New Roman" w:eastAsia="Times New Roman" w:hAnsi="Times New Roman" w:cs="Times New Roman"/>
            <w:sz w:val="28"/>
            <w:szCs w:val="28"/>
            <w:u w:val="single"/>
            <w:lang w:eastAsia="ru-RU"/>
          </w:rPr>
          <w:t>англ.</w:t>
        </w:r>
      </w:hyperlink>
      <w:r w:rsidRPr="009F47D9">
        <w:rPr>
          <w:rFonts w:ascii="Times New Roman" w:eastAsia="Times New Roman" w:hAnsi="Times New Roman" w:cs="Times New Roman"/>
          <w:sz w:val="28"/>
          <w:szCs w:val="28"/>
          <w:lang w:eastAsia="ru-RU"/>
        </w:rPr>
        <w:t> </w:t>
      </w:r>
      <w:r w:rsidRPr="009F47D9">
        <w:rPr>
          <w:rFonts w:ascii="Times New Roman" w:eastAsia="Times New Roman" w:hAnsi="Times New Roman" w:cs="Times New Roman"/>
          <w:i/>
          <w:iCs/>
          <w:sz w:val="28"/>
          <w:szCs w:val="28"/>
          <w:lang w:eastAsia="ru-RU"/>
        </w:rPr>
        <w:t>Spot</w:t>
      </w:r>
      <w:r w:rsidRPr="009F47D9">
        <w:rPr>
          <w:rFonts w:ascii="Times New Roman" w:eastAsia="Times New Roman" w:hAnsi="Times New Roman" w:cs="Times New Roman"/>
          <w:sz w:val="28"/>
          <w:szCs w:val="28"/>
          <w:lang w:eastAsia="ru-RU"/>
        </w:rPr>
        <w:t xml:space="preserve"> — на месте, называют часто </w:t>
      </w:r>
      <w:r w:rsidRPr="009F47D9">
        <w:rPr>
          <w:rFonts w:ascii="Times New Roman" w:eastAsia="Times New Roman" w:hAnsi="Times New Roman" w:cs="Times New Roman"/>
          <w:i/>
          <w:iCs/>
          <w:sz w:val="28"/>
          <w:szCs w:val="28"/>
          <w:lang w:eastAsia="ru-RU"/>
        </w:rPr>
        <w:t>наличными</w:t>
      </w:r>
      <w:r w:rsidRPr="009F47D9">
        <w:rPr>
          <w:rFonts w:ascii="Times New Roman" w:eastAsia="Times New Roman" w:hAnsi="Times New Roman" w:cs="Times New Roman"/>
          <w:sz w:val="28"/>
          <w:szCs w:val="28"/>
          <w:lang w:eastAsia="ru-RU"/>
        </w:rPr>
        <w:t xml:space="preserve"> или </w:t>
      </w:r>
      <w:r w:rsidRPr="009F47D9">
        <w:rPr>
          <w:rFonts w:ascii="Times New Roman" w:eastAsia="Times New Roman" w:hAnsi="Times New Roman" w:cs="Times New Roman"/>
          <w:i/>
          <w:iCs/>
          <w:sz w:val="28"/>
          <w:szCs w:val="28"/>
          <w:lang w:eastAsia="ru-RU"/>
        </w:rPr>
        <w:t>кассовыми</w:t>
      </w:r>
      <w:r w:rsidRPr="009F47D9">
        <w:rPr>
          <w:rFonts w:ascii="Times New Roman" w:eastAsia="Times New Roman" w:hAnsi="Times New Roman" w:cs="Times New Roman"/>
          <w:sz w:val="28"/>
          <w:szCs w:val="28"/>
          <w:lang w:eastAsia="ru-RU"/>
        </w:rPr>
        <w:t xml:space="preserve">) предусматривают условия </w:t>
      </w:r>
      <w:hyperlink r:id="rId20" w:tooltip="Расчёт" w:history="1">
        <w:r w:rsidRPr="009F47D9">
          <w:rPr>
            <w:rFonts w:ascii="Times New Roman" w:eastAsia="Times New Roman" w:hAnsi="Times New Roman" w:cs="Times New Roman"/>
            <w:sz w:val="28"/>
            <w:szCs w:val="28"/>
            <w:u w:val="single"/>
            <w:lang w:eastAsia="ru-RU"/>
          </w:rPr>
          <w:t>расчётов</w:t>
        </w:r>
      </w:hyperlink>
      <w:r w:rsidRPr="009F47D9">
        <w:rPr>
          <w:rFonts w:ascii="Times New Roman" w:eastAsia="Times New Roman" w:hAnsi="Times New Roman" w:cs="Times New Roman"/>
          <w:sz w:val="28"/>
          <w:szCs w:val="28"/>
          <w:lang w:eastAsia="ru-RU"/>
        </w:rPr>
        <w:t xml:space="preserve">, при которых </w:t>
      </w:r>
      <w:hyperlink r:id="rId21" w:tooltip="Оплата" w:history="1">
        <w:r w:rsidRPr="009F47D9">
          <w:rPr>
            <w:rFonts w:ascii="Times New Roman" w:eastAsia="Times New Roman" w:hAnsi="Times New Roman" w:cs="Times New Roman"/>
            <w:sz w:val="28"/>
            <w:szCs w:val="28"/>
            <w:u w:val="single"/>
            <w:lang w:eastAsia="ru-RU"/>
          </w:rPr>
          <w:t>оплата</w:t>
        </w:r>
      </w:hyperlink>
      <w:r w:rsidRPr="009F47D9">
        <w:rPr>
          <w:rFonts w:ascii="Times New Roman" w:eastAsia="Times New Roman" w:hAnsi="Times New Roman" w:cs="Times New Roman"/>
          <w:sz w:val="28"/>
          <w:szCs w:val="28"/>
          <w:lang w:eastAsia="ru-RU"/>
        </w:rPr>
        <w:t xml:space="preserve"> по </w:t>
      </w:r>
      <w:hyperlink r:id="rId22" w:tooltip="Сделка" w:history="1">
        <w:r w:rsidRPr="009F47D9">
          <w:rPr>
            <w:rFonts w:ascii="Times New Roman" w:eastAsia="Times New Roman" w:hAnsi="Times New Roman" w:cs="Times New Roman"/>
            <w:sz w:val="28"/>
            <w:szCs w:val="28"/>
            <w:u w:val="single"/>
            <w:lang w:eastAsia="ru-RU"/>
          </w:rPr>
          <w:t>сделке</w:t>
        </w:r>
      </w:hyperlink>
      <w:r w:rsidRPr="009F47D9">
        <w:rPr>
          <w:rFonts w:ascii="Times New Roman" w:eastAsia="Times New Roman" w:hAnsi="Times New Roman" w:cs="Times New Roman"/>
          <w:sz w:val="28"/>
          <w:szCs w:val="28"/>
          <w:lang w:eastAsia="ru-RU"/>
        </w:rPr>
        <w:t xml:space="preserve"> производится немедленно (как правило, в течение двух дней).. Сделка «кэш» представляет собой сделку на наличный товар, при которой продавец должен сдать товар на биржевой склад и получить специальное складское свидетельство - варрант, а также их часто называют </w:t>
      </w:r>
      <w:r w:rsidRPr="009F47D9">
        <w:rPr>
          <w:rFonts w:ascii="Times New Roman" w:eastAsia="Times New Roman" w:hAnsi="Times New Roman" w:cs="Times New Roman"/>
          <w:i/>
          <w:sz w:val="28"/>
          <w:szCs w:val="28"/>
          <w:lang w:eastAsia="ru-RU"/>
        </w:rPr>
        <w:t>физическими сделками</w:t>
      </w:r>
      <w:r w:rsidRPr="009F47D9">
        <w:rPr>
          <w:rFonts w:ascii="Times New Roman" w:eastAsia="Times New Roman" w:hAnsi="Times New Roman" w:cs="Times New Roman"/>
          <w:sz w:val="28"/>
          <w:szCs w:val="28"/>
          <w:lang w:eastAsia="ru-RU"/>
        </w:rPr>
        <w:t>.</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Форвардная сделка</w:t>
      </w:r>
      <w:r w:rsidRPr="009F47D9">
        <w:rPr>
          <w:rFonts w:ascii="Times New Roman" w:eastAsia="Times New Roman" w:hAnsi="Times New Roman" w:cs="Times New Roman"/>
          <w:sz w:val="28"/>
          <w:szCs w:val="28"/>
          <w:lang w:eastAsia="ru-RU"/>
        </w:rPr>
        <w:t xml:space="preserve"> — это сделка на товар, который передается продавцом в собственность покупателя на оговоренных сторонами условиях поставки и расчетов в установленный договором определенный срок в будущем. Такая сделка оформляется форвардным контрактом, который представляет собой письменное обязательство продавца в сроки, оговоренные в контракте, поставить конкретный наличный товар определенного объема и качества по фиксированной цене. В свою очередь, покупатель в определяемые контрактом сроки имеет право потребовать от продавца поставки товара, предварительно оплатив стоимость контракта. Свое желание принять товар покупатель оформляет в виде извещения о поставке и направляет его продавцу.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Преимущество таких сделок заключается в том, что заранее зафиксированная цена позволяет продавцам реального товара получить запланированную прибыль и покрыть свои издержки, а покупателям застраховаться от риска повышения цен и, кроме того, сэкономить на аренду складских помещений.</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bCs/>
          <w:sz w:val="28"/>
          <w:szCs w:val="28"/>
          <w:lang w:eastAsia="ru-RU"/>
        </w:rPr>
      </w:pPr>
      <w:r w:rsidRPr="009F47D9">
        <w:rPr>
          <w:rFonts w:ascii="Times New Roman" w:eastAsia="Times New Roman" w:hAnsi="Times New Roman" w:cs="Times New Roman"/>
          <w:sz w:val="28"/>
          <w:szCs w:val="28"/>
          <w:lang w:eastAsia="ru-RU"/>
        </w:rPr>
        <w:t>Для снижения степени риска по форвардным контрактам появились разновидности форвардных биржевых сделок, не меняющие их существа:</w:t>
      </w:r>
      <w:r w:rsidRPr="009F47D9">
        <w:rPr>
          <w:rFonts w:ascii="Times New Roman" w:eastAsia="Times New Roman" w:hAnsi="Times New Roman" w:cs="Times New Roman"/>
          <w:bCs/>
          <w:i/>
          <w:sz w:val="28"/>
          <w:szCs w:val="28"/>
          <w:lang w:eastAsia="ru-RU"/>
        </w:rPr>
        <w:t xml:space="preserve"> </w:t>
      </w:r>
      <w:r w:rsidRPr="009F47D9">
        <w:rPr>
          <w:rFonts w:ascii="Times New Roman" w:eastAsia="Times New Roman" w:hAnsi="Times New Roman" w:cs="Times New Roman"/>
          <w:bCs/>
          <w:sz w:val="28"/>
          <w:szCs w:val="28"/>
          <w:lang w:eastAsia="ru-RU"/>
        </w:rPr>
        <w:t>сделка с залогом на покупку, делка с залогом на продаже, простая сделка с премией, сделка с условной продажей с уплатой премии, сделка с условной покупкой с уплатой премии, двойная сделка с премией и другие.</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lastRenderedPageBreak/>
        <w:t xml:space="preserve">Сделка без реального товара – </w:t>
      </w:r>
      <w:r w:rsidRPr="009F47D9">
        <w:rPr>
          <w:rFonts w:ascii="Times New Roman" w:eastAsia="Times New Roman" w:hAnsi="Times New Roman" w:cs="Times New Roman"/>
          <w:bCs/>
          <w:sz w:val="28"/>
          <w:szCs w:val="28"/>
          <w:lang w:eastAsia="ru-RU"/>
        </w:rPr>
        <w:t xml:space="preserve">это сделки, по которым не предусматривается поставка реального товара, а </w:t>
      </w:r>
      <w:r w:rsidRPr="009F47D9">
        <w:rPr>
          <w:rFonts w:ascii="Times New Roman" w:eastAsia="Times New Roman" w:hAnsi="Times New Roman" w:cs="Times New Roman"/>
          <w:sz w:val="28"/>
          <w:szCs w:val="28"/>
          <w:lang w:eastAsia="ru-RU"/>
        </w:rPr>
        <w:t>передаются права и обязанности в отношении стандартных контрактов на поставку биржевого товара.</w:t>
      </w:r>
      <w:r w:rsidRPr="009F47D9">
        <w:rPr>
          <w:rFonts w:ascii="Times New Roman" w:eastAsia="Times New Roman" w:hAnsi="Times New Roman" w:cs="Times New Roman"/>
          <w:bCs/>
          <w:sz w:val="28"/>
          <w:szCs w:val="28"/>
          <w:lang w:eastAsia="ru-RU"/>
        </w:rPr>
        <w:t xml:space="preserve"> </w:t>
      </w:r>
      <w:r w:rsidRPr="009F47D9">
        <w:rPr>
          <w:rFonts w:ascii="Times New Roman" w:eastAsia="Times New Roman" w:hAnsi="Times New Roman" w:cs="Times New Roman"/>
          <w:sz w:val="28"/>
          <w:szCs w:val="28"/>
          <w:lang w:eastAsia="ru-RU"/>
        </w:rPr>
        <w:t>Сделки без реального товара подразделяются на фьючерсные и опционные, с заключением соответствующих контрактов.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Фьючерсная сделка</w:t>
      </w:r>
      <w:r w:rsidRPr="009F47D9">
        <w:rPr>
          <w:rFonts w:ascii="Times New Roman" w:eastAsia="Times New Roman" w:hAnsi="Times New Roman" w:cs="Times New Roman"/>
          <w:sz w:val="28"/>
          <w:szCs w:val="28"/>
          <w:lang w:eastAsia="ru-RU"/>
        </w:rPr>
        <w:t xml:space="preserve"> — основной вид сделок на товарной бирже, которые представляют собой взаимную передачу прав и обязанностей в отношении стандартных контрактов на поставку биржевого товара. Фьючерсные сделки являются логическим продолжением форвардных сделок, но в отличие от последних не предусматривают обязательства сторон поставить или принять реальный товар, а предлагают куплю и продажу прав на товар (бумажные сделки), которые оформлены во фьючерсном контракте.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Фьючерсные контракты — это те же форварднье контракты, но обладающие рядом дополнительных свойств или отличительных особенностей:</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Во-первых,</w:t>
      </w:r>
      <w:r w:rsidRPr="009F47D9">
        <w:rPr>
          <w:rFonts w:ascii="Times New Roman" w:eastAsia="Times New Roman" w:hAnsi="Times New Roman" w:cs="Times New Roman"/>
          <w:sz w:val="28"/>
          <w:szCs w:val="28"/>
          <w:lang w:eastAsia="ru-RU"/>
        </w:rPr>
        <w:t xml:space="preserve"> это биржевые контракты, которые заключаются только на биржах, в то время как форвардные контракты могут заключаться и на внебиржевом рынке;</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Во-вторых,</w:t>
      </w:r>
      <w:r w:rsidRPr="009F47D9">
        <w:rPr>
          <w:rFonts w:ascii="Times New Roman" w:eastAsia="Times New Roman" w:hAnsi="Times New Roman" w:cs="Times New Roman"/>
          <w:sz w:val="28"/>
          <w:szCs w:val="28"/>
          <w:lang w:eastAsia="ru-RU"/>
        </w:rPr>
        <w:t xml:space="preserve"> это стандартные контракты и не только по своей типовой форме, но и по содержанию. Фьючерсный контракт стандартизирован по всем его параметрам, кроме одного – цены;</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В-третьих,</w:t>
      </w:r>
      <w:r w:rsidRPr="009F47D9">
        <w:rPr>
          <w:rFonts w:ascii="Times New Roman" w:eastAsia="Times New Roman" w:hAnsi="Times New Roman" w:cs="Times New Roman"/>
          <w:sz w:val="28"/>
          <w:szCs w:val="28"/>
          <w:lang w:eastAsia="ru-RU"/>
        </w:rPr>
        <w:t xml:space="preserve"> исполнение и все расчеты по фьючерсному контракту гарантированы биржей и расчетным органом, который обслуживает данную биржу, - расчетной (клиринговой) палатой;</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В-четвертых,</w:t>
      </w:r>
      <w:r w:rsidRPr="009F47D9">
        <w:rPr>
          <w:rFonts w:ascii="Times New Roman" w:eastAsia="Times New Roman" w:hAnsi="Times New Roman" w:cs="Times New Roman"/>
          <w:sz w:val="28"/>
          <w:szCs w:val="28"/>
          <w:lang w:eastAsia="ru-RU"/>
        </w:rPr>
        <w:t xml:space="preserve"> форвардный контракт заключается для того, чтобы купить (продать) биржевой товар. Фьючерсный контракт благодаря механизму возможного досрочного прекращения обязательств по нему любой из его сторон имеет своей целью не куплю-продажу биржевого товара, а получение прибыли (дохода) от сделок на фьючерсном рынке;</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В-пятых,</w:t>
      </w:r>
      <w:r w:rsidRPr="009F47D9">
        <w:rPr>
          <w:rFonts w:ascii="Times New Roman" w:eastAsia="Times New Roman" w:hAnsi="Times New Roman" w:cs="Times New Roman"/>
          <w:sz w:val="28"/>
          <w:szCs w:val="28"/>
          <w:lang w:eastAsia="ru-RU"/>
        </w:rPr>
        <w:t xml:space="preserve"> форвардные контракты могут заключаться на любые товары биржевого рынка, в то время как основой фьючерсного контракта является ограниченный круг биржевых товаров, главная черта которых - непредсказуемость изменения цен.</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t>Опционная сделка</w:t>
      </w:r>
      <w:r w:rsidRPr="009F47D9">
        <w:rPr>
          <w:rFonts w:ascii="Times New Roman" w:eastAsia="Times New Roman" w:hAnsi="Times New Roman" w:cs="Times New Roman"/>
          <w:sz w:val="28"/>
          <w:szCs w:val="28"/>
          <w:lang w:eastAsia="ru-RU"/>
        </w:rPr>
        <w:t xml:space="preserve"> - это особая биржевая сделка, содержащая условие, в соответствии с которым один из участников (держатель опциона) приобретает право покупки или продажи определенной ценности по фиксированной цене в течение установленного периода, выплачивая другому участнику (подписчик опциона) денежную премию за обязательство обеспечения при необходимости реализации этого права. Держатель опциона может либо исполнить контракт, либо не исполнить, либо продать его другому лицу.</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Понятие опциона можно определить как право, но не обязанность купить или продать определенную ценность (товар или фьючерсный контракт) на особых условиях в обмен на уплату премии.</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Объектом опциона может быть как реальный товар, так и ценные бумаги или фьючерсные контракты. </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По технике осуществления различают три вида опционов:</w:t>
      </w:r>
    </w:p>
    <w:p w:rsidR="009F47D9" w:rsidRPr="009F47D9" w:rsidRDefault="009F47D9" w:rsidP="00301A4D">
      <w:pPr>
        <w:numPr>
          <w:ilvl w:val="0"/>
          <w:numId w:val="15"/>
        </w:numPr>
        <w:tabs>
          <w:tab w:val="left" w:pos="562"/>
        </w:tabs>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опцион с правом покупки или на покупку;</w:t>
      </w:r>
    </w:p>
    <w:p w:rsidR="009F47D9" w:rsidRPr="009F47D9" w:rsidRDefault="009F47D9" w:rsidP="00301A4D">
      <w:pPr>
        <w:numPr>
          <w:ilvl w:val="0"/>
          <w:numId w:val="15"/>
        </w:numPr>
        <w:tabs>
          <w:tab w:val="left" w:pos="562"/>
        </w:tabs>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опцион с правом продажи или на продажу;</w:t>
      </w:r>
    </w:p>
    <w:p w:rsidR="009F47D9" w:rsidRPr="009F47D9" w:rsidRDefault="009F47D9" w:rsidP="00301A4D">
      <w:pPr>
        <w:numPr>
          <w:ilvl w:val="0"/>
          <w:numId w:val="15"/>
        </w:numPr>
        <w:tabs>
          <w:tab w:val="left" w:pos="552"/>
        </w:tabs>
        <w:spacing w:after="0" w:line="240" w:lineRule="auto"/>
        <w:ind w:right="-284" w:firstLine="709"/>
        <w:jc w:val="both"/>
        <w:rPr>
          <w:rFonts w:ascii="Times New Roman" w:eastAsia="Times New Roman" w:hAnsi="Times New Roman" w:cs="Times New Roman"/>
          <w:sz w:val="28"/>
          <w:szCs w:val="28"/>
          <w:lang w:val="en-US" w:eastAsia="ru-RU"/>
        </w:rPr>
      </w:pPr>
      <w:r w:rsidRPr="009F47D9">
        <w:rPr>
          <w:rFonts w:ascii="Times New Roman" w:eastAsia="Times New Roman" w:hAnsi="Times New Roman" w:cs="Times New Roman"/>
          <w:sz w:val="28"/>
          <w:szCs w:val="28"/>
          <w:lang w:eastAsia="ru-RU"/>
        </w:rPr>
        <w:t>двойной</w:t>
      </w:r>
      <w:r w:rsidRPr="009F47D9">
        <w:rPr>
          <w:rFonts w:ascii="Times New Roman" w:eastAsia="Times New Roman" w:hAnsi="Times New Roman" w:cs="Times New Roman"/>
          <w:sz w:val="28"/>
          <w:szCs w:val="28"/>
          <w:lang w:val="en-US" w:eastAsia="ru-RU"/>
        </w:rPr>
        <w:t xml:space="preserve"> </w:t>
      </w:r>
      <w:r w:rsidRPr="009F47D9">
        <w:rPr>
          <w:rFonts w:ascii="Times New Roman" w:eastAsia="Times New Roman" w:hAnsi="Times New Roman" w:cs="Times New Roman"/>
          <w:sz w:val="28"/>
          <w:szCs w:val="28"/>
          <w:lang w:eastAsia="ru-RU"/>
        </w:rPr>
        <w:t>опцион</w:t>
      </w:r>
      <w:r w:rsidRPr="009F47D9">
        <w:rPr>
          <w:rFonts w:ascii="Times New Roman" w:eastAsia="Times New Roman" w:hAnsi="Times New Roman" w:cs="Times New Roman"/>
          <w:sz w:val="28"/>
          <w:szCs w:val="28"/>
          <w:lang w:val="en-US" w:eastAsia="ru-RU"/>
        </w:rPr>
        <w:t>.</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Комбинация опционов, при которой одновременно открываются две противоположные позиции на один и тот же вид опциона с одним и тем же активом, в биржевых операциях получила </w:t>
      </w:r>
      <w:r w:rsidRPr="009F47D9">
        <w:rPr>
          <w:rFonts w:ascii="Times New Roman" w:eastAsia="Times New Roman" w:hAnsi="Times New Roman" w:cs="Times New Roman"/>
          <w:i/>
          <w:sz w:val="28"/>
          <w:szCs w:val="28"/>
          <w:lang w:eastAsia="ru-RU"/>
        </w:rPr>
        <w:t>название «опционный спрэд».</w:t>
      </w:r>
      <w:r w:rsidRPr="009F47D9">
        <w:rPr>
          <w:rFonts w:ascii="Times New Roman" w:eastAsia="Times New Roman" w:hAnsi="Times New Roman" w:cs="Times New Roman"/>
          <w:sz w:val="28"/>
          <w:szCs w:val="28"/>
          <w:lang w:eastAsia="ru-RU"/>
        </w:rPr>
        <w:t xml:space="preserve"> Различают вертикальный, горизонтальный и диагональный опционные спрэды.</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Вертикальный опционный спрэд</w:t>
      </w:r>
      <w:r w:rsidRPr="009F47D9">
        <w:rPr>
          <w:rFonts w:ascii="Times New Roman" w:eastAsia="Times New Roman" w:hAnsi="Times New Roman" w:cs="Times New Roman"/>
          <w:sz w:val="28"/>
          <w:szCs w:val="28"/>
          <w:lang w:eastAsia="ru-RU"/>
        </w:rPr>
        <w:t xml:space="preserve"> включает два опциона одного типа и с одинаковым периодом до момента истечения опциона, но заключенных по разным базисным ценам.</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Горизонтальный опционный спрэд</w:t>
      </w:r>
      <w:r w:rsidRPr="009F47D9">
        <w:rPr>
          <w:rFonts w:ascii="Times New Roman" w:eastAsia="Times New Roman" w:hAnsi="Times New Roman" w:cs="Times New Roman"/>
          <w:sz w:val="28"/>
          <w:szCs w:val="28"/>
          <w:lang w:eastAsia="ru-RU"/>
        </w:rPr>
        <w:t xml:space="preserve"> объединяет два опциона одного типа (например, продажа опциона на продажу и покупка опциона на продажу), заключаемых по одной базисной цене, но с разными периодами до истечения опционов.</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Диагональный опционный спрэд</w:t>
      </w:r>
      <w:r w:rsidRPr="009F47D9">
        <w:rPr>
          <w:rFonts w:ascii="Times New Roman" w:eastAsia="Times New Roman" w:hAnsi="Times New Roman" w:cs="Times New Roman"/>
          <w:sz w:val="28"/>
          <w:szCs w:val="28"/>
          <w:lang w:eastAsia="ru-RU"/>
        </w:rPr>
        <w:t xml:space="preserve"> включает элементы как вертикального, так и горизонтального опционных спрэдов</w:t>
      </w: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38" w:name="bookmark50"/>
      <w:bookmarkStart w:id="39" w:name="_Toc371020893"/>
      <w:r w:rsidRPr="009F47D9">
        <w:rPr>
          <w:rFonts w:ascii="Times New Roman" w:eastAsia="Times New Roman" w:hAnsi="Times New Roman" w:cs="Times New Roman"/>
          <w:b/>
          <w:bCs/>
          <w:i/>
          <w:sz w:val="28"/>
          <w:szCs w:val="28"/>
          <w:lang w:eastAsia="ru-RU"/>
        </w:rPr>
        <w:t>7.3. Расчеты по биржевым сделкам</w:t>
      </w:r>
      <w:bookmarkEnd w:id="38"/>
      <w:bookmarkEnd w:id="39"/>
    </w:p>
    <w:p w:rsidR="009F47D9" w:rsidRPr="009F47D9" w:rsidRDefault="009F47D9" w:rsidP="009F47D9">
      <w:pPr>
        <w:tabs>
          <w:tab w:val="left" w:pos="4275"/>
        </w:tabs>
        <w:spacing w:after="0" w:line="240" w:lineRule="auto"/>
        <w:ind w:right="-284" w:firstLine="709"/>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ab/>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При осуществлении биржевых сделок важную роль играют расчеты. </w:t>
      </w:r>
      <w:r w:rsidRPr="009F47D9">
        <w:rPr>
          <w:rFonts w:ascii="Times New Roman" w:eastAsia="Times New Roman" w:hAnsi="Times New Roman" w:cs="Times New Roman"/>
          <w:i/>
          <w:sz w:val="28"/>
          <w:szCs w:val="28"/>
          <w:lang w:eastAsia="ru-RU"/>
        </w:rPr>
        <w:t>При сделках с реальным товаром</w:t>
      </w:r>
      <w:r w:rsidRPr="009F47D9">
        <w:rPr>
          <w:rFonts w:ascii="Times New Roman" w:eastAsia="Times New Roman" w:hAnsi="Times New Roman" w:cs="Times New Roman"/>
          <w:sz w:val="28"/>
          <w:szCs w:val="28"/>
          <w:lang w:eastAsia="ru-RU"/>
        </w:rPr>
        <w:t xml:space="preserve"> расчеты между покупателем и продавцом проводятся по:</w:t>
      </w:r>
    </w:p>
    <w:p w:rsidR="009F47D9" w:rsidRPr="009F47D9" w:rsidRDefault="009F47D9" w:rsidP="00301A4D">
      <w:pPr>
        <w:numPr>
          <w:ilvl w:val="0"/>
          <w:numId w:val="16"/>
        </w:numPr>
        <w:tabs>
          <w:tab w:val="left" w:pos="562"/>
        </w:tabs>
        <w:spacing w:after="0" w:line="240" w:lineRule="auto"/>
        <w:ind w:left="1849" w:right="-284" w:hanging="114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ценам, сложившимся на рынке в момент заключения сделки;</w:t>
      </w:r>
    </w:p>
    <w:p w:rsidR="009F47D9" w:rsidRPr="009F47D9" w:rsidRDefault="009F47D9" w:rsidP="00301A4D">
      <w:pPr>
        <w:numPr>
          <w:ilvl w:val="0"/>
          <w:numId w:val="16"/>
        </w:numPr>
        <w:tabs>
          <w:tab w:val="left" w:pos="562"/>
        </w:tabs>
        <w:spacing w:after="0" w:line="240" w:lineRule="auto"/>
        <w:ind w:left="1849" w:right="-284" w:hanging="114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ценам, сложившимся на рынке в момент поставки товара;</w:t>
      </w:r>
    </w:p>
    <w:p w:rsidR="009F47D9" w:rsidRPr="009F47D9" w:rsidRDefault="009F47D9" w:rsidP="00301A4D">
      <w:pPr>
        <w:numPr>
          <w:ilvl w:val="0"/>
          <w:numId w:val="16"/>
        </w:numPr>
        <w:tabs>
          <w:tab w:val="left" w:pos="562"/>
        </w:tabs>
        <w:spacing w:after="0" w:line="240" w:lineRule="auto"/>
        <w:ind w:left="1849" w:right="-284" w:hanging="114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справочным (котировальным) ценам данного биржевого собрания, опубликованным в биржевом бюллетене;</w:t>
      </w:r>
    </w:p>
    <w:p w:rsidR="009F47D9" w:rsidRPr="009F47D9" w:rsidRDefault="009F47D9" w:rsidP="00301A4D">
      <w:pPr>
        <w:numPr>
          <w:ilvl w:val="0"/>
          <w:numId w:val="16"/>
        </w:numPr>
        <w:tabs>
          <w:tab w:val="left" w:pos="562"/>
        </w:tabs>
        <w:spacing w:after="0" w:line="240" w:lineRule="auto"/>
        <w:ind w:left="1849" w:right="-284" w:hanging="114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иным зафиксированным ценам.</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Расчеты между сторонами проводятся в основном платежными требованиями-поручениями, платежными требованиями, аккредитивами, платежными поручениями, чеками и векселями. На выбор формы расчетов влияют многие факторы, например сложившаяся конъюнктура рынка, степень доверия по сделке, собственное финансовое положение, сумма заключенной сделки и др.</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Для расчетов по фьючерсным сделкам</w:t>
      </w:r>
      <w:r w:rsidRPr="009F47D9">
        <w:rPr>
          <w:rFonts w:ascii="Times New Roman" w:eastAsia="Times New Roman" w:hAnsi="Times New Roman" w:cs="Times New Roman"/>
          <w:sz w:val="28"/>
          <w:szCs w:val="28"/>
          <w:lang w:eastAsia="ru-RU"/>
        </w:rPr>
        <w:t xml:space="preserve"> разработан специальный </w:t>
      </w:r>
      <w:r w:rsidRPr="009F47D9">
        <w:rPr>
          <w:rFonts w:ascii="Times New Roman" w:eastAsia="Times New Roman" w:hAnsi="Times New Roman" w:cs="Times New Roman"/>
          <w:i/>
          <w:sz w:val="28"/>
          <w:szCs w:val="28"/>
          <w:lang w:eastAsia="ru-RU"/>
        </w:rPr>
        <w:t>клиринговый механизм,</w:t>
      </w:r>
      <w:r w:rsidRPr="009F47D9">
        <w:rPr>
          <w:rFonts w:ascii="Times New Roman" w:eastAsia="Times New Roman" w:hAnsi="Times New Roman" w:cs="Times New Roman"/>
          <w:sz w:val="28"/>
          <w:szCs w:val="28"/>
          <w:lang w:eastAsia="ru-RU"/>
        </w:rPr>
        <w:t xml:space="preserve"> который гарантирует все сделки на рынке, как только они зарегистрированы.</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Основой клиринговых расчетов является система депозитов или гарантийных взносов, которые требуются от участников фьючерсных операций независимо от выбранной позиции. В биржевой практике такие депозиты получили название маржи. Таким образом, маржевые средства, размер которых устанавливается расчетной палатой, способствуют обеспечению исполнения обязательств по фьючерсному контракту. Фьючерсная маржа представляет собой не частичный платеж за что-то купленное, а гарантийный депозит, назначение которого - защитить продавца от неисполнения контракта </w:t>
      </w:r>
      <w:r w:rsidRPr="009F47D9">
        <w:rPr>
          <w:rFonts w:ascii="Times New Roman" w:eastAsia="Times New Roman" w:hAnsi="Times New Roman" w:cs="Times New Roman"/>
          <w:sz w:val="28"/>
          <w:szCs w:val="28"/>
          <w:lang w:eastAsia="ru-RU"/>
        </w:rPr>
        <w:lastRenderedPageBreak/>
        <w:t>покупателем, если цены снизились, и покупателя от продавца, если цены возросли.</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Во фьючерсной практике существуют первоначальный и вариационный виды маржи, которые возникают во взаимоотношениях биржи и участников фьючерсных операций.</w:t>
      </w:r>
    </w:p>
    <w:p w:rsidR="009F47D9" w:rsidRPr="009F47D9" w:rsidRDefault="009F47D9" w:rsidP="009F47D9">
      <w:pPr>
        <w:spacing w:after="0" w:line="240" w:lineRule="auto"/>
        <w:ind w:right="-284"/>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jc w:val="center"/>
        <w:outlineLvl w:val="1"/>
        <w:rPr>
          <w:rFonts w:ascii="Times New Roman" w:eastAsia="Times New Roman" w:hAnsi="Times New Roman" w:cs="Times New Roman"/>
          <w:b/>
          <w:bCs/>
          <w:sz w:val="28"/>
          <w:szCs w:val="28"/>
          <w:lang w:eastAsia="ru-RU"/>
        </w:rPr>
      </w:pPr>
      <w:bookmarkStart w:id="40" w:name="_Toc371020894"/>
      <w:r w:rsidRPr="009F47D9">
        <w:rPr>
          <w:rFonts w:ascii="Times New Roman" w:eastAsia="Times New Roman" w:hAnsi="Times New Roman" w:cs="Times New Roman"/>
          <w:b/>
          <w:bCs/>
          <w:sz w:val="28"/>
          <w:szCs w:val="28"/>
          <w:lang w:eastAsia="ru-RU"/>
        </w:rPr>
        <w:t>Контрольные вопросы</w:t>
      </w:r>
      <w:bookmarkEnd w:id="40"/>
    </w:p>
    <w:p w:rsidR="009F47D9" w:rsidRPr="009F47D9" w:rsidRDefault="009F47D9" w:rsidP="009F47D9">
      <w:pPr>
        <w:spacing w:after="0" w:line="240" w:lineRule="auto"/>
        <w:ind w:right="-284"/>
        <w:rPr>
          <w:rFonts w:ascii="Times New Roman" w:eastAsia="Times New Roman" w:hAnsi="Times New Roman" w:cs="Times New Roman"/>
          <w:sz w:val="28"/>
          <w:szCs w:val="28"/>
          <w:lang w:eastAsia="ru-RU"/>
        </w:rPr>
      </w:pPr>
    </w:p>
    <w:p w:rsidR="009F47D9" w:rsidRPr="009F47D9" w:rsidRDefault="009F47D9" w:rsidP="00301A4D">
      <w:pPr>
        <w:numPr>
          <w:ilvl w:val="0"/>
          <w:numId w:val="17"/>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Что такое биржевая сделка? Какие виды сделок заключают участники биржевой торговли?</w:t>
      </w:r>
    </w:p>
    <w:p w:rsidR="009F47D9" w:rsidRPr="009F47D9" w:rsidRDefault="009F47D9" w:rsidP="00301A4D">
      <w:pPr>
        <w:numPr>
          <w:ilvl w:val="0"/>
          <w:numId w:val="17"/>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Какие черты и признаки характеризуют любую биржевую сделку? Дайте им краткую характеристику.</w:t>
      </w:r>
    </w:p>
    <w:p w:rsidR="009F47D9" w:rsidRPr="009F47D9" w:rsidRDefault="009F47D9" w:rsidP="00301A4D">
      <w:pPr>
        <w:numPr>
          <w:ilvl w:val="0"/>
          <w:numId w:val="17"/>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Что такое сделки с реальным товаром? Дайте краткую характеристику их разновидностям.</w:t>
      </w:r>
    </w:p>
    <w:p w:rsidR="009F47D9" w:rsidRPr="009F47D9" w:rsidRDefault="009F47D9" w:rsidP="00301A4D">
      <w:pPr>
        <w:numPr>
          <w:ilvl w:val="0"/>
          <w:numId w:val="17"/>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Что общего, и какие различия в спотовых и форвардных сделках?</w:t>
      </w:r>
    </w:p>
    <w:p w:rsidR="009F47D9" w:rsidRPr="009F47D9" w:rsidRDefault="009F47D9" w:rsidP="00301A4D">
      <w:pPr>
        <w:numPr>
          <w:ilvl w:val="0"/>
          <w:numId w:val="17"/>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Сформулируйте положительные и отрицательные стороны форвардных сделок (как для продавца, так и для покупателя).</w:t>
      </w:r>
    </w:p>
    <w:p w:rsidR="009F47D9" w:rsidRPr="009F47D9" w:rsidRDefault="009F47D9" w:rsidP="00301A4D">
      <w:pPr>
        <w:numPr>
          <w:ilvl w:val="0"/>
          <w:numId w:val="17"/>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Возможно ли осуществление спекулятивных сделок на бирже при поставке реальных товаров? Почему?</w:t>
      </w:r>
    </w:p>
    <w:p w:rsidR="009F47D9" w:rsidRPr="009F47D9" w:rsidRDefault="009F47D9" w:rsidP="00301A4D">
      <w:pPr>
        <w:numPr>
          <w:ilvl w:val="0"/>
          <w:numId w:val="17"/>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Что представляет собой фьючерсная биржевая сделка? Дайте ей характеристику</w:t>
      </w:r>
    </w:p>
    <w:p w:rsidR="009F47D9" w:rsidRPr="009F47D9" w:rsidRDefault="009F47D9" w:rsidP="00301A4D">
      <w:pPr>
        <w:numPr>
          <w:ilvl w:val="0"/>
          <w:numId w:val="17"/>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Что представляет собой опционная биржевая сделка? Дайте ей характеристику.</w:t>
      </w:r>
    </w:p>
    <w:p w:rsidR="009F47D9" w:rsidRPr="009F47D9" w:rsidRDefault="009F47D9" w:rsidP="00301A4D">
      <w:pPr>
        <w:numPr>
          <w:ilvl w:val="0"/>
          <w:numId w:val="17"/>
        </w:numPr>
        <w:spacing w:after="0" w:line="240" w:lineRule="auto"/>
        <w:ind w:right="-284" w:firstLine="680"/>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 осуществляются расчеты по биржевым сделкам?</w:t>
      </w:r>
    </w:p>
    <w:p w:rsidR="009F47D9" w:rsidRPr="009F47D9" w:rsidRDefault="009F47D9" w:rsidP="009F47D9">
      <w:pPr>
        <w:spacing w:after="0" w:line="240" w:lineRule="auto"/>
        <w:ind w:right="-284"/>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jc w:val="both"/>
        <w:rPr>
          <w:rFonts w:ascii="Times New Roman" w:eastAsia="Times New Roman" w:hAnsi="Times New Roman" w:cs="Times New Roman"/>
          <w:sz w:val="28"/>
          <w:szCs w:val="28"/>
          <w:lang w:eastAsia="ru-RU"/>
        </w:rPr>
      </w:pPr>
    </w:p>
    <w:p w:rsidR="009F47D9" w:rsidRPr="009F47D9" w:rsidRDefault="009F47D9" w:rsidP="009F47D9">
      <w:pPr>
        <w:keepNext/>
        <w:spacing w:after="0" w:line="240" w:lineRule="auto"/>
        <w:jc w:val="center"/>
        <w:outlineLvl w:val="0"/>
        <w:rPr>
          <w:rFonts w:ascii="Times New Roman" w:eastAsia="Times New Roman" w:hAnsi="Times New Roman" w:cs="Times New Roman"/>
          <w:b/>
          <w:snapToGrid w:val="0"/>
          <w:sz w:val="28"/>
          <w:szCs w:val="28"/>
          <w:lang w:eastAsia="ru-RU"/>
        </w:rPr>
      </w:pPr>
      <w:bookmarkStart w:id="41" w:name="_Toc371020896"/>
      <w:r w:rsidRPr="009F47D9">
        <w:rPr>
          <w:rFonts w:ascii="Times New Roman" w:eastAsia="Times New Roman" w:hAnsi="Times New Roman" w:cs="Times New Roman"/>
          <w:b/>
          <w:snapToGrid w:val="0"/>
          <w:sz w:val="28"/>
          <w:szCs w:val="28"/>
          <w:lang w:eastAsia="ru-RU"/>
        </w:rPr>
        <w:t>Тема 8. Спекулятивные сделки и операции хеджирования на товарных биржах</w:t>
      </w:r>
      <w:bookmarkEnd w:id="41"/>
    </w:p>
    <w:p w:rsidR="009F47D9" w:rsidRPr="009F47D9" w:rsidRDefault="009F47D9" w:rsidP="009F47D9">
      <w:pPr>
        <w:spacing w:after="0" w:line="240" w:lineRule="auto"/>
        <w:ind w:right="-284"/>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jc w:val="center"/>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Вопросы</w:t>
      </w:r>
    </w:p>
    <w:p w:rsidR="009F47D9" w:rsidRPr="009F47D9" w:rsidRDefault="009F47D9" w:rsidP="009F47D9">
      <w:pPr>
        <w:spacing w:after="0" w:line="240" w:lineRule="auto"/>
        <w:ind w:firstLine="709"/>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8.1.Спекулятивные сделки и механизм их осуществления</w:t>
      </w:r>
    </w:p>
    <w:p w:rsidR="009F47D9" w:rsidRPr="009F47D9" w:rsidRDefault="009F47D9" w:rsidP="009F47D9">
      <w:pPr>
        <w:spacing w:after="0" w:line="240" w:lineRule="auto"/>
        <w:ind w:firstLine="709"/>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8.2.Сущность и механизм осуществления хеджирования</w:t>
      </w:r>
    </w:p>
    <w:p w:rsidR="009F47D9" w:rsidRPr="009F47D9" w:rsidRDefault="009F47D9" w:rsidP="009F47D9">
      <w:pPr>
        <w:tabs>
          <w:tab w:val="left" w:pos="3045"/>
        </w:tabs>
        <w:spacing w:after="0" w:line="240" w:lineRule="auto"/>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sz w:val="28"/>
          <w:szCs w:val="28"/>
          <w:lang w:eastAsia="ru-RU"/>
        </w:rPr>
        <w:tab/>
      </w: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42" w:name="_Toc371020897"/>
      <w:r w:rsidRPr="009F47D9">
        <w:rPr>
          <w:rFonts w:ascii="Times New Roman" w:eastAsia="Times New Roman" w:hAnsi="Times New Roman" w:cs="Times New Roman"/>
          <w:b/>
          <w:bCs/>
          <w:i/>
          <w:sz w:val="28"/>
          <w:szCs w:val="28"/>
          <w:lang w:eastAsia="ru-RU"/>
        </w:rPr>
        <w:t>8.1. Спекулятивные сделки и механизм их осуществления</w:t>
      </w:r>
      <w:bookmarkEnd w:id="42"/>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t>Спекулятивная сделка</w:t>
      </w:r>
      <w:r w:rsidRPr="009F47D9">
        <w:rPr>
          <w:rFonts w:ascii="Times New Roman" w:eastAsia="Times New Roman" w:hAnsi="Times New Roman" w:cs="Times New Roman"/>
          <w:sz w:val="28"/>
          <w:szCs w:val="28"/>
          <w:lang w:eastAsia="ru-RU"/>
        </w:rPr>
        <w:t xml:space="preserve"> - биржевая операция, совершаемая с целью извлечения прибыли только от изменения цен, без цели снижения рисков; операция противоположная хеджированию.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t>Игра на бирже</w:t>
      </w:r>
      <w:r w:rsidRPr="009F47D9">
        <w:rPr>
          <w:rFonts w:ascii="Times New Roman" w:eastAsia="Times New Roman" w:hAnsi="Times New Roman" w:cs="Times New Roman"/>
          <w:i/>
          <w:sz w:val="28"/>
          <w:szCs w:val="28"/>
          <w:lang w:eastAsia="ru-RU"/>
        </w:rPr>
        <w:t xml:space="preserve"> - </w:t>
      </w:r>
      <w:r w:rsidRPr="009F47D9">
        <w:rPr>
          <w:rFonts w:ascii="Times New Roman" w:eastAsia="Times New Roman" w:hAnsi="Times New Roman" w:cs="Times New Roman"/>
          <w:sz w:val="28"/>
          <w:szCs w:val="28"/>
          <w:lang w:eastAsia="ru-RU"/>
        </w:rPr>
        <w:t>проведение спекулятивных операций на бирже посредством удачной скупки и продажи ценных бумаг и других объектов биржевой торговли с целью получения прибыли.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Рассматривая взаимосвязь наличных цен и фьючерсных котировок по определенному контракту во времени, т.е. в течение нескольких недель или </w:t>
      </w:r>
      <w:r w:rsidRPr="009F47D9">
        <w:rPr>
          <w:rFonts w:ascii="Times New Roman" w:eastAsia="Times New Roman" w:hAnsi="Times New Roman" w:cs="Times New Roman"/>
          <w:sz w:val="28"/>
          <w:szCs w:val="28"/>
          <w:lang w:eastAsia="ru-RU"/>
        </w:rPr>
        <w:lastRenderedPageBreak/>
        <w:t xml:space="preserve">месяцев, можно увидеть, что соотношение цен изменялось. Если цена фьючерсного контракта была выше наличной цены, то, как правило, надбавка в значительной степени определялась временем до поставки: </w:t>
      </w:r>
      <w:r w:rsidRPr="009F47D9">
        <w:rPr>
          <w:rFonts w:ascii="Times New Roman" w:eastAsia="Times New Roman" w:hAnsi="Times New Roman" w:cs="Times New Roman"/>
          <w:i/>
          <w:sz w:val="28"/>
          <w:szCs w:val="28"/>
          <w:lang w:eastAsia="ru-RU"/>
        </w:rPr>
        <w:t>чем больше период до срока фьючерсного контракта, тем больше фьючерсные цены превышают наличные.</w:t>
      </w:r>
      <w:r w:rsidRPr="009F47D9">
        <w:rPr>
          <w:rFonts w:ascii="Times New Roman" w:eastAsia="Times New Roman" w:hAnsi="Times New Roman" w:cs="Times New Roman"/>
          <w:sz w:val="28"/>
          <w:szCs w:val="28"/>
          <w:lang w:eastAsia="ru-RU"/>
        </w:rPr>
        <w:t xml:space="preserve"> По мере приближения даты поставки фьючерсные цены медленно, но верно сливаются с наличной ценой </w:t>
      </w:r>
      <w:r w:rsidRPr="009F47D9">
        <w:rPr>
          <w:rFonts w:ascii="Times New Roman" w:eastAsia="Times New Roman" w:hAnsi="Times New Roman" w:cs="Times New Roman"/>
          <w:i/>
          <w:sz w:val="28"/>
          <w:szCs w:val="28"/>
          <w:lang w:eastAsia="ru-RU"/>
        </w:rPr>
        <w:t>(конвергируют).</w:t>
      </w:r>
      <w:r w:rsidRPr="009F47D9">
        <w:rPr>
          <w:rFonts w:ascii="Times New Roman" w:eastAsia="Times New Roman" w:hAnsi="Times New Roman" w:cs="Times New Roman"/>
          <w:sz w:val="28"/>
          <w:szCs w:val="28"/>
          <w:lang w:eastAsia="ru-RU"/>
        </w:rPr>
        <w:t xml:space="preserve"> Это соотношение существует независимо от абсолютного уровня наличных.</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Общее соотношение издержек между ценой спот и фьючерсной ценой для любого товара описывает следующая формула: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firstLine="709"/>
        <w:contextualSpacing/>
        <w:jc w:val="center"/>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Ф</w:t>
      </w:r>
      <w:r w:rsidRPr="009F47D9">
        <w:rPr>
          <w:rFonts w:ascii="Times New Roman" w:eastAsia="Times New Roman" w:hAnsi="Times New Roman" w:cs="Times New Roman"/>
          <w:sz w:val="28"/>
          <w:szCs w:val="28"/>
          <w:vertAlign w:val="subscript"/>
          <w:lang w:eastAsia="ru-RU"/>
        </w:rPr>
        <w:t xml:space="preserve">ц </w:t>
      </w:r>
      <w:r w:rsidRPr="009F47D9">
        <w:rPr>
          <w:rFonts w:ascii="Times New Roman" w:eastAsia="Times New Roman" w:hAnsi="Times New Roman" w:cs="Times New Roman"/>
          <w:sz w:val="28"/>
          <w:szCs w:val="28"/>
          <w:lang w:eastAsia="ru-RU"/>
        </w:rPr>
        <w:t>= Н</w:t>
      </w:r>
      <w:r w:rsidRPr="009F47D9">
        <w:rPr>
          <w:rFonts w:ascii="Times New Roman" w:eastAsia="Times New Roman" w:hAnsi="Times New Roman" w:cs="Times New Roman"/>
          <w:sz w:val="28"/>
          <w:szCs w:val="28"/>
          <w:vertAlign w:val="subscript"/>
          <w:lang w:eastAsia="ru-RU"/>
        </w:rPr>
        <w:t xml:space="preserve">ц </w:t>
      </w:r>
      <w:r w:rsidRPr="009F47D9">
        <w:rPr>
          <w:rFonts w:ascii="Times New Roman" w:eastAsia="Times New Roman" w:hAnsi="Times New Roman" w:cs="Times New Roman"/>
          <w:sz w:val="28"/>
          <w:szCs w:val="28"/>
          <w:lang w:eastAsia="ru-RU"/>
        </w:rPr>
        <w:t>+ФИ</w:t>
      </w:r>
      <w:r w:rsidRPr="009F47D9">
        <w:rPr>
          <w:rFonts w:ascii="Times New Roman" w:eastAsia="Times New Roman" w:hAnsi="Times New Roman" w:cs="Times New Roman"/>
          <w:sz w:val="28"/>
          <w:szCs w:val="28"/>
          <w:vertAlign w:val="subscript"/>
          <w:lang w:eastAsia="ru-RU"/>
        </w:rPr>
        <w:t xml:space="preserve">ед </w:t>
      </w:r>
      <w:r w:rsidRPr="009F47D9">
        <w:rPr>
          <w:rFonts w:ascii="Times New Roman" w:eastAsia="Times New Roman" w:hAnsi="Times New Roman" w:cs="Times New Roman"/>
          <w:sz w:val="28"/>
          <w:szCs w:val="28"/>
          <w:lang w:eastAsia="ru-RU"/>
        </w:rPr>
        <w:t>+ РХ</w:t>
      </w:r>
      <w:r w:rsidRPr="009F47D9">
        <w:rPr>
          <w:rFonts w:ascii="Times New Roman" w:eastAsia="Times New Roman" w:hAnsi="Times New Roman" w:cs="Times New Roman"/>
          <w:sz w:val="28"/>
          <w:szCs w:val="28"/>
          <w:vertAlign w:val="subscript"/>
          <w:lang w:eastAsia="ru-RU"/>
        </w:rPr>
        <w:t xml:space="preserve">ед  </w:t>
      </w:r>
      <w:r w:rsidRPr="009F47D9">
        <w:rPr>
          <w:rFonts w:ascii="Times New Roman" w:eastAsia="Times New Roman" w:hAnsi="Times New Roman" w:cs="Times New Roman"/>
          <w:sz w:val="28"/>
          <w:szCs w:val="28"/>
          <w:lang w:eastAsia="ru-RU"/>
        </w:rPr>
        <w:t xml:space="preserve">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где, Ф</w:t>
      </w:r>
      <w:r w:rsidRPr="009F47D9">
        <w:rPr>
          <w:rFonts w:ascii="Times New Roman" w:eastAsia="Times New Roman" w:hAnsi="Times New Roman" w:cs="Times New Roman"/>
          <w:sz w:val="28"/>
          <w:szCs w:val="28"/>
          <w:vertAlign w:val="subscript"/>
          <w:lang w:eastAsia="ru-RU"/>
        </w:rPr>
        <w:t xml:space="preserve">ц </w:t>
      </w:r>
      <w:r w:rsidRPr="009F47D9">
        <w:rPr>
          <w:rFonts w:ascii="Times New Roman" w:eastAsia="Times New Roman" w:hAnsi="Times New Roman" w:cs="Times New Roman"/>
          <w:sz w:val="28"/>
          <w:szCs w:val="28"/>
          <w:lang w:eastAsia="ru-RU"/>
        </w:rPr>
        <w:t>- фьючерсная цена;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w:t>
      </w:r>
      <w:r w:rsidRPr="009F47D9">
        <w:rPr>
          <w:rFonts w:ascii="Times New Roman" w:eastAsia="Times New Roman" w:hAnsi="Times New Roman" w:cs="Times New Roman"/>
          <w:sz w:val="28"/>
          <w:szCs w:val="28"/>
          <w:vertAlign w:val="subscript"/>
          <w:lang w:eastAsia="ru-RU"/>
        </w:rPr>
        <w:t xml:space="preserve">ц </w:t>
      </w:r>
      <w:r w:rsidRPr="009F47D9">
        <w:rPr>
          <w:rFonts w:ascii="Times New Roman" w:eastAsia="Times New Roman" w:hAnsi="Times New Roman" w:cs="Times New Roman"/>
          <w:sz w:val="28"/>
          <w:szCs w:val="28"/>
          <w:lang w:eastAsia="ru-RU"/>
        </w:rPr>
        <w:t xml:space="preserve"> - наличная цена;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ФИ</w:t>
      </w:r>
      <w:r w:rsidRPr="009F47D9">
        <w:rPr>
          <w:rFonts w:ascii="Times New Roman" w:eastAsia="Times New Roman" w:hAnsi="Times New Roman" w:cs="Times New Roman"/>
          <w:sz w:val="28"/>
          <w:szCs w:val="28"/>
          <w:vertAlign w:val="subscript"/>
          <w:lang w:eastAsia="ru-RU"/>
        </w:rPr>
        <w:t xml:space="preserve">ед </w:t>
      </w:r>
      <w:r w:rsidRPr="009F47D9">
        <w:rPr>
          <w:rFonts w:ascii="Times New Roman" w:eastAsia="Times New Roman" w:hAnsi="Times New Roman" w:cs="Times New Roman"/>
          <w:sz w:val="28"/>
          <w:szCs w:val="28"/>
          <w:lang w:eastAsia="ru-RU"/>
        </w:rPr>
        <w:t xml:space="preserve"> - финансовые издержки на единицу товара;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РХ</w:t>
      </w:r>
      <w:r w:rsidRPr="009F47D9">
        <w:rPr>
          <w:rFonts w:ascii="Times New Roman" w:eastAsia="Times New Roman" w:hAnsi="Times New Roman" w:cs="Times New Roman"/>
          <w:sz w:val="28"/>
          <w:szCs w:val="28"/>
          <w:vertAlign w:val="subscript"/>
          <w:lang w:eastAsia="ru-RU"/>
        </w:rPr>
        <w:t>ед</w:t>
      </w:r>
      <w:r w:rsidRPr="009F47D9">
        <w:rPr>
          <w:rFonts w:ascii="Times New Roman" w:eastAsia="Times New Roman" w:hAnsi="Times New Roman" w:cs="Times New Roman"/>
          <w:sz w:val="28"/>
          <w:szCs w:val="28"/>
          <w:lang w:eastAsia="ru-RU"/>
        </w:rPr>
        <w:t xml:space="preserve"> - расходы на хранение на единицу товара.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Разница между наличными и фьючерсными ценами в биржевой практике получила название </w:t>
      </w:r>
      <w:r w:rsidRPr="009F47D9">
        <w:rPr>
          <w:rFonts w:ascii="Times New Roman" w:eastAsia="Times New Roman" w:hAnsi="Times New Roman" w:cs="Times New Roman"/>
          <w:i/>
          <w:sz w:val="28"/>
          <w:szCs w:val="28"/>
          <w:lang w:eastAsia="ru-RU"/>
        </w:rPr>
        <w:t>«базис».</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Базис (Б)= Наличная цена (Н</w:t>
      </w:r>
      <w:r w:rsidRPr="009F47D9">
        <w:rPr>
          <w:rFonts w:ascii="Times New Roman" w:eastAsia="Times New Roman" w:hAnsi="Times New Roman" w:cs="Times New Roman"/>
          <w:sz w:val="28"/>
          <w:szCs w:val="28"/>
          <w:vertAlign w:val="subscript"/>
          <w:lang w:eastAsia="ru-RU"/>
        </w:rPr>
        <w:t>ц</w:t>
      </w:r>
      <w:r w:rsidRPr="009F47D9">
        <w:rPr>
          <w:rFonts w:ascii="Times New Roman" w:eastAsia="Times New Roman" w:hAnsi="Times New Roman" w:cs="Times New Roman"/>
          <w:sz w:val="28"/>
          <w:szCs w:val="28"/>
          <w:lang w:eastAsia="ru-RU"/>
        </w:rPr>
        <w:t>) — Фьючерсная цена (Ф</w:t>
      </w:r>
      <w:r w:rsidRPr="009F47D9">
        <w:rPr>
          <w:rFonts w:ascii="Times New Roman" w:eastAsia="Times New Roman" w:hAnsi="Times New Roman" w:cs="Times New Roman"/>
          <w:sz w:val="28"/>
          <w:szCs w:val="28"/>
          <w:vertAlign w:val="subscript"/>
          <w:lang w:eastAsia="ru-RU"/>
        </w:rPr>
        <w:t>ц</w:t>
      </w:r>
      <w:r w:rsidRPr="009F47D9">
        <w:rPr>
          <w:rFonts w:ascii="Times New Roman" w:eastAsia="Times New Roman" w:hAnsi="Times New Roman" w:cs="Times New Roman"/>
          <w:sz w:val="28"/>
          <w:szCs w:val="28"/>
          <w:lang w:eastAsia="ru-RU"/>
        </w:rPr>
        <w:t>).</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 практике могут иметь место три ситуации: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 Б&gt;о при Н</w:t>
      </w:r>
      <w:r w:rsidRPr="009F47D9">
        <w:rPr>
          <w:rFonts w:ascii="Times New Roman" w:eastAsia="Times New Roman" w:hAnsi="Times New Roman" w:cs="Times New Roman"/>
          <w:sz w:val="28"/>
          <w:szCs w:val="28"/>
          <w:vertAlign w:val="subscript"/>
          <w:lang w:eastAsia="ru-RU"/>
        </w:rPr>
        <w:t>ц</w:t>
      </w:r>
      <w:r w:rsidRPr="009F47D9">
        <w:rPr>
          <w:rFonts w:ascii="Times New Roman" w:eastAsia="Times New Roman" w:hAnsi="Times New Roman" w:cs="Times New Roman"/>
          <w:sz w:val="28"/>
          <w:szCs w:val="28"/>
          <w:lang w:eastAsia="ru-RU"/>
        </w:rPr>
        <w:t xml:space="preserve"> &gt; Ф</w:t>
      </w:r>
      <w:r w:rsidRPr="009F47D9">
        <w:rPr>
          <w:rFonts w:ascii="Times New Roman" w:eastAsia="Times New Roman" w:hAnsi="Times New Roman" w:cs="Times New Roman"/>
          <w:sz w:val="28"/>
          <w:szCs w:val="28"/>
          <w:vertAlign w:val="subscript"/>
          <w:lang w:eastAsia="ru-RU"/>
        </w:rPr>
        <w:t>ц</w:t>
      </w:r>
      <w:r w:rsidRPr="009F47D9">
        <w:rPr>
          <w:rFonts w:ascii="Times New Roman" w:eastAsia="Times New Roman" w:hAnsi="Times New Roman" w:cs="Times New Roman"/>
          <w:sz w:val="28"/>
          <w:szCs w:val="28"/>
          <w:lang w:eastAsia="ru-RU"/>
        </w:rPr>
        <w:t xml:space="preserve"> (модель перевернутого рынка);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 Б&lt;О при Н</w:t>
      </w:r>
      <w:r w:rsidRPr="009F47D9">
        <w:rPr>
          <w:rFonts w:ascii="Times New Roman" w:eastAsia="Times New Roman" w:hAnsi="Times New Roman" w:cs="Times New Roman"/>
          <w:sz w:val="28"/>
          <w:szCs w:val="28"/>
          <w:vertAlign w:val="subscript"/>
          <w:lang w:eastAsia="ru-RU"/>
        </w:rPr>
        <w:t>ц</w:t>
      </w:r>
      <w:r w:rsidRPr="009F47D9">
        <w:rPr>
          <w:rFonts w:ascii="Times New Roman" w:eastAsia="Times New Roman" w:hAnsi="Times New Roman" w:cs="Times New Roman"/>
          <w:sz w:val="28"/>
          <w:szCs w:val="28"/>
          <w:lang w:eastAsia="ru-RU"/>
        </w:rPr>
        <w:t xml:space="preserve"> &lt; Ф</w:t>
      </w:r>
      <w:r w:rsidRPr="009F47D9">
        <w:rPr>
          <w:rFonts w:ascii="Times New Roman" w:eastAsia="Times New Roman" w:hAnsi="Times New Roman" w:cs="Times New Roman"/>
          <w:sz w:val="28"/>
          <w:szCs w:val="28"/>
          <w:vertAlign w:val="subscript"/>
          <w:lang w:eastAsia="ru-RU"/>
        </w:rPr>
        <w:t>ц</w:t>
      </w:r>
      <w:r w:rsidRPr="009F47D9">
        <w:rPr>
          <w:rFonts w:ascii="Times New Roman" w:eastAsia="Times New Roman" w:hAnsi="Times New Roman" w:cs="Times New Roman"/>
          <w:sz w:val="28"/>
          <w:szCs w:val="28"/>
          <w:lang w:eastAsia="ru-RU"/>
        </w:rPr>
        <w:t xml:space="preserve"> (модель нормального рынка);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3) Б = 0 при Н</w:t>
      </w:r>
      <w:r w:rsidRPr="009F47D9">
        <w:rPr>
          <w:rFonts w:ascii="Times New Roman" w:eastAsia="Times New Roman" w:hAnsi="Times New Roman" w:cs="Times New Roman"/>
          <w:sz w:val="28"/>
          <w:szCs w:val="28"/>
          <w:vertAlign w:val="subscript"/>
          <w:lang w:eastAsia="ru-RU"/>
        </w:rPr>
        <w:t>ц</w:t>
      </w:r>
      <w:r w:rsidRPr="009F47D9">
        <w:rPr>
          <w:rFonts w:ascii="Times New Roman" w:eastAsia="Times New Roman" w:hAnsi="Times New Roman" w:cs="Times New Roman"/>
          <w:sz w:val="28"/>
          <w:szCs w:val="28"/>
          <w:lang w:eastAsia="ru-RU"/>
        </w:rPr>
        <w:t xml:space="preserve"> = Ф</w:t>
      </w:r>
      <w:r w:rsidRPr="009F47D9">
        <w:rPr>
          <w:rFonts w:ascii="Times New Roman" w:eastAsia="Times New Roman" w:hAnsi="Times New Roman" w:cs="Times New Roman"/>
          <w:sz w:val="28"/>
          <w:szCs w:val="28"/>
          <w:vertAlign w:val="subscript"/>
          <w:lang w:eastAsia="ru-RU"/>
        </w:rPr>
        <w:t>ц</w:t>
      </w:r>
      <w:r w:rsidRPr="009F47D9">
        <w:rPr>
          <w:rFonts w:ascii="Times New Roman" w:eastAsia="Times New Roman" w:hAnsi="Times New Roman" w:cs="Times New Roman"/>
          <w:sz w:val="28"/>
          <w:szCs w:val="28"/>
          <w:lang w:eastAsia="ru-RU"/>
        </w:rPr>
        <w:t xml:space="preserve"> (модель конвергенции - </w:t>
      </w:r>
      <w:r w:rsidRPr="009F47D9">
        <w:rPr>
          <w:rFonts w:ascii="Times New Roman" w:eastAsia="Times New Roman" w:hAnsi="Times New Roman" w:cs="Times New Roman"/>
          <w:i/>
          <w:iCs/>
          <w:sz w:val="28"/>
          <w:szCs w:val="28"/>
          <w:lang w:eastAsia="ru-RU"/>
        </w:rPr>
        <w:t>конвергенция</w:t>
      </w:r>
      <w:r w:rsidRPr="009F47D9">
        <w:rPr>
          <w:rFonts w:ascii="Times New Roman" w:eastAsia="Times New Roman" w:hAnsi="Times New Roman" w:cs="Times New Roman"/>
          <w:sz w:val="28"/>
          <w:szCs w:val="28"/>
          <w:lang w:eastAsia="ru-RU"/>
        </w:rPr>
        <w:t xml:space="preserve"> (от лат. convergo — «сближаю») — процесс сближения, схождения  компромиссов; противоположна дивергенции).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На величину базиса могут влиять следующие факторы: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1)спрос и предложение на определенный период;</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2) предложение и спрос на аналогичную продукцию;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3)прогноз производства продукции;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4)наличие складских мощностей для хранения;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5)транспортные и страховые расходы;</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6) сезонные колебания цен;</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7) экспорт и импорт товаров;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8) объемы переходящих запасов товаров и др.</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Важным свойством базиса является </w:t>
      </w:r>
      <w:r w:rsidRPr="009F47D9">
        <w:rPr>
          <w:rFonts w:ascii="Times New Roman" w:eastAsia="Times New Roman" w:hAnsi="Times New Roman" w:cs="Times New Roman"/>
          <w:i/>
          <w:sz w:val="28"/>
          <w:szCs w:val="28"/>
          <w:lang w:eastAsia="ru-RU"/>
        </w:rPr>
        <w:t>повторяемость его поведения</w:t>
      </w:r>
      <w:r w:rsidRPr="009F47D9">
        <w:rPr>
          <w:rFonts w:ascii="Times New Roman" w:eastAsia="Times New Roman" w:hAnsi="Times New Roman" w:cs="Times New Roman"/>
          <w:sz w:val="28"/>
          <w:szCs w:val="28"/>
          <w:lang w:eastAsia="ru-RU"/>
        </w:rPr>
        <w:t xml:space="preserve"> за определенные периоды, поэтому изучение динамики базиса за прошедшие периоды помогает определить, когда и как лучше всего купить или продать товар.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Выделяют различные виды спекулятивных операций. Так, спекулянты могут скупать биржевые контракты с целью их последующей перепродажи по более высокой цене. Этот вид спекуляции называется </w:t>
      </w:r>
      <w:r w:rsidRPr="009F47D9">
        <w:rPr>
          <w:rFonts w:ascii="Times New Roman" w:eastAsia="Times New Roman" w:hAnsi="Times New Roman" w:cs="Times New Roman"/>
          <w:i/>
          <w:sz w:val="28"/>
          <w:szCs w:val="28"/>
          <w:lang w:eastAsia="ru-RU"/>
        </w:rPr>
        <w:t>игрой на повышение цен.</w:t>
      </w:r>
      <w:r w:rsidRPr="009F47D9">
        <w:rPr>
          <w:rFonts w:ascii="Times New Roman" w:eastAsia="Times New Roman" w:hAnsi="Times New Roman" w:cs="Times New Roman"/>
          <w:sz w:val="28"/>
          <w:szCs w:val="28"/>
          <w:lang w:eastAsia="ru-RU"/>
        </w:rPr>
        <w:t xml:space="preserve"> Спекулянтов в данном случае называют "быками"(стремятся "поднять на рога"), а покупку биржевого контракта - длинной позицией. Продажу ранее </w:t>
      </w:r>
      <w:r w:rsidRPr="009F47D9">
        <w:rPr>
          <w:rFonts w:ascii="Times New Roman" w:eastAsia="Times New Roman" w:hAnsi="Times New Roman" w:cs="Times New Roman"/>
          <w:sz w:val="28"/>
          <w:szCs w:val="28"/>
          <w:lang w:eastAsia="ru-RU"/>
        </w:rPr>
        <w:lastRenderedPageBreak/>
        <w:t xml:space="preserve">купленного контракта при спекуляции на повышении цен называют ликвидацией.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Другой вид спекуляции - </w:t>
      </w:r>
      <w:r w:rsidRPr="009F47D9">
        <w:rPr>
          <w:rFonts w:ascii="Times New Roman" w:eastAsia="Times New Roman" w:hAnsi="Times New Roman" w:cs="Times New Roman"/>
          <w:i/>
          <w:sz w:val="28"/>
          <w:szCs w:val="28"/>
          <w:lang w:eastAsia="ru-RU"/>
        </w:rPr>
        <w:t>игра на понижение цен.</w:t>
      </w:r>
      <w:r w:rsidRPr="009F47D9">
        <w:rPr>
          <w:rFonts w:ascii="Times New Roman" w:eastAsia="Times New Roman" w:hAnsi="Times New Roman" w:cs="Times New Roman"/>
          <w:sz w:val="28"/>
          <w:szCs w:val="28"/>
          <w:lang w:eastAsia="ru-RU"/>
        </w:rPr>
        <w:t xml:space="preserve"> Спекулянты продают биржевые контракты с целью последующего их откупа по более низким ценам. Таких спекулянтов принято называть "медведями"(т.е. "подминают под себя"), продажу контракта - приобретением короткой позиции, а его последующий откуп - покрытием.</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 xml:space="preserve">Еще один вид спекуляции- это </w:t>
      </w:r>
      <w:r w:rsidRPr="009F47D9">
        <w:rPr>
          <w:rFonts w:ascii="Times New Roman" w:eastAsia="Times New Roman" w:hAnsi="Times New Roman" w:cs="Times New Roman"/>
          <w:i/>
          <w:sz w:val="28"/>
          <w:szCs w:val="28"/>
          <w:u w:val="wave" w:color="FFFFFF"/>
          <w:lang w:eastAsia="ru-RU"/>
        </w:rPr>
        <w:t>спекуляция на соотношении цен одного и того же или взаимосвязанных товаров или цен на товары с различными сроками поставки.</w:t>
      </w:r>
      <w:r w:rsidRPr="009F47D9">
        <w:rPr>
          <w:rFonts w:ascii="Times New Roman" w:eastAsia="Times New Roman" w:hAnsi="Times New Roman" w:cs="Times New Roman"/>
          <w:sz w:val="28"/>
          <w:szCs w:val="28"/>
          <w:u w:val="wave" w:color="FFFFFF"/>
          <w:lang w:eastAsia="ru-RU"/>
        </w:rPr>
        <w:t xml:space="preserve"> Данная операция заключается в одновременной покупке и продаже фьючерсных контрактов с различными сроками поставки в целях получения выгоды от разницы в котировках цен этих позиций (например, покупка мартовских и продажа майских контрактов).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По методам ведения операций, стратегии и тактики торговли различают:</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1) позиционных спекулянтов;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2) однодневных спекулянтов;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3) скалперив;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4) спредеров.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Спекулятивные биржевые операции могут быть основаны:</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1) на динамике (повышении или понижении) биржевых цен на реальные товары или на фьючерсные контракты;</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2) на разнице в биржевых ценах на товары, которые связаны в производстве и потреблении;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3) на разнице в биржевых ценах на отдельные сорта одного и того же товара;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4) на разнице в ценах на одни и те же товары на разных товарных биржах. Такие операции носят название «арбитраж» или «арбитражные операции»;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5) на разнице в биржевых ценах на реальный товар и на фьючерсный контракт на него. С проведением этих операций связаны две биржевые ситуации – «контанго» и «беквордейшншн».</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u w:val="wave" w:color="FFFFFF"/>
          <w:lang w:eastAsia="ru-RU"/>
        </w:rPr>
      </w:pPr>
      <w:r w:rsidRPr="009F47D9">
        <w:rPr>
          <w:rFonts w:ascii="Times New Roman" w:eastAsia="Times New Roman" w:hAnsi="Times New Roman" w:cs="Times New Roman"/>
          <w:sz w:val="28"/>
          <w:szCs w:val="28"/>
          <w:u w:val="wave" w:color="FFFFFF"/>
          <w:lang w:eastAsia="ru-RU"/>
        </w:rPr>
        <w:t xml:space="preserve">«Контанго» является ситуацией, при которой цены по фьючерсным контрактам существенно превышают цены на реальный товар. «Беквордейшн» - это ситуация, при которой цены на реальный товар выше, чем цены по фьючерсным контрактам. </w:t>
      </w:r>
    </w:p>
    <w:p w:rsidR="009F47D9" w:rsidRPr="009F47D9" w:rsidRDefault="009F47D9" w:rsidP="009F47D9">
      <w:pPr>
        <w:tabs>
          <w:tab w:val="left" w:pos="6075"/>
        </w:tabs>
        <w:spacing w:after="0" w:line="240" w:lineRule="auto"/>
        <w:ind w:right="-284" w:firstLine="709"/>
        <w:contextualSpacing/>
        <w:jc w:val="both"/>
        <w:rPr>
          <w:rFonts w:ascii="Times New Roman" w:eastAsia="Times New Roman" w:hAnsi="Times New Roman" w:cs="Times New Roman"/>
          <w:sz w:val="28"/>
          <w:szCs w:val="28"/>
          <w:u w:val="wave" w:color="FFFFFF"/>
          <w:lang w:eastAsia="ru-RU"/>
        </w:rPr>
      </w:pP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43" w:name="_Toc371020898"/>
      <w:r w:rsidRPr="009F47D9">
        <w:rPr>
          <w:rFonts w:ascii="Times New Roman" w:eastAsia="Times New Roman" w:hAnsi="Times New Roman" w:cs="Times New Roman"/>
          <w:b/>
          <w:bCs/>
          <w:i/>
          <w:sz w:val="28"/>
          <w:szCs w:val="28"/>
          <w:lang w:eastAsia="ru-RU"/>
        </w:rPr>
        <w:t>8.2. Сущность и механизм осуществления</w:t>
      </w:r>
      <w:bookmarkEnd w:id="43"/>
      <w:r w:rsidRPr="009F47D9">
        <w:rPr>
          <w:rFonts w:ascii="Times New Roman" w:eastAsia="Times New Roman" w:hAnsi="Times New Roman" w:cs="Times New Roman"/>
          <w:b/>
          <w:bCs/>
          <w:i/>
          <w:sz w:val="28"/>
          <w:szCs w:val="28"/>
          <w:lang w:eastAsia="ru-RU"/>
        </w:rPr>
        <w:t xml:space="preserve"> хеджирования</w:t>
      </w:r>
    </w:p>
    <w:p w:rsidR="009F47D9" w:rsidRPr="009F47D9" w:rsidRDefault="009F47D9" w:rsidP="009F47D9">
      <w:pPr>
        <w:spacing w:after="0" w:line="240" w:lineRule="auto"/>
        <w:ind w:left="720" w:right="-284" w:firstLine="709"/>
        <w:jc w:val="both"/>
        <w:rPr>
          <w:rFonts w:ascii="Times New Roman" w:eastAsia="Times New Roman" w:hAnsi="Times New Roman" w:cs="Times New Roman"/>
          <w:b/>
          <w:sz w:val="28"/>
          <w:szCs w:val="28"/>
          <w:lang w:eastAsia="ru-RU"/>
        </w:rPr>
      </w:pP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 xml:space="preserve">Хеджирование </w:t>
      </w:r>
      <w:r w:rsidRPr="009F47D9">
        <w:rPr>
          <w:rFonts w:ascii="Times New Roman" w:eastAsia="Times New Roman" w:hAnsi="Times New Roman" w:cs="Times New Roman"/>
          <w:sz w:val="28"/>
          <w:szCs w:val="28"/>
          <w:lang w:eastAsia="ru-RU"/>
        </w:rPr>
        <w:t>— это биржевое страхование от неблагоприятных изменений цен, основанное на различиях в динамике цен фьючерсных контрактов во времени и цен реальных товаров.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Операция хеджирования состоит в том, что фирма, продавая реальный товар на бирже или вне ее с поставкой в будущем, желая использовать существующий в момент заключения сделки уровень цен, одновременно совершает на срочной бирже обратную операцию, т.е. покупает фьючерсные </w:t>
      </w:r>
      <w:r w:rsidRPr="009F47D9">
        <w:rPr>
          <w:rFonts w:ascii="Times New Roman" w:eastAsia="Times New Roman" w:hAnsi="Times New Roman" w:cs="Times New Roman"/>
          <w:sz w:val="28"/>
          <w:szCs w:val="28"/>
          <w:lang w:eastAsia="ru-RU"/>
        </w:rPr>
        <w:lastRenderedPageBreak/>
        <w:t>контракты на тот же срок и на то же количество товара. Фирма, продающая реальный товар с поставкой в будущем, одновременно покупает на бирже фьючерсные контракты. После сдачи или, соответственно, приемки товара осуществляется продажа или выкуп фьючерсных контрактов.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 качестве хеджируемого актива может выступать товар или финансовый актив, имеющийся в наличии или планируемый к приобретению или производству. </w:t>
      </w:r>
      <w:r w:rsidRPr="009F47D9">
        <w:rPr>
          <w:rFonts w:ascii="Times New Roman" w:eastAsia="Times New Roman" w:hAnsi="Times New Roman" w:cs="Times New Roman"/>
          <w:bCs/>
          <w:sz w:val="28"/>
          <w:szCs w:val="28"/>
          <w:lang w:eastAsia="ru-RU"/>
        </w:rPr>
        <w:t>Инструмент хеджирования</w:t>
      </w:r>
      <w:r w:rsidRPr="009F47D9">
        <w:rPr>
          <w:rFonts w:ascii="Times New Roman" w:eastAsia="Times New Roman" w:hAnsi="Times New Roman" w:cs="Times New Roman"/>
          <w:sz w:val="28"/>
          <w:szCs w:val="28"/>
          <w:lang w:eastAsia="ru-RU"/>
        </w:rPr>
        <w:t xml:space="preserve"> выбирается таким образом, чтобы неблагоприятные изменения цены хеджируемого актива или связанных с ним денежных потоков компенсировались изменением соответствующих параметров хеджирующего актива.</w:t>
      </w:r>
      <w:r w:rsidRPr="009F47D9">
        <w:rPr>
          <w:rFonts w:ascii="Times New Roman" w:eastAsia="Times New Roman" w:hAnsi="Times New Roman" w:cs="Times New Roman"/>
          <w:b/>
          <w:bCs/>
          <w:sz w:val="28"/>
          <w:szCs w:val="28"/>
          <w:lang w:eastAsia="ru-RU"/>
        </w:rPr>
        <w:t xml:space="preserve"> </w:t>
      </w:r>
      <w:r w:rsidRPr="009F47D9">
        <w:rPr>
          <w:rFonts w:ascii="Times New Roman" w:eastAsia="Times New Roman" w:hAnsi="Times New Roman" w:cs="Times New Roman"/>
          <w:bCs/>
          <w:i/>
          <w:sz w:val="28"/>
          <w:szCs w:val="28"/>
          <w:lang w:eastAsia="ru-RU"/>
        </w:rPr>
        <w:t>Хедж</w:t>
      </w:r>
      <w:r w:rsidRPr="009F47D9">
        <w:rPr>
          <w:rFonts w:ascii="Times New Roman" w:eastAsia="Times New Roman" w:hAnsi="Times New Roman" w:cs="Times New Roman"/>
          <w:i/>
          <w:sz w:val="28"/>
          <w:szCs w:val="28"/>
          <w:lang w:eastAsia="ru-RU"/>
        </w:rPr>
        <w:t xml:space="preserve"> </w:t>
      </w:r>
      <w:r w:rsidRPr="009F47D9">
        <w:rPr>
          <w:rFonts w:ascii="Times New Roman" w:eastAsia="Times New Roman" w:hAnsi="Times New Roman" w:cs="Times New Roman"/>
          <w:sz w:val="28"/>
          <w:szCs w:val="28"/>
          <w:lang w:eastAsia="ru-RU"/>
        </w:rPr>
        <w:t>– открытие с целью страхования фьючерсной или опционной позиции на покупку или продажу.</w:t>
      </w:r>
      <w:r w:rsidRPr="009F47D9">
        <w:rPr>
          <w:rFonts w:ascii="Times New Roman" w:eastAsia="Times New Roman" w:hAnsi="Times New Roman" w:cs="Times New Roman"/>
          <w:b/>
          <w:bCs/>
          <w:sz w:val="28"/>
          <w:szCs w:val="28"/>
          <w:lang w:eastAsia="ru-RU"/>
        </w:rPr>
        <w:t xml:space="preserve"> </w:t>
      </w:r>
      <w:r w:rsidRPr="009F47D9">
        <w:rPr>
          <w:rFonts w:ascii="Times New Roman" w:eastAsia="Times New Roman" w:hAnsi="Times New Roman" w:cs="Times New Roman"/>
          <w:bCs/>
          <w:i/>
          <w:sz w:val="28"/>
          <w:szCs w:val="28"/>
          <w:lang w:eastAsia="ru-RU"/>
        </w:rPr>
        <w:t>Хеджер</w:t>
      </w:r>
      <w:r w:rsidRPr="009F47D9">
        <w:rPr>
          <w:rFonts w:ascii="Times New Roman" w:eastAsia="Times New Roman" w:hAnsi="Times New Roman" w:cs="Times New Roman"/>
          <w:sz w:val="28"/>
          <w:szCs w:val="28"/>
          <w:lang w:eastAsia="ru-RU"/>
        </w:rPr>
        <w:t xml:space="preserve"> - участник торгов осуществляющий хеджирование.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Операции хеджирования по технике осуществления делятся на хеджирование продажей и хеджирование покупкой. </w:t>
      </w:r>
      <w:r w:rsidRPr="009F47D9">
        <w:rPr>
          <w:rFonts w:ascii="Times New Roman" w:eastAsia="Times New Roman" w:hAnsi="Times New Roman" w:cs="Times New Roman"/>
          <w:i/>
          <w:sz w:val="28"/>
          <w:szCs w:val="28"/>
          <w:lang w:eastAsia="ru-RU"/>
        </w:rPr>
        <w:t>При хеджировании продажей</w:t>
      </w:r>
      <w:r w:rsidRPr="009F47D9">
        <w:rPr>
          <w:rFonts w:ascii="Times New Roman" w:eastAsia="Times New Roman" w:hAnsi="Times New Roman" w:cs="Times New Roman"/>
          <w:sz w:val="28"/>
          <w:szCs w:val="28"/>
          <w:lang w:eastAsia="ru-RU"/>
        </w:rPr>
        <w:t xml:space="preserve"> (короткий хедж) фьючерсные контракты продают. Хеджирование продажей применяют для обеспечения продажной цены реального товара, который есть или будет находиться в собственности фирмы, добывающей или перерабатывающей сырье. </w:t>
      </w:r>
      <w:r w:rsidRPr="009F47D9">
        <w:rPr>
          <w:rFonts w:ascii="Times New Roman" w:eastAsia="Times New Roman" w:hAnsi="Times New Roman" w:cs="Times New Roman"/>
          <w:i/>
          <w:sz w:val="28"/>
          <w:szCs w:val="28"/>
          <w:lang w:eastAsia="ru-RU"/>
        </w:rPr>
        <w:t>При хеджировании покупкой</w:t>
      </w:r>
      <w:r w:rsidRPr="009F47D9">
        <w:rPr>
          <w:rFonts w:ascii="Times New Roman" w:eastAsia="Times New Roman" w:hAnsi="Times New Roman" w:cs="Times New Roman"/>
          <w:sz w:val="28"/>
          <w:szCs w:val="28"/>
          <w:lang w:eastAsia="ru-RU"/>
        </w:rPr>
        <w:t xml:space="preserve"> (длинный хедж) фьючерсные контракты покупают и используют в качестве средства, гарантирующего закупочную цену для фирм, потребляющих сырье. Принцип страхования в данном случае заключается в том, что если в сделке одна сторона теряет как продавец реального товара, то она выигрывает как покупатель фьючерсов на то же количество товара, и наоборот. Поэтому покупатель реального товара осуществляет хеджирование продажей, а продавец реального товара - хеджирование покупкой. Таким образом, фьючерсные операции страхуют сделки на покупку реального товара от возможных убытков в связи с изменением рыночных цен на этот товар.</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соответствии с целями или стратегиями, которые преследуются проведением операций хеджирования, выделяются следующие виды хеджирования:</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 </w:t>
      </w:r>
      <w:r w:rsidRPr="009F47D9">
        <w:rPr>
          <w:rFonts w:ascii="Times New Roman" w:eastAsia="Times New Roman" w:hAnsi="Times New Roman" w:cs="Times New Roman"/>
          <w:i/>
          <w:sz w:val="28"/>
          <w:szCs w:val="28"/>
          <w:lang w:eastAsia="ru-RU"/>
        </w:rPr>
        <w:t>обычное (чистое) хеджирование</w:t>
      </w:r>
      <w:r w:rsidRPr="009F47D9">
        <w:rPr>
          <w:rFonts w:ascii="Times New Roman" w:eastAsia="Times New Roman" w:hAnsi="Times New Roman" w:cs="Times New Roman"/>
          <w:sz w:val="28"/>
          <w:szCs w:val="28"/>
          <w:lang w:eastAsia="ru-RU"/>
        </w:rPr>
        <w:t xml:space="preserve"> проводится с целью избежать ценовых рисков и совершается в полном балансовом соответствии со встречными обязательствами на рынке реального товара и фьючерсном рынке;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 </w:t>
      </w:r>
      <w:r w:rsidRPr="009F47D9">
        <w:rPr>
          <w:rFonts w:ascii="Times New Roman" w:eastAsia="Times New Roman" w:hAnsi="Times New Roman" w:cs="Times New Roman"/>
          <w:i/>
          <w:sz w:val="28"/>
          <w:szCs w:val="28"/>
          <w:lang w:eastAsia="ru-RU"/>
        </w:rPr>
        <w:t>арбитражное хеджирование</w:t>
      </w:r>
      <w:r w:rsidRPr="009F47D9">
        <w:rPr>
          <w:rFonts w:ascii="Times New Roman" w:eastAsia="Times New Roman" w:hAnsi="Times New Roman" w:cs="Times New Roman"/>
          <w:sz w:val="28"/>
          <w:szCs w:val="28"/>
          <w:lang w:eastAsia="ru-RU"/>
        </w:rPr>
        <w:t>, учитывающее затраты на хранение, осуществляется исключительно для извлечения выгоды из ожидаемого благоприятного изменения в соотношении цен реального товара и биржевых котировок с различными сроками поставки. При избытке товара это соотношение цен (котировка на дальние сроки поставки выше, чем на ближние) позволяет за счет хеджирования финансировать расходы по хранению товара;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 </w:t>
      </w:r>
      <w:r w:rsidRPr="009F47D9">
        <w:rPr>
          <w:rFonts w:ascii="Times New Roman" w:eastAsia="Times New Roman" w:hAnsi="Times New Roman" w:cs="Times New Roman"/>
          <w:i/>
          <w:sz w:val="28"/>
          <w:szCs w:val="28"/>
          <w:lang w:eastAsia="ru-RU"/>
        </w:rPr>
        <w:t>селективное хеджирование</w:t>
      </w:r>
      <w:r w:rsidRPr="009F47D9">
        <w:rPr>
          <w:rFonts w:ascii="Times New Roman" w:eastAsia="Times New Roman" w:hAnsi="Times New Roman" w:cs="Times New Roman"/>
          <w:sz w:val="28"/>
          <w:szCs w:val="28"/>
          <w:lang w:eastAsia="ru-RU"/>
        </w:rPr>
        <w:t xml:space="preserve"> проводится, если сделка на фьючерсном рынке осуществляется не одновременно с заключением сделки на реальный товар и не на адекватное количество. Осуществление сделки на бирже в значительной мере основывается на ожидаемом направлении и степени изменения цен реального товара;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 xml:space="preserve"> - </w:t>
      </w:r>
      <w:r w:rsidRPr="009F47D9">
        <w:rPr>
          <w:rFonts w:ascii="Times New Roman" w:eastAsia="Times New Roman" w:hAnsi="Times New Roman" w:cs="Times New Roman"/>
          <w:i/>
          <w:sz w:val="28"/>
          <w:szCs w:val="28"/>
          <w:lang w:eastAsia="ru-RU"/>
        </w:rPr>
        <w:t>предвосхищающее хеджирование</w:t>
      </w:r>
      <w:r w:rsidRPr="009F47D9">
        <w:rPr>
          <w:rFonts w:ascii="Times New Roman" w:eastAsia="Times New Roman" w:hAnsi="Times New Roman" w:cs="Times New Roman"/>
          <w:sz w:val="28"/>
          <w:szCs w:val="28"/>
          <w:lang w:eastAsia="ru-RU"/>
        </w:rPr>
        <w:t xml:space="preserve"> заключается в покупке или продаже фьючерсного контракта еще до того, как совершена сделка с реальным товаром.</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Хеджирование требует осуществления трех видов биржевых операций:</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 покупка (продажа) реального товара с поставкой в будущем - форвардная сделка;</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 продажа (покупка) фьючерсных контрактов на аналогичное количество товара;</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3) ликвидация позиции по фьючерсным контрактам путем заключения офсетной сделки.</w:t>
      </w:r>
      <w:r w:rsidRPr="009F47D9">
        <w:rPr>
          <w:rFonts w:ascii="Times New Roman" w:eastAsia="Times New Roman" w:hAnsi="Times New Roman" w:cs="Times New Roman"/>
          <w:b/>
          <w:bCs/>
          <w:sz w:val="28"/>
          <w:szCs w:val="28"/>
          <w:lang w:eastAsia="ru-RU"/>
        </w:rPr>
        <w:t xml:space="preserve"> </w:t>
      </w:r>
      <w:r w:rsidRPr="009F47D9">
        <w:rPr>
          <w:rFonts w:ascii="Times New Roman" w:eastAsia="Times New Roman" w:hAnsi="Times New Roman" w:cs="Times New Roman"/>
          <w:bCs/>
          <w:i/>
          <w:sz w:val="28"/>
          <w:szCs w:val="28"/>
          <w:lang w:eastAsia="ru-RU"/>
        </w:rPr>
        <w:t>Офсетная сделка</w:t>
      </w:r>
      <w:r w:rsidRPr="009F47D9">
        <w:rPr>
          <w:rFonts w:ascii="Times New Roman" w:eastAsia="Times New Roman" w:hAnsi="Times New Roman" w:cs="Times New Roman"/>
          <w:sz w:val="28"/>
          <w:szCs w:val="28"/>
          <w:lang w:eastAsia="ru-RU"/>
        </w:rPr>
        <w:t xml:space="preserve"> — вид компенсационной сделки при закупке, например, импортной продукции, существенным условием которой является выставление встречных требований по инвестированию части средств от суммы контракта в экономику страны-импортёра.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Главный результат хеджирования заключается в том, что покупатель или продавец реального товара не испытывает потенциальных убытков (потерь) в результате изменения рыночных цен. Однако он не получит и возможной пользы и так как его главной целью является операция с реальным товаром, приобретение (продажа) потребительской стоимости, а не спекуляция с использованием игры этим.</w:t>
      </w:r>
    </w:p>
    <w:p w:rsidR="009F47D9" w:rsidRPr="009F47D9" w:rsidRDefault="009F47D9" w:rsidP="009F47D9">
      <w:pPr>
        <w:spacing w:after="0" w:line="240" w:lineRule="auto"/>
        <w:ind w:right="-284"/>
        <w:contextualSpacing/>
        <w:jc w:val="both"/>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240" w:line="240" w:lineRule="auto"/>
        <w:jc w:val="center"/>
        <w:outlineLvl w:val="1"/>
        <w:rPr>
          <w:rFonts w:ascii="Times New Roman" w:eastAsia="Times New Roman" w:hAnsi="Times New Roman" w:cs="Times New Roman"/>
          <w:b/>
          <w:bCs/>
          <w:sz w:val="28"/>
          <w:szCs w:val="28"/>
          <w:lang w:eastAsia="ru-RU"/>
        </w:rPr>
      </w:pPr>
      <w:bookmarkStart w:id="44" w:name="_Toc371020899"/>
      <w:r w:rsidRPr="009F47D9">
        <w:rPr>
          <w:rFonts w:ascii="Times New Roman" w:eastAsia="Times New Roman" w:hAnsi="Times New Roman" w:cs="Times New Roman"/>
          <w:b/>
          <w:bCs/>
          <w:sz w:val="28"/>
          <w:szCs w:val="28"/>
          <w:lang w:eastAsia="ru-RU"/>
        </w:rPr>
        <w:t>Контрольные вопросы</w:t>
      </w:r>
      <w:bookmarkEnd w:id="44"/>
    </w:p>
    <w:p w:rsidR="009F47D9" w:rsidRPr="009F47D9" w:rsidRDefault="009F47D9" w:rsidP="00301A4D">
      <w:pPr>
        <w:numPr>
          <w:ilvl w:val="0"/>
          <w:numId w:val="37"/>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Что такое биржевая спекуляция?</w:t>
      </w:r>
    </w:p>
    <w:p w:rsidR="009F47D9" w:rsidRPr="009F47D9" w:rsidRDefault="009F47D9" w:rsidP="00301A4D">
      <w:pPr>
        <w:numPr>
          <w:ilvl w:val="0"/>
          <w:numId w:val="37"/>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 определяется базис и какие значения он может иметь?</w:t>
      </w:r>
    </w:p>
    <w:p w:rsidR="009F47D9" w:rsidRPr="009F47D9" w:rsidRDefault="009F47D9" w:rsidP="00301A4D">
      <w:pPr>
        <w:numPr>
          <w:ilvl w:val="0"/>
          <w:numId w:val="37"/>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Какие факторы оказывают влияние на величину базиса?</w:t>
      </w:r>
    </w:p>
    <w:p w:rsidR="009F47D9" w:rsidRPr="009F47D9" w:rsidRDefault="009F47D9" w:rsidP="00301A4D">
      <w:pPr>
        <w:numPr>
          <w:ilvl w:val="0"/>
          <w:numId w:val="37"/>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Назовите основные виды спекулятивных операций и дайте им краткую характеристику.</w:t>
      </w:r>
    </w:p>
    <w:p w:rsidR="009F47D9" w:rsidRPr="009F47D9" w:rsidRDefault="009F47D9" w:rsidP="00301A4D">
      <w:pPr>
        <w:numPr>
          <w:ilvl w:val="0"/>
          <w:numId w:val="37"/>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 чем могут быть основаны спекулятивные биржевые операции?</w:t>
      </w:r>
    </w:p>
    <w:p w:rsidR="009F47D9" w:rsidRPr="009F47D9" w:rsidRDefault="009F47D9" w:rsidP="00301A4D">
      <w:pPr>
        <w:numPr>
          <w:ilvl w:val="0"/>
          <w:numId w:val="37"/>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чем заключается сущность хеджирования?</w:t>
      </w:r>
    </w:p>
    <w:p w:rsidR="009F47D9" w:rsidRPr="009F47D9" w:rsidRDefault="009F47D9" w:rsidP="00301A4D">
      <w:pPr>
        <w:numPr>
          <w:ilvl w:val="0"/>
          <w:numId w:val="37"/>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Какие виды хеджирования различают? Дайте краткую характеристику им.</w:t>
      </w:r>
    </w:p>
    <w:p w:rsidR="009F47D9" w:rsidRPr="009F47D9" w:rsidRDefault="009F47D9" w:rsidP="00301A4D">
      <w:pPr>
        <w:numPr>
          <w:ilvl w:val="0"/>
          <w:numId w:val="37"/>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Назовите основные достоинства и недостатки хеджирования.</w:t>
      </w:r>
    </w:p>
    <w:p w:rsidR="009F47D9" w:rsidRPr="009F47D9" w:rsidRDefault="009F47D9" w:rsidP="009F47D9">
      <w:pPr>
        <w:spacing w:line="240" w:lineRule="auto"/>
        <w:ind w:left="1069"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line="240" w:lineRule="auto"/>
        <w:ind w:left="144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line="240" w:lineRule="auto"/>
        <w:ind w:left="1440" w:right="-284"/>
        <w:contextualSpacing/>
        <w:jc w:val="both"/>
        <w:rPr>
          <w:rFonts w:ascii="Times New Roman" w:eastAsia="Times New Roman" w:hAnsi="Times New Roman" w:cs="Times New Roman"/>
          <w:sz w:val="28"/>
          <w:szCs w:val="28"/>
          <w:lang w:eastAsia="ru-RU"/>
        </w:rPr>
      </w:pPr>
    </w:p>
    <w:p w:rsidR="009F47D9" w:rsidRPr="009F47D9" w:rsidRDefault="009F47D9" w:rsidP="009F47D9">
      <w:pPr>
        <w:keepNext/>
        <w:spacing w:after="0" w:line="240" w:lineRule="auto"/>
        <w:jc w:val="center"/>
        <w:outlineLvl w:val="0"/>
        <w:rPr>
          <w:rFonts w:ascii="Times New Roman" w:eastAsia="Times New Roman" w:hAnsi="Times New Roman" w:cs="Times New Roman"/>
          <w:b/>
          <w:snapToGrid w:val="0"/>
          <w:sz w:val="28"/>
          <w:szCs w:val="28"/>
          <w:lang w:eastAsia="ru-RU"/>
        </w:rPr>
      </w:pPr>
      <w:bookmarkStart w:id="45" w:name="_Toc371020907"/>
      <w:r w:rsidRPr="009F47D9">
        <w:rPr>
          <w:rFonts w:ascii="Times New Roman" w:eastAsia="Times New Roman" w:hAnsi="Times New Roman" w:cs="Times New Roman"/>
          <w:b/>
          <w:snapToGrid w:val="0"/>
          <w:sz w:val="28"/>
          <w:szCs w:val="28"/>
          <w:lang w:eastAsia="ru-RU"/>
        </w:rPr>
        <w:t>Тема 9. Биржевые посредники и их роль в биржевой торговле</w:t>
      </w:r>
      <w:bookmarkEnd w:id="45"/>
    </w:p>
    <w:p w:rsidR="009F47D9" w:rsidRPr="009F47D9" w:rsidRDefault="009F47D9" w:rsidP="009F47D9">
      <w:pPr>
        <w:spacing w:after="0" w:line="240" w:lineRule="auto"/>
        <w:rPr>
          <w:rFonts w:ascii="Times New Roman" w:eastAsia="Times New Roman" w:hAnsi="Times New Roman" w:cs="Times New Roman"/>
          <w:sz w:val="24"/>
          <w:szCs w:val="24"/>
          <w:lang w:eastAsia="ru-RU"/>
        </w:rPr>
      </w:pPr>
    </w:p>
    <w:p w:rsidR="009F47D9" w:rsidRPr="009F47D9" w:rsidRDefault="009F47D9" w:rsidP="009F47D9">
      <w:pPr>
        <w:spacing w:after="0" w:line="240" w:lineRule="auto"/>
        <w:jc w:val="center"/>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Вопросы</w:t>
      </w:r>
    </w:p>
    <w:p w:rsidR="009F47D9" w:rsidRPr="009F47D9" w:rsidRDefault="009F47D9" w:rsidP="009F47D9">
      <w:pPr>
        <w:spacing w:after="0" w:line="240" w:lineRule="auto"/>
        <w:ind w:left="360"/>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 xml:space="preserve">9.1.Назначение и виды биржевых посредников </w:t>
      </w:r>
    </w:p>
    <w:p w:rsidR="009F47D9" w:rsidRPr="009F47D9" w:rsidRDefault="009F47D9" w:rsidP="009F47D9">
      <w:pPr>
        <w:spacing w:after="0" w:line="240" w:lineRule="auto"/>
        <w:ind w:left="360"/>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 xml:space="preserve">9.2.Брокерские организации, их задачи и функции </w:t>
      </w:r>
    </w:p>
    <w:p w:rsidR="009F47D9" w:rsidRPr="009F47D9" w:rsidRDefault="009F47D9" w:rsidP="009F47D9">
      <w:pPr>
        <w:spacing w:after="0" w:line="240" w:lineRule="auto"/>
        <w:ind w:left="360"/>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 xml:space="preserve">9.3.Организационно-экономические основы деятельности брокерских организаций. </w:t>
      </w:r>
    </w:p>
    <w:p w:rsidR="009F47D9" w:rsidRPr="009F47D9" w:rsidRDefault="009F47D9" w:rsidP="009F47D9">
      <w:pPr>
        <w:spacing w:after="0" w:line="240" w:lineRule="auto"/>
        <w:jc w:val="center"/>
        <w:rPr>
          <w:rFonts w:ascii="Times New Roman" w:eastAsia="Times New Roman" w:hAnsi="Times New Roman" w:cs="Times New Roman"/>
          <w:b/>
          <w:sz w:val="28"/>
          <w:szCs w:val="28"/>
          <w:lang w:eastAsia="ru-RU"/>
        </w:rPr>
      </w:pP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46" w:name="_Toc371020908"/>
      <w:r w:rsidRPr="009F47D9">
        <w:rPr>
          <w:rFonts w:ascii="Times New Roman" w:eastAsia="Times New Roman" w:hAnsi="Times New Roman" w:cs="Times New Roman"/>
          <w:b/>
          <w:bCs/>
          <w:i/>
          <w:sz w:val="28"/>
          <w:szCs w:val="28"/>
          <w:lang w:eastAsia="ru-RU"/>
        </w:rPr>
        <w:t>9.1. Назначение и виды биржевых посредников</w:t>
      </w:r>
      <w:bookmarkEnd w:id="46"/>
    </w:p>
    <w:p w:rsidR="009F47D9" w:rsidRPr="009F47D9" w:rsidRDefault="009F47D9" w:rsidP="009F47D9">
      <w:pPr>
        <w:spacing w:after="0" w:line="240" w:lineRule="auto"/>
        <w:ind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bCs/>
          <w:sz w:val="28"/>
          <w:szCs w:val="28"/>
          <w:lang w:eastAsia="ru-RU"/>
        </w:rPr>
      </w:pPr>
      <w:r w:rsidRPr="009F47D9">
        <w:rPr>
          <w:rFonts w:ascii="Times New Roman" w:eastAsia="Times New Roman" w:hAnsi="Times New Roman" w:cs="Times New Roman"/>
          <w:bCs/>
          <w:i/>
          <w:sz w:val="28"/>
          <w:szCs w:val="28"/>
          <w:lang w:eastAsia="ru-RU"/>
        </w:rPr>
        <w:lastRenderedPageBreak/>
        <w:t xml:space="preserve">Биржевое посредничество </w:t>
      </w:r>
      <w:r w:rsidRPr="009F47D9">
        <w:rPr>
          <w:rFonts w:ascii="Times New Roman" w:eastAsia="Times New Roman" w:hAnsi="Times New Roman" w:cs="Times New Roman"/>
          <w:bCs/>
          <w:sz w:val="28"/>
          <w:szCs w:val="28"/>
          <w:lang w:eastAsia="ru-RU"/>
        </w:rPr>
        <w:t>– это деятельность по осуществлению торговых операций в интересах реальных и потенциальных клиентов. В отечественной практике существует две основные формы посреднической деятельности: брокерская и дилерская.</w:t>
      </w:r>
      <w:r w:rsidRPr="009F47D9">
        <w:rPr>
          <w:rFonts w:ascii="Times New Roman" w:eastAsia="Times New Roman" w:hAnsi="Times New Roman" w:cs="Times New Roman"/>
          <w:sz w:val="28"/>
          <w:szCs w:val="28"/>
          <w:lang w:eastAsia="ru-RU"/>
        </w:rPr>
        <w:t xml:space="preserve"> Посредническая деятельность самой биржи осуществляется через маклеров.</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sz w:val="28"/>
          <w:szCs w:val="28"/>
          <w:lang w:eastAsia="ru-RU"/>
        </w:rPr>
        <w:t>Таким образом, субъектами посреднической биржевой деятельности являются</w:t>
      </w:r>
      <w:r w:rsidRPr="009F47D9">
        <w:rPr>
          <w:rFonts w:ascii="Times New Roman" w:eastAsia="Times New Roman" w:hAnsi="Times New Roman" w:cs="Times New Roman"/>
          <w:sz w:val="28"/>
          <w:szCs w:val="28"/>
          <w:lang w:eastAsia="ru-RU"/>
        </w:rPr>
        <w:t xml:space="preserve"> маклеры, брокеры и дилеры.</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t>Маклер</w:t>
      </w:r>
      <w:r w:rsidRPr="009F47D9">
        <w:rPr>
          <w:rFonts w:ascii="Times New Roman" w:eastAsia="Times New Roman" w:hAnsi="Times New Roman" w:cs="Times New Roman"/>
          <w:sz w:val="28"/>
          <w:szCs w:val="28"/>
          <w:lang w:eastAsia="ru-RU"/>
        </w:rPr>
        <w:t xml:space="preserve"> является должностным лицом на бирже и выступает от имени и за счет биржи. Собственно торговая деятельность на бирже маклеру запрещена. Сам маклер сделок на бирже не заключает, но он способствует деятельности контрагентов. На биржах это, как правило, ведущий торговлю и у него есть помощник и оператор по учету заключенных сделок.</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t xml:space="preserve">Дилеры </w:t>
      </w:r>
      <w:r w:rsidRPr="009F47D9">
        <w:rPr>
          <w:rFonts w:ascii="Times New Roman" w:eastAsia="Times New Roman" w:hAnsi="Times New Roman" w:cs="Times New Roman"/>
          <w:sz w:val="28"/>
          <w:szCs w:val="28"/>
          <w:lang w:eastAsia="ru-RU"/>
        </w:rPr>
        <w:t>– юридические лица, осуществляющие посредничество на бирже от своего имени и за свой счет с целью последующей перепродажи товара. В деятельности дилера преобладает не столько посредническая, сколько самостоятельная торговля. Доходы дилера складываются не за счет вознаграждения, а за счет разницы между продажной и покупной ценой товара.</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t>Брокеры</w:t>
      </w:r>
      <w:r w:rsidRPr="009F47D9">
        <w:rPr>
          <w:rFonts w:ascii="Times New Roman" w:eastAsia="Times New Roman" w:hAnsi="Times New Roman" w:cs="Times New Roman"/>
          <w:sz w:val="28"/>
          <w:szCs w:val="28"/>
          <w:lang w:eastAsia="ru-RU"/>
        </w:rPr>
        <w:t xml:space="preserve"> – специально уполномоченные посредники для торговли на бирже. Это профессиональные участники биржевой торговли и могут совершать сделки от имени клиента и за его счет, а также от своего имени и за счет клиента.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sz w:val="28"/>
          <w:szCs w:val="28"/>
          <w:lang w:eastAsia="ru-RU"/>
        </w:rPr>
        <w:t>Основными чертами брокерского посредничества являются:</w:t>
      </w:r>
    </w:p>
    <w:p w:rsidR="009F47D9" w:rsidRPr="009F47D9" w:rsidRDefault="009F47D9" w:rsidP="00301A4D">
      <w:pPr>
        <w:numPr>
          <w:ilvl w:val="0"/>
          <w:numId w:val="33"/>
        </w:num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брокерское посредничество возникает и реализуется в рамках биржевой торговли; </w:t>
      </w:r>
    </w:p>
    <w:p w:rsidR="009F47D9" w:rsidRPr="009F47D9" w:rsidRDefault="009F47D9" w:rsidP="00301A4D">
      <w:pPr>
        <w:numPr>
          <w:ilvl w:val="0"/>
          <w:numId w:val="33"/>
        </w:num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брокерская деятельность подлежит обязательному лицензированию; </w:t>
      </w:r>
    </w:p>
    <w:p w:rsidR="009F47D9" w:rsidRPr="009F47D9" w:rsidRDefault="009F47D9" w:rsidP="00301A4D">
      <w:pPr>
        <w:numPr>
          <w:ilvl w:val="0"/>
          <w:numId w:val="33"/>
        </w:num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брокерское посредничество является предпринимательской деятельностью, не ограничивается заключением сделок, а брокеры осуществляют любые правомерные действия, и для оформления отношений используется договор на брокерское обслуживание.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деятельности биржевых брокеров заинтересованы товарная биржа, продавцы и покупатели товаров.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Значение деятельности брокеров для биржи: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 Квалифицированный персонал брокерских организаций на биржевых торгах, что способствует повышению качества биржевой торговли;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 Члены биржи являются учредителями брокерских организаций, что обеспечивает хорошее знание правил биржевой торговли участниками биржевых торгов;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3) Брокерские организации обычно становятся членами биржи, что позволяет использовать их опыт работы для совершенствования биржевой торговли;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4) Биржа определяет количество биржевых брокеров по секциям и схемы их работы, более успешной является торговля брокерскими местами;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5) ограничивается круг неквалифицированных участников биржевых торгов;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6) Брокеры способствуют развитию биржевой торговли, новых видов сделок, снижению рисков, становлению рыночной экономики.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Значение деятельности брокеров для клиентов: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 Уменьшаются затраты на ведение закупочно-сбытовых операций, что позволяет сосредоточиться на основной деятельности (производстве);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2) знaчитeльнo yвeличивaeтcя oбъeм тopгoвыx oпepaций за счет квалифицированных услуг по биржевым сделкам, удачно совершенные сделки порождают новые;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3) пoявляeтcя вoзмoжнocть pacпoлaгaть ycлyгaми выcoкoквaлифициpoвaннoгo тopгoвoгo пepcoнaлa, специализирующегося на биржевой торговле;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4) появляется более широкая возможность получения полного набора услуг биржи, т.к. брокерские организации обычно являются членами биржи, появляется возможность пользования складами, услугами экспертов, получать широкую информацию, предоставлять гарантии по биржевым сделкам за счет средств гарантийного фонда, формируемого биржей;</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5) затраты на осуществление торговых операций приближаются к объективно необходимой величине, так как плата за услуги брокерских организаций формируется исходя из спроса и предложения на эти услуги;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6) Особое знaчeниe пpиoбpeли бpoкepcкиe фиpмы нa фoндoвoм pынкe, гдe бeз пpoфeccиoнaльнoгo пocpeдникa нeвoзмoжнo пpoвести многие операции. </w:t>
      </w:r>
    </w:p>
    <w:p w:rsidR="009F47D9" w:rsidRPr="009F47D9" w:rsidRDefault="009F47D9" w:rsidP="009F47D9">
      <w:pPr>
        <w:spacing w:after="0" w:line="240" w:lineRule="auto"/>
        <w:ind w:right="-284"/>
        <w:contextualSpacing/>
        <w:jc w:val="both"/>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47" w:name="_Toc371020909"/>
      <w:r w:rsidRPr="009F47D9">
        <w:rPr>
          <w:rFonts w:ascii="Times New Roman" w:eastAsia="Times New Roman" w:hAnsi="Times New Roman" w:cs="Times New Roman"/>
          <w:b/>
          <w:bCs/>
          <w:i/>
          <w:sz w:val="28"/>
          <w:szCs w:val="28"/>
          <w:lang w:eastAsia="ru-RU"/>
        </w:rPr>
        <w:t>9.2. Брокерские организации, их задачи и функции</w:t>
      </w:r>
      <w:bookmarkEnd w:id="47"/>
      <w:r w:rsidRPr="009F47D9">
        <w:rPr>
          <w:rFonts w:ascii="Times New Roman" w:eastAsia="Times New Roman" w:hAnsi="Times New Roman" w:cs="Times New Roman"/>
          <w:b/>
          <w:bCs/>
          <w:i/>
          <w:sz w:val="28"/>
          <w:szCs w:val="28"/>
          <w:lang w:eastAsia="ru-RU"/>
        </w:rPr>
        <w:t xml:space="preserve"> </w:t>
      </w:r>
    </w:p>
    <w:p w:rsidR="009F47D9" w:rsidRPr="009F47D9" w:rsidRDefault="009F47D9" w:rsidP="009F47D9">
      <w:pPr>
        <w:spacing w:after="0" w:line="240" w:lineRule="auto"/>
        <w:ind w:left="720" w:right="-284"/>
        <w:contextualSpacing/>
        <w:jc w:val="both"/>
        <w:rPr>
          <w:rFonts w:ascii="Times New Roman" w:eastAsia="Times New Roman" w:hAnsi="Times New Roman" w:cs="Times New Roman"/>
          <w:b/>
          <w:i/>
          <w:sz w:val="28"/>
          <w:szCs w:val="28"/>
          <w:lang w:eastAsia="ru-RU"/>
        </w:rPr>
      </w:pP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Биржевые брокеры представляют собой специализированную категорию участников биржевой торговли, оказывающих посреднические услуги своим клиентам по заключению в их интересах биржевых сделок.</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 отличие от посетителей биржевых торгов в качестве биржевых брокеров на БУТБ могут быть аккредитованы </w:t>
      </w:r>
      <w:r w:rsidRPr="009F47D9">
        <w:rPr>
          <w:rFonts w:ascii="Times New Roman" w:eastAsia="Times New Roman" w:hAnsi="Times New Roman" w:cs="Times New Roman"/>
          <w:i/>
          <w:sz w:val="28"/>
          <w:szCs w:val="28"/>
          <w:lang w:eastAsia="ru-RU"/>
        </w:rPr>
        <w:t>только юридические лица и индивидуальные предприниматели Республики Беларусь,</w:t>
      </w:r>
      <w:r w:rsidRPr="009F47D9">
        <w:rPr>
          <w:rFonts w:ascii="Times New Roman" w:eastAsia="Times New Roman" w:hAnsi="Times New Roman" w:cs="Times New Roman"/>
          <w:sz w:val="28"/>
          <w:szCs w:val="28"/>
          <w:lang w:eastAsia="ru-RU"/>
        </w:rPr>
        <w:t xml:space="preserve"> отвечающие установленным товарной биржей требованиям (критериям). К таким требованиям может относиться:</w: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1- осуществление предпринимательской деятельности в качестве юридического лица или индивидуального предпринимателя в течение не менее 3 лет на соответствующем сегменте товарного рынка; </w: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 устойчивое финансовое состояние;</w: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3- наличие документов, подтверждающих право осуществлять деятельность;</w: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4- наличие профессионального штата сотрудников. </w: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Биржа заключает договоры на биржевое обслуживание биржевого брокера. </w:t>
      </w:r>
    </w:p>
    <w:p w:rsidR="009F47D9" w:rsidRPr="009F47D9" w:rsidRDefault="009F47D9" w:rsidP="00301A4D">
      <w:pPr>
        <w:numPr>
          <w:ilvl w:val="2"/>
          <w:numId w:val="32"/>
        </w:numPr>
        <w:spacing w:after="0" w:line="240" w:lineRule="auto"/>
        <w:ind w:right="-284"/>
        <w:contextualSpacing/>
        <w:jc w:val="both"/>
        <w:rPr>
          <w:rFonts w:ascii="Times New Roman" w:eastAsia="Times New Roman" w:hAnsi="Times New Roman" w:cs="Times New Roman"/>
          <w:sz w:val="28"/>
          <w:szCs w:val="28"/>
          <w:lang w:eastAsia="ru-RU"/>
        </w:rPr>
      </w:pPr>
    </w:p>
    <w:p w:rsidR="009F47D9" w:rsidRPr="009F47D9" w:rsidRDefault="009F47D9" w:rsidP="009F47D9">
      <w:pPr>
        <w:tabs>
          <w:tab w:val="left" w:pos="8250"/>
        </w:tabs>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Основными задачами брокерской организации</w:t>
      </w:r>
      <w:r w:rsidRPr="009F47D9">
        <w:rPr>
          <w:rFonts w:ascii="Times New Roman" w:eastAsia="Times New Roman" w:hAnsi="Times New Roman" w:cs="Times New Roman"/>
          <w:sz w:val="28"/>
          <w:szCs w:val="28"/>
          <w:lang w:eastAsia="ru-RU"/>
        </w:rPr>
        <w:t xml:space="preserve"> являются:</w:t>
      </w:r>
      <w:r w:rsidRPr="009F47D9">
        <w:rPr>
          <w:rFonts w:ascii="Times New Roman" w:eastAsia="Times New Roman" w:hAnsi="Times New Roman" w:cs="Times New Roman"/>
          <w:sz w:val="28"/>
          <w:szCs w:val="28"/>
          <w:lang w:eastAsia="ru-RU"/>
        </w:rPr>
        <w:tab/>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1.развитие и качественное совершенствование посреднических  функций в области торговли;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2.ускорение и увеличение биржевого оборота товаров;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3.снижение затрат на биржевые операции.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Функции брокерской организации: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sz w:val="28"/>
          <w:szCs w:val="28"/>
          <w:lang w:eastAsia="ru-RU"/>
        </w:rPr>
        <w:t xml:space="preserve">а) биpжeвoe пocpeдничecтвo пpи зaключeнии cдeлoк, т.e. coвepшeниe пo пopyчeнию зaкaзчикa любыx cдeлoк нa биpжe; кyпля-пpoдaжa тoвapa, кoнтpaктoв, тoвapooбмeнныx oпepaций, цeнныx бyмaг;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sz w:val="28"/>
          <w:szCs w:val="28"/>
          <w:lang w:eastAsia="ru-RU"/>
        </w:rPr>
        <w:t xml:space="preserve">б) внeбиpжeвoe пocpeдничecтвo, т.e. opгaнизaция cдeлoк мeждy клиeнтaми, минyя биpжy;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sz w:val="28"/>
          <w:szCs w:val="28"/>
          <w:lang w:eastAsia="ru-RU"/>
        </w:rPr>
        <w:t xml:space="preserve">в) кoнcyльтиpoвaниe клиeнтoв пo вoпpocaм биpжeвoй и мapкeтингoвoй дeятeльнocти, cбop нeoбxoдимoй кoммepчecкoй инфopмaции;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sz w:val="28"/>
          <w:szCs w:val="28"/>
          <w:lang w:eastAsia="ru-RU"/>
        </w:rPr>
        <w:t xml:space="preserve">г) дoкyмeнтaльнoe oфopмлeниe зaключeнныx cдeлoк;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sz w:val="28"/>
          <w:szCs w:val="28"/>
          <w:lang w:eastAsia="ru-RU"/>
        </w:rPr>
        <w:t>д) дpyгиe фyнкции, нe пpoтивopeчaщиe дeйcтвyющeмy зaкoнoдaтeльcтвy и нopмaтивным aктaм cooтвeтcтвyющeй биpжи.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sz w:val="28"/>
          <w:szCs w:val="28"/>
          <w:lang w:eastAsia="ru-RU"/>
        </w:rPr>
        <w:t>Биржа определяет количество биржевых брокеров по секциям, схемы их работы и устанавливает права, обязанности и ответственность для них.</w:t>
      </w:r>
    </w:p>
    <w:p w:rsidR="009F47D9" w:rsidRPr="009F47D9" w:rsidRDefault="009F47D9" w:rsidP="009F47D9">
      <w:pPr>
        <w:spacing w:after="0" w:line="240" w:lineRule="auto"/>
        <w:ind w:right="-284"/>
        <w:contextualSpacing/>
        <w:jc w:val="both"/>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48" w:name="_Toc371020910"/>
      <w:r w:rsidRPr="009F47D9">
        <w:rPr>
          <w:rFonts w:ascii="Times New Roman" w:eastAsia="Times New Roman" w:hAnsi="Times New Roman" w:cs="Times New Roman"/>
          <w:b/>
          <w:bCs/>
          <w:i/>
          <w:sz w:val="28"/>
          <w:szCs w:val="28"/>
          <w:lang w:eastAsia="ru-RU"/>
        </w:rPr>
        <w:t>9.3. Организационно-экономические основы деятельности брокерских организаций</w:t>
      </w:r>
      <w:bookmarkEnd w:id="48"/>
    </w:p>
    <w:p w:rsidR="009F47D9" w:rsidRPr="009F47D9" w:rsidRDefault="009F47D9" w:rsidP="009F47D9">
      <w:pPr>
        <w:spacing w:after="0" w:line="240" w:lineRule="auto"/>
        <w:ind w:right="-284"/>
        <w:contextualSpacing/>
        <w:jc w:val="both"/>
        <w:rPr>
          <w:rFonts w:ascii="Times New Roman" w:eastAsia="Times New Roman" w:hAnsi="Times New Roman" w:cs="Times New Roman"/>
          <w:b/>
          <w:sz w:val="28"/>
          <w:szCs w:val="28"/>
          <w:lang w:eastAsia="ru-RU"/>
        </w:rPr>
      </w:pP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Организационная структура, штат брокерской фирмы и оплата занятых в ней лиц определяются директором.</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связи с ограничением количества брокеров, допускаемых на биржу, брокерские фирмы обходятся небольшим штатом сотрудников. В него входят:</w: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директор, который осуществляет общее руководство фирмой;</w: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менеджер, в обязанности которого входят подготовка, оформление и контроль за выполнением договоров, проверка клиентов и другие обязанности;</w: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бухгалтер для ведения бухгалтерского учета и работы с налоговой инспекцией;</w:t>
      </w:r>
    </w:p>
    <w:p w:rsidR="009F47D9" w:rsidRPr="009F47D9" w:rsidRDefault="009F47D9" w:rsidP="009F47D9">
      <w:pPr>
        <w:spacing w:after="0" w:line="240" w:lineRule="auto"/>
        <w:ind w:left="36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старший брокер и брокер для работы с клиентами по приему, передаче и исполнению приказов на биржевые операции.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По трудовому соглашению на фирме могут работать и другие лица: помощники брокеров, трейдеры, юристы, специалисты по маркетингу и рекламе, хозяйственные и технические работники и др.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При выборе брокерской фирмы для клиента важно:</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 на каких биржах работает данная брокерская фирма;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 специализация брокеров на товарах или фьючерсных сделках;</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3)размер комиссионного сбора за услуги;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4) оперативно ли выполняются взятые обязательства;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5) гарантируется или нет выполнение заключенных сделок;</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6) с какими клиентами работает брокер: крупными или мелкими.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Отношения клиента с брокером регулируются правилами биржевой торговли и договором на оказание брокерских услуг. Договор на оказание брокерских услуг заключается, как правило, с постоянным клиентом на определенный срок. </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В целях защиты интересов клиентов биржевых брокеров необходимо, чтобы в договорах на оказание посреднических услуг, заключаемых биржевыми брокерами со своими клиентами, кроме условий, определенных законодательством, должны содержаться следующие существенные условия:</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размер и порядок внесения денежных средств;</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срок исполнения обязательства;</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основания расторжения договора;</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порядок возврата денежных средств в случае неисполнения обязательства или расторжения договора;</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ответственность за неисполнение обязательства.</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Несоблюдение указанного требования при заключении биржевым брокером договора на оказание посреднических услуг в силу п. 1 ст. 402 Гражданского кодекса Республики Беларусь позволит считать такой договор незаключенным.</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Договор поручения</w:t>
      </w:r>
      <w:r w:rsidRPr="009F47D9">
        <w:rPr>
          <w:rFonts w:ascii="Times New Roman" w:eastAsia="Times New Roman" w:hAnsi="Times New Roman" w:cs="Times New Roman"/>
          <w:sz w:val="28"/>
          <w:szCs w:val="28"/>
          <w:lang w:eastAsia="ru-RU"/>
        </w:rPr>
        <w:t xml:space="preserve"> заключается в том случае, если брокер действует на бирже от имени клиента и за его счет. В договоре указывается, что клиент поручает, а брокер обязуется заключить от имени клиента сделку по купле-продаже биржевого товара определенного наименования, количества и качества. Указываются местонахождение, срок поставки, порядок и форма оплаты за товар. При заключении договора поручения устанавливается, что по сделке, совершенной брокером. клиент приобретает права и обязанности стороны по договору. </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Договор комиссии</w:t>
      </w:r>
      <w:r w:rsidRPr="009F47D9">
        <w:rPr>
          <w:rFonts w:ascii="Times New Roman" w:eastAsia="Times New Roman" w:hAnsi="Times New Roman" w:cs="Times New Roman"/>
          <w:b/>
          <w:sz w:val="28"/>
          <w:szCs w:val="28"/>
          <w:lang w:eastAsia="ru-RU"/>
        </w:rPr>
        <w:t xml:space="preserve"> з</w:t>
      </w:r>
      <w:r w:rsidRPr="009F47D9">
        <w:rPr>
          <w:rFonts w:ascii="Times New Roman" w:eastAsia="Times New Roman" w:hAnsi="Times New Roman" w:cs="Times New Roman"/>
          <w:sz w:val="28"/>
          <w:szCs w:val="28"/>
          <w:lang w:eastAsia="ru-RU"/>
        </w:rPr>
        <w:t xml:space="preserve">аключается, если брокер действует на бирже в интересах клиента от своего имени и за свой счет (или за счет клиента). В договоре указывается, что клиент поручает, а брокер обязуется заключить от своего имени для клиента сделку по купле-продаже товара определенного наименования, количества и качества. Указываются местонахождение, срок поставки, порядок и форма оплаты за товар. В соответствии с договором комиссии брокер приобретает права и несет обязанности стороны по договору.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Наиболее часто встречаются следующие виды поручений клиента брокеру:</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 xml:space="preserve">1. Поручение по «наилучшей рыночной цене», </w:t>
      </w:r>
      <w:r w:rsidRPr="009F47D9">
        <w:rPr>
          <w:rFonts w:ascii="Times New Roman" w:eastAsia="Times New Roman" w:hAnsi="Times New Roman" w:cs="Times New Roman"/>
          <w:sz w:val="28"/>
          <w:szCs w:val="28"/>
          <w:lang w:eastAsia="ru-RU"/>
        </w:rPr>
        <w:t xml:space="preserve">подлежащее немедленному исполнению.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2. Ограниченное (лимитированное) поручение</w:t>
      </w:r>
      <w:r w:rsidRPr="009F47D9">
        <w:rPr>
          <w:rFonts w:ascii="Times New Roman" w:eastAsia="Times New Roman" w:hAnsi="Times New Roman" w:cs="Times New Roman"/>
          <w:sz w:val="28"/>
          <w:szCs w:val="28"/>
          <w:lang w:eastAsia="ru-RU"/>
        </w:rPr>
        <w:t xml:space="preserve"> – поручение клиента брокеру, ограниченное ценой или временем.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3. Стоп-поручение</w:t>
      </w:r>
      <w:r w:rsidRPr="009F47D9">
        <w:rPr>
          <w:rFonts w:ascii="Times New Roman" w:eastAsia="Times New Roman" w:hAnsi="Times New Roman" w:cs="Times New Roman"/>
          <w:sz w:val="28"/>
          <w:szCs w:val="28"/>
          <w:lang w:eastAsia="ru-RU"/>
        </w:rPr>
        <w:t xml:space="preserve"> – поручение брокеру на покупку или продажу, если цена достигла определенного уровня.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4. Поручение «по достижении определенного рыночного курса»</w:t>
      </w:r>
      <w:r w:rsidRPr="009F47D9">
        <w:rPr>
          <w:rFonts w:ascii="Times New Roman" w:eastAsia="Times New Roman" w:hAnsi="Times New Roman" w:cs="Times New Roman"/>
          <w:b/>
          <w:sz w:val="28"/>
          <w:szCs w:val="28"/>
          <w:lang w:eastAsia="ru-RU"/>
        </w:rPr>
        <w:t xml:space="preserve"> </w:t>
      </w:r>
      <w:r w:rsidRPr="009F47D9">
        <w:rPr>
          <w:rFonts w:ascii="Times New Roman" w:eastAsia="Times New Roman" w:hAnsi="Times New Roman" w:cs="Times New Roman"/>
          <w:sz w:val="28"/>
          <w:szCs w:val="28"/>
          <w:lang w:eastAsia="ru-RU"/>
        </w:rPr>
        <w:t xml:space="preserve">подлежит немедленному выполнению в момент, когда курс (цена) достигнет определенного уровня.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5. Поручение «исполнить или аннулировать»</w:t>
      </w:r>
      <w:r w:rsidRPr="009F47D9">
        <w:rPr>
          <w:rFonts w:ascii="Times New Roman" w:eastAsia="Times New Roman" w:hAnsi="Times New Roman" w:cs="Times New Roman"/>
          <w:b/>
          <w:sz w:val="28"/>
          <w:szCs w:val="28"/>
          <w:lang w:eastAsia="ru-RU"/>
        </w:rPr>
        <w:t xml:space="preserve"> </w:t>
      </w:r>
      <w:r w:rsidRPr="009F47D9">
        <w:rPr>
          <w:rFonts w:ascii="Times New Roman" w:eastAsia="Times New Roman" w:hAnsi="Times New Roman" w:cs="Times New Roman"/>
          <w:sz w:val="28"/>
          <w:szCs w:val="28"/>
          <w:lang w:eastAsia="ru-RU"/>
        </w:rPr>
        <w:t xml:space="preserve">предписывает брокеру однократное предложение цены на покупку или продажу.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6. Поручение «на день»</w:t>
      </w:r>
      <w:r w:rsidRPr="009F47D9">
        <w:rPr>
          <w:rFonts w:ascii="Times New Roman" w:eastAsia="Times New Roman" w:hAnsi="Times New Roman" w:cs="Times New Roman"/>
          <w:sz w:val="28"/>
          <w:szCs w:val="28"/>
          <w:lang w:eastAsia="ru-RU"/>
        </w:rPr>
        <w:t xml:space="preserve"> выдается для исполнения в течение только одного биржевого дня. При невыполнении его в течение этого времени оно автоматически аннулируется.</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lastRenderedPageBreak/>
        <w:t>7. Открытое поручение</w:t>
      </w:r>
      <w:r w:rsidRPr="009F47D9">
        <w:rPr>
          <w:rFonts w:ascii="Times New Roman" w:eastAsia="Times New Roman" w:hAnsi="Times New Roman" w:cs="Times New Roman"/>
          <w:b/>
          <w:sz w:val="28"/>
          <w:szCs w:val="28"/>
          <w:lang w:eastAsia="ru-RU"/>
        </w:rPr>
        <w:t xml:space="preserve"> </w:t>
      </w:r>
      <w:r w:rsidRPr="009F47D9">
        <w:rPr>
          <w:rFonts w:ascii="Times New Roman" w:eastAsia="Times New Roman" w:hAnsi="Times New Roman" w:cs="Times New Roman"/>
          <w:sz w:val="28"/>
          <w:szCs w:val="28"/>
          <w:lang w:eastAsia="ru-RU"/>
        </w:rPr>
        <w:t xml:space="preserve">действует до момента его исполнения или отмены.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8. Поручение «по последней цене»</w:t>
      </w:r>
      <w:r w:rsidRPr="009F47D9">
        <w:rPr>
          <w:rFonts w:ascii="Times New Roman" w:eastAsia="Times New Roman" w:hAnsi="Times New Roman" w:cs="Times New Roman"/>
          <w:b/>
          <w:sz w:val="28"/>
          <w:szCs w:val="28"/>
          <w:lang w:eastAsia="ru-RU"/>
        </w:rPr>
        <w:t xml:space="preserve"> </w:t>
      </w:r>
      <w:r w:rsidRPr="009F47D9">
        <w:rPr>
          <w:rFonts w:ascii="Times New Roman" w:eastAsia="Times New Roman" w:hAnsi="Times New Roman" w:cs="Times New Roman"/>
          <w:sz w:val="28"/>
          <w:szCs w:val="28"/>
          <w:lang w:eastAsia="ru-RU"/>
        </w:rPr>
        <w:t>подлежит выполнению лишь в пределах диапазона цен при закрытии торгов.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9. Негарантированное поручение</w:t>
      </w:r>
      <w:r w:rsidRPr="009F47D9">
        <w:rPr>
          <w:rFonts w:ascii="Times New Roman" w:eastAsia="Times New Roman" w:hAnsi="Times New Roman" w:cs="Times New Roman"/>
          <w:b/>
          <w:sz w:val="28"/>
          <w:szCs w:val="28"/>
          <w:lang w:eastAsia="ru-RU"/>
        </w:rPr>
        <w:t xml:space="preserve"> </w:t>
      </w:r>
      <w:r w:rsidRPr="009F47D9">
        <w:rPr>
          <w:rFonts w:ascii="Times New Roman" w:eastAsia="Times New Roman" w:hAnsi="Times New Roman" w:cs="Times New Roman"/>
          <w:sz w:val="28"/>
          <w:szCs w:val="28"/>
          <w:lang w:eastAsia="ru-RU"/>
        </w:rPr>
        <w:t>– поручение, дающее брокеру полную свободу в отношении цены и времени совершения сделки, включая свободу выполнить поручение полностью, частично или не выполнять совсем.</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 xml:space="preserve">10. Спред-поручение </w:t>
      </w:r>
      <w:r w:rsidRPr="009F47D9">
        <w:rPr>
          <w:rFonts w:ascii="Times New Roman" w:eastAsia="Times New Roman" w:hAnsi="Times New Roman" w:cs="Times New Roman"/>
          <w:sz w:val="28"/>
          <w:szCs w:val="28"/>
          <w:lang w:eastAsia="ru-RU"/>
        </w:rPr>
        <w:t>– комбинация поручений на одновременную покупку и продажу двух различных контрактов. Зависит от вида спреда – межтовароного, внутрибиржевого или межбиржевого.</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Брокерские фирмы получают доходы из следующих источников: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 брокерское вознаграждение</w:t>
      </w:r>
      <w:r w:rsidRPr="009F47D9">
        <w:rPr>
          <w:rFonts w:ascii="Times New Roman" w:eastAsia="Times New Roman" w:hAnsi="Times New Roman" w:cs="Times New Roman"/>
          <w:sz w:val="28"/>
          <w:szCs w:val="28"/>
          <w:lang w:eastAsia="ru-RU"/>
        </w:rPr>
        <w:t xml:space="preserve"> (от 3 до 10% стоимости сделки, иногда больше 10%);</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 информационное обслуживание клиентов</w:t>
      </w:r>
      <w:r w:rsidRPr="009F47D9">
        <w:rPr>
          <w:rFonts w:ascii="Times New Roman" w:eastAsia="Times New Roman" w:hAnsi="Times New Roman" w:cs="Times New Roman"/>
          <w:sz w:val="28"/>
          <w:szCs w:val="28"/>
          <w:lang w:eastAsia="ru-RU"/>
        </w:rPr>
        <w:t xml:space="preserve"> (предоставление биржевой информации, анализ экономического состояния интересующего клиента рынка);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 поручительство за платежеспособность</w:t>
      </w:r>
      <w:r w:rsidRPr="009F47D9">
        <w:rPr>
          <w:rFonts w:ascii="Times New Roman" w:eastAsia="Times New Roman" w:hAnsi="Times New Roman" w:cs="Times New Roman"/>
          <w:sz w:val="28"/>
          <w:szCs w:val="28"/>
          <w:lang w:eastAsia="ru-RU"/>
        </w:rPr>
        <w:t xml:space="preserve"> покупателя, которое берет на себя брокер (делькреде);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 проценты с сумм наличных средств на счетах клиентов;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 другие источники.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Система оплаты труда брокеров в каждой брокерской фирме может быть различной: </w:t>
      </w:r>
    </w:p>
    <w:p w:rsidR="009F47D9" w:rsidRPr="009F47D9" w:rsidRDefault="009F47D9" w:rsidP="00301A4D">
      <w:pPr>
        <w:numPr>
          <w:ilvl w:val="1"/>
          <w:numId w:val="29"/>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фиксированный оклад;</w:t>
      </w:r>
    </w:p>
    <w:p w:rsidR="009F47D9" w:rsidRPr="009F47D9" w:rsidRDefault="009F47D9" w:rsidP="00301A4D">
      <w:pPr>
        <w:numPr>
          <w:ilvl w:val="1"/>
          <w:numId w:val="29"/>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оклад плюс премии; оклад плюс процент от дохода фирмы по сделкам;</w:t>
      </w:r>
    </w:p>
    <w:p w:rsidR="009F47D9" w:rsidRPr="009F47D9" w:rsidRDefault="009F47D9" w:rsidP="00301A4D">
      <w:pPr>
        <w:numPr>
          <w:ilvl w:val="1"/>
          <w:numId w:val="29"/>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только процент от комиссионных, получаемых фирмой.</w:t>
      </w:r>
    </w:p>
    <w:p w:rsidR="009F47D9" w:rsidRPr="009F47D9" w:rsidRDefault="009F47D9" w:rsidP="009F47D9">
      <w:pPr>
        <w:keepNext/>
        <w:keepLines/>
        <w:spacing w:before="200" w:after="240" w:line="240" w:lineRule="auto"/>
        <w:jc w:val="center"/>
        <w:outlineLvl w:val="1"/>
        <w:rPr>
          <w:rFonts w:ascii="Times New Roman" w:eastAsia="Times New Roman" w:hAnsi="Times New Roman" w:cs="Times New Roman"/>
          <w:b/>
          <w:bCs/>
          <w:sz w:val="28"/>
          <w:szCs w:val="28"/>
          <w:lang w:eastAsia="ru-RU"/>
        </w:rPr>
      </w:pPr>
      <w:bookmarkStart w:id="49" w:name="_Toc371020911"/>
      <w:r w:rsidRPr="009F47D9">
        <w:rPr>
          <w:rFonts w:ascii="Times New Roman" w:eastAsia="Times New Roman" w:hAnsi="Times New Roman" w:cs="Times New Roman"/>
          <w:b/>
          <w:bCs/>
          <w:sz w:val="28"/>
          <w:szCs w:val="28"/>
          <w:lang w:eastAsia="ru-RU"/>
        </w:rPr>
        <w:t>Контрольные вопросы</w:t>
      </w:r>
      <w:bookmarkEnd w:id="49"/>
    </w:p>
    <w:p w:rsidR="009F47D9" w:rsidRPr="009F47D9" w:rsidRDefault="009F47D9" w:rsidP="00301A4D">
      <w:pPr>
        <w:numPr>
          <w:ilvl w:val="1"/>
          <w:numId w:val="29"/>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Назовите субъекты посреднической биржевой деятельности и дайте им краткую характеристику.</w:t>
      </w:r>
    </w:p>
    <w:p w:rsidR="009F47D9" w:rsidRPr="009F47D9" w:rsidRDefault="009F47D9" w:rsidP="00301A4D">
      <w:pPr>
        <w:numPr>
          <w:ilvl w:val="1"/>
          <w:numId w:val="29"/>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Какое значение имеет для биржи и для клиентов деятельность биржевых брокеров?</w:t>
      </w:r>
    </w:p>
    <w:p w:rsidR="009F47D9" w:rsidRPr="009F47D9" w:rsidRDefault="009F47D9" w:rsidP="00301A4D">
      <w:pPr>
        <w:numPr>
          <w:ilvl w:val="1"/>
          <w:numId w:val="29"/>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Какие требования предъявляются биржей к биржевым брокерам?</w:t>
      </w:r>
    </w:p>
    <w:p w:rsidR="009F47D9" w:rsidRPr="009F47D9" w:rsidRDefault="009F47D9" w:rsidP="00301A4D">
      <w:pPr>
        <w:numPr>
          <w:ilvl w:val="1"/>
          <w:numId w:val="29"/>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Назовите основные задачи брокерских организаций.</w:t>
      </w:r>
    </w:p>
    <w:p w:rsidR="009F47D9" w:rsidRPr="009F47D9" w:rsidRDefault="009F47D9" w:rsidP="00301A4D">
      <w:pPr>
        <w:numPr>
          <w:ilvl w:val="1"/>
          <w:numId w:val="29"/>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Какие функции выполняют брокерские организации?</w:t>
      </w:r>
    </w:p>
    <w:p w:rsidR="009F47D9" w:rsidRPr="009F47D9" w:rsidRDefault="009F47D9" w:rsidP="00301A4D">
      <w:pPr>
        <w:numPr>
          <w:ilvl w:val="1"/>
          <w:numId w:val="29"/>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Какая информация важна для клиента при выборе им брокерской организации?</w:t>
      </w:r>
    </w:p>
    <w:p w:rsidR="009F47D9" w:rsidRPr="009F47D9" w:rsidRDefault="009F47D9" w:rsidP="00301A4D">
      <w:pPr>
        <w:numPr>
          <w:ilvl w:val="1"/>
          <w:numId w:val="29"/>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Какие виды поручений клиента брокеру наиболее часто встречаются?</w:t>
      </w:r>
    </w:p>
    <w:p w:rsidR="009F47D9" w:rsidRPr="009F47D9" w:rsidRDefault="009F47D9" w:rsidP="00301A4D">
      <w:pPr>
        <w:numPr>
          <w:ilvl w:val="1"/>
          <w:numId w:val="29"/>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Назовите основные источники доходов брокерских организаций.</w:t>
      </w:r>
    </w:p>
    <w:p w:rsidR="009F47D9" w:rsidRPr="009F47D9" w:rsidRDefault="009F47D9" w:rsidP="009F47D9">
      <w:pPr>
        <w:keepNext/>
        <w:keepLines/>
        <w:tabs>
          <w:tab w:val="center" w:pos="4677"/>
          <w:tab w:val="left" w:pos="7635"/>
        </w:tabs>
        <w:spacing w:before="200" w:after="0" w:line="240" w:lineRule="auto"/>
        <w:outlineLvl w:val="1"/>
        <w:rPr>
          <w:rFonts w:ascii="Times New Roman" w:eastAsia="Times New Roman" w:hAnsi="Times New Roman" w:cs="Times New Roman"/>
          <w:b/>
          <w:bCs/>
          <w:sz w:val="28"/>
          <w:szCs w:val="28"/>
          <w:lang w:eastAsia="ru-RU"/>
        </w:rPr>
      </w:pPr>
    </w:p>
    <w:p w:rsidR="009F47D9" w:rsidRPr="009F47D9" w:rsidRDefault="009F47D9" w:rsidP="009F47D9">
      <w:pPr>
        <w:keepNext/>
        <w:spacing w:after="0" w:line="240" w:lineRule="auto"/>
        <w:jc w:val="center"/>
        <w:outlineLvl w:val="0"/>
        <w:rPr>
          <w:rFonts w:ascii="Times New Roman" w:eastAsia="Times New Roman" w:hAnsi="Times New Roman" w:cs="Times New Roman"/>
          <w:b/>
          <w:snapToGrid w:val="0"/>
          <w:sz w:val="28"/>
          <w:szCs w:val="28"/>
          <w:lang w:eastAsia="ru-RU"/>
        </w:rPr>
      </w:pPr>
      <w:bookmarkStart w:id="50" w:name="_Toc371020913"/>
      <w:r w:rsidRPr="009F47D9">
        <w:rPr>
          <w:rFonts w:ascii="Times New Roman" w:eastAsia="Times New Roman" w:hAnsi="Times New Roman" w:cs="Times New Roman"/>
          <w:b/>
          <w:snapToGrid w:val="0"/>
          <w:sz w:val="28"/>
          <w:szCs w:val="28"/>
          <w:lang w:eastAsia="ru-RU"/>
        </w:rPr>
        <w:t>Тема10. Механизм осуществления биржевых операций</w:t>
      </w:r>
      <w:bookmarkEnd w:id="50"/>
    </w:p>
    <w:p w:rsidR="009F47D9" w:rsidRPr="009F47D9" w:rsidRDefault="009F47D9" w:rsidP="009F47D9">
      <w:pPr>
        <w:spacing w:after="0" w:line="240" w:lineRule="auto"/>
        <w:ind w:left="1429"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left="1429" w:right="-284"/>
        <w:contextualSpacing/>
        <w:jc w:val="center"/>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Вопросы</w:t>
      </w:r>
    </w:p>
    <w:p w:rsidR="009F47D9" w:rsidRPr="009F47D9" w:rsidRDefault="009F47D9" w:rsidP="009F47D9">
      <w:pPr>
        <w:spacing w:after="0" w:line="240" w:lineRule="auto"/>
        <w:ind w:left="360"/>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10.1Основные составляющие механизма биржевых операций</w:t>
      </w:r>
    </w:p>
    <w:p w:rsidR="009F47D9" w:rsidRPr="009F47D9" w:rsidRDefault="009F47D9" w:rsidP="009F47D9">
      <w:pPr>
        <w:spacing w:after="0" w:line="240" w:lineRule="auto"/>
        <w:ind w:left="360"/>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10.2Торговля в биржевом зале</w:t>
      </w:r>
    </w:p>
    <w:p w:rsidR="009F47D9" w:rsidRPr="009F47D9" w:rsidRDefault="009F47D9" w:rsidP="009F47D9">
      <w:pPr>
        <w:spacing w:after="0" w:line="240" w:lineRule="auto"/>
        <w:ind w:left="360"/>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lastRenderedPageBreak/>
        <w:t>10.3Торговля в секциях</w:t>
      </w:r>
    </w:p>
    <w:p w:rsidR="009F47D9" w:rsidRPr="009F47D9" w:rsidRDefault="009F47D9" w:rsidP="009F47D9">
      <w:pPr>
        <w:spacing w:after="0" w:line="240" w:lineRule="auto"/>
        <w:ind w:left="360"/>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 xml:space="preserve">10.4Использование информационных технологий в биржевой торговле </w:t>
      </w:r>
    </w:p>
    <w:p w:rsidR="009F47D9" w:rsidRPr="009F47D9" w:rsidRDefault="009F47D9" w:rsidP="009F47D9">
      <w:pPr>
        <w:spacing w:after="0" w:line="240" w:lineRule="auto"/>
        <w:ind w:left="1429" w:right="-284"/>
        <w:contextualSpacing/>
        <w:jc w:val="center"/>
        <w:rPr>
          <w:rFonts w:ascii="Times New Roman" w:eastAsia="Times New Roman" w:hAnsi="Times New Roman" w:cs="Times New Roman"/>
          <w:b/>
          <w:sz w:val="28"/>
          <w:szCs w:val="28"/>
          <w:lang w:eastAsia="ru-RU"/>
        </w:rPr>
      </w:pP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51" w:name="_Toc371020914"/>
      <w:r w:rsidRPr="009F47D9">
        <w:rPr>
          <w:rFonts w:ascii="Times New Roman" w:eastAsia="Times New Roman" w:hAnsi="Times New Roman" w:cs="Times New Roman"/>
          <w:b/>
          <w:bCs/>
          <w:i/>
          <w:sz w:val="28"/>
          <w:szCs w:val="28"/>
          <w:lang w:eastAsia="ru-RU"/>
        </w:rPr>
        <w:t>10.1. Основные составляющие механизма биржевых операций</w:t>
      </w:r>
      <w:bookmarkEnd w:id="51"/>
    </w:p>
    <w:p w:rsidR="009F47D9" w:rsidRPr="009F47D9" w:rsidRDefault="009F47D9" w:rsidP="009F47D9">
      <w:pPr>
        <w:spacing w:after="0" w:line="240" w:lineRule="auto"/>
        <w:ind w:left="1353" w:right="-284"/>
        <w:contextualSpacing/>
        <w:jc w:val="both"/>
        <w:rPr>
          <w:rFonts w:ascii="Times New Roman" w:eastAsia="Times New Roman" w:hAnsi="Times New Roman" w:cs="Times New Roman"/>
          <w:b/>
          <w:sz w:val="28"/>
          <w:szCs w:val="28"/>
          <w:lang w:eastAsia="ru-RU"/>
        </w:rPr>
      </w:pP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Вся деятельность любой биржи сориентирована на создание благоприятных условий для проведения биржевых торгов и заключения сделок между продавцами и покупателями. </w:t>
      </w:r>
      <w:r w:rsidRPr="009F47D9">
        <w:rPr>
          <w:rFonts w:ascii="Times New Roman" w:eastAsia="Times New Roman" w:hAnsi="Times New Roman" w:cs="Times New Roman"/>
          <w:i/>
          <w:sz w:val="28"/>
          <w:szCs w:val="28"/>
          <w:lang w:eastAsia="ru-RU"/>
        </w:rPr>
        <w:t>Предметом биржевой сделки</w:t>
      </w:r>
      <w:r w:rsidRPr="009F47D9">
        <w:rPr>
          <w:rFonts w:ascii="Times New Roman" w:eastAsia="Times New Roman" w:hAnsi="Times New Roman" w:cs="Times New Roman"/>
          <w:sz w:val="28"/>
          <w:szCs w:val="28"/>
          <w:lang w:eastAsia="ru-RU"/>
        </w:rPr>
        <w:t xml:space="preserve"> является заключение договора на поставку биржевого товара, а также права на его покупку или продажу. Пopядoк (oчepeднocть) выпoлнeния oпpeдeлeнныx видoв paбoт, oфopмлeния ycтaнoвлeнныx дoкyмeнтoв, нeoбxoдимыx для зaключeния биpжeвoй cдeлки, мoжнo пpeдcтaвить рисунком 10.1.</w:t>
      </w:r>
    </w:p>
    <w:p w:rsidR="009F47D9" w:rsidRPr="009F47D9" w:rsidRDefault="009F47D9" w:rsidP="009F47D9">
      <w:pPr>
        <w:tabs>
          <w:tab w:val="right" w:pos="9720"/>
        </w:tabs>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5408" behindDoc="0" locked="0" layoutInCell="1" allowOverlap="1" wp14:anchorId="24FD050F" wp14:editId="19B7E08D">
                <wp:simplePos x="0" y="0"/>
                <wp:positionH relativeFrom="column">
                  <wp:posOffset>720090</wp:posOffset>
                </wp:positionH>
                <wp:positionV relativeFrom="paragraph">
                  <wp:posOffset>157480</wp:posOffset>
                </wp:positionV>
                <wp:extent cx="5267325" cy="4677410"/>
                <wp:effectExtent l="0" t="0" r="28575" b="27940"/>
                <wp:wrapNone/>
                <wp:docPr id="128"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4677410"/>
                          <a:chOff x="2835" y="6895"/>
                          <a:chExt cx="8295" cy="7366"/>
                        </a:xfrm>
                      </wpg:grpSpPr>
                      <wps:wsp>
                        <wps:cNvPr id="129" name="Rectangle 145"/>
                        <wps:cNvSpPr>
                          <a:spLocks noChangeArrowheads="1"/>
                        </wps:cNvSpPr>
                        <wps:spPr bwMode="auto">
                          <a:xfrm>
                            <a:off x="4470" y="6895"/>
                            <a:ext cx="4800" cy="492"/>
                          </a:xfrm>
                          <a:prstGeom prst="rect">
                            <a:avLst/>
                          </a:prstGeom>
                          <a:solidFill>
                            <a:srgbClr val="FFFFFF"/>
                          </a:solidFill>
                          <a:ln w="9525">
                            <a:solidFill>
                              <a:srgbClr val="000000"/>
                            </a:solidFill>
                            <a:miter lim="800000"/>
                            <a:headEnd/>
                            <a:tailEnd/>
                          </a:ln>
                        </wps:spPr>
                        <wps:txbx>
                          <w:txbxContent>
                            <w:p w:rsidR="009F47D9" w:rsidRPr="005358C0" w:rsidRDefault="009F47D9" w:rsidP="009F47D9">
                              <w:pPr>
                                <w:jc w:val="center"/>
                                <w:rPr>
                                  <w:b/>
                                </w:rPr>
                              </w:pPr>
                              <w:r w:rsidRPr="005358C0">
                                <w:rPr>
                                  <w:b/>
                                </w:rPr>
                                <w:t>Клиент (покупатель, продавец)</w:t>
                              </w:r>
                            </w:p>
                          </w:txbxContent>
                        </wps:txbx>
                        <wps:bodyPr rot="0" vert="horz" wrap="square" lIns="91440" tIns="45720" rIns="91440" bIns="45720" anchor="t" anchorCtr="0" upright="1">
                          <a:noAutofit/>
                        </wps:bodyPr>
                      </wps:wsp>
                      <wps:wsp>
                        <wps:cNvPr id="130" name="Rectangle 146"/>
                        <wps:cNvSpPr>
                          <a:spLocks noChangeArrowheads="1"/>
                        </wps:cNvSpPr>
                        <wps:spPr bwMode="auto">
                          <a:xfrm>
                            <a:off x="2835" y="7766"/>
                            <a:ext cx="8295" cy="1620"/>
                          </a:xfrm>
                          <a:prstGeom prst="rect">
                            <a:avLst/>
                          </a:prstGeom>
                          <a:solidFill>
                            <a:srgbClr val="FFFFFF"/>
                          </a:solidFill>
                          <a:ln w="9525">
                            <a:solidFill>
                              <a:srgbClr val="000000"/>
                            </a:solidFill>
                            <a:miter lim="800000"/>
                            <a:headEnd/>
                            <a:tailEnd/>
                          </a:ln>
                        </wps:spPr>
                        <wps:txbx>
                          <w:txbxContent>
                            <w:p w:rsidR="009F47D9" w:rsidRPr="005358C0" w:rsidRDefault="009F47D9" w:rsidP="009F47D9">
                              <w:pPr>
                                <w:contextualSpacing/>
                                <w:jc w:val="center"/>
                                <w:rPr>
                                  <w:b/>
                                </w:rPr>
                              </w:pPr>
                              <w:r w:rsidRPr="005358C0">
                                <w:rPr>
                                  <w:b/>
                                </w:rPr>
                                <w:t>Установление взаимоотношений с брокером</w:t>
                              </w:r>
                            </w:p>
                            <w:p w:rsidR="009F47D9" w:rsidRPr="005358C0" w:rsidRDefault="009F47D9" w:rsidP="00301A4D">
                              <w:pPr>
                                <w:numPr>
                                  <w:ilvl w:val="0"/>
                                  <w:numId w:val="34"/>
                                </w:numPr>
                                <w:spacing w:after="0" w:line="240" w:lineRule="auto"/>
                                <w:contextualSpacing/>
                              </w:pPr>
                              <w:r w:rsidRPr="005358C0">
                                <w:t>Выбор брокерской организации;</w:t>
                              </w:r>
                            </w:p>
                            <w:p w:rsidR="009F47D9" w:rsidRPr="005358C0" w:rsidRDefault="009F47D9" w:rsidP="00301A4D">
                              <w:pPr>
                                <w:numPr>
                                  <w:ilvl w:val="0"/>
                                  <w:numId w:val="34"/>
                                </w:numPr>
                                <w:spacing w:after="0" w:line="240" w:lineRule="auto"/>
                                <w:contextualSpacing/>
                              </w:pPr>
                              <w:r w:rsidRPr="005358C0">
                                <w:t>Составление договора-поручения или комиссии;</w:t>
                              </w:r>
                            </w:p>
                            <w:p w:rsidR="009F47D9" w:rsidRPr="005358C0" w:rsidRDefault="009F47D9" w:rsidP="00301A4D">
                              <w:pPr>
                                <w:numPr>
                                  <w:ilvl w:val="0"/>
                                  <w:numId w:val="34"/>
                                </w:numPr>
                                <w:spacing w:after="0" w:line="240" w:lineRule="auto"/>
                                <w:contextualSpacing/>
                              </w:pPr>
                              <w:r w:rsidRPr="005358C0">
                                <w:t>Определение гарантий;</w:t>
                              </w:r>
                            </w:p>
                            <w:p w:rsidR="009F47D9" w:rsidRPr="005358C0" w:rsidRDefault="009F47D9" w:rsidP="00301A4D">
                              <w:pPr>
                                <w:numPr>
                                  <w:ilvl w:val="0"/>
                                  <w:numId w:val="34"/>
                                </w:numPr>
                                <w:spacing w:after="0" w:line="240" w:lineRule="auto"/>
                                <w:contextualSpacing/>
                              </w:pPr>
                              <w:r w:rsidRPr="005358C0">
                                <w:t>Определение средств связи</w:t>
                              </w:r>
                            </w:p>
                          </w:txbxContent>
                        </wps:txbx>
                        <wps:bodyPr rot="0" vert="horz" wrap="square" lIns="91440" tIns="45720" rIns="91440" bIns="45720" anchor="t" anchorCtr="0" upright="1">
                          <a:noAutofit/>
                        </wps:bodyPr>
                      </wps:wsp>
                      <wps:wsp>
                        <wps:cNvPr id="131" name="Rectangle 147"/>
                        <wps:cNvSpPr>
                          <a:spLocks noChangeArrowheads="1"/>
                        </wps:cNvSpPr>
                        <wps:spPr bwMode="auto">
                          <a:xfrm>
                            <a:off x="2835" y="13511"/>
                            <a:ext cx="8295" cy="750"/>
                          </a:xfrm>
                          <a:prstGeom prst="rect">
                            <a:avLst/>
                          </a:prstGeom>
                          <a:solidFill>
                            <a:srgbClr val="FFFFFF"/>
                          </a:solidFill>
                          <a:ln w="9525">
                            <a:solidFill>
                              <a:srgbClr val="000000"/>
                            </a:solidFill>
                            <a:miter lim="800000"/>
                            <a:headEnd/>
                            <a:tailEnd/>
                          </a:ln>
                        </wps:spPr>
                        <wps:txbx>
                          <w:txbxContent>
                            <w:p w:rsidR="009F47D9" w:rsidRPr="00E3782D" w:rsidRDefault="009F47D9" w:rsidP="009F47D9">
                              <w:pPr>
                                <w:jc w:val="center"/>
                                <w:rPr>
                                  <w:b/>
                                </w:rPr>
                              </w:pPr>
                              <w:r w:rsidRPr="00E3782D">
                                <w:rPr>
                                  <w:b/>
                                </w:rPr>
                                <w:t>Отгрузка продукции и расчеты покупателя с продавцом</w:t>
                              </w:r>
                            </w:p>
                          </w:txbxContent>
                        </wps:txbx>
                        <wps:bodyPr rot="0" vert="horz" wrap="square" lIns="91440" tIns="45720" rIns="91440" bIns="45720" anchor="t" anchorCtr="0" upright="1">
                          <a:noAutofit/>
                        </wps:bodyPr>
                      </wps:wsp>
                      <wps:wsp>
                        <wps:cNvPr id="132" name="Rectangle 148"/>
                        <wps:cNvSpPr>
                          <a:spLocks noChangeArrowheads="1"/>
                        </wps:cNvSpPr>
                        <wps:spPr bwMode="auto">
                          <a:xfrm>
                            <a:off x="2835" y="9755"/>
                            <a:ext cx="8295" cy="2580"/>
                          </a:xfrm>
                          <a:prstGeom prst="rect">
                            <a:avLst/>
                          </a:prstGeom>
                          <a:solidFill>
                            <a:srgbClr val="FFFFFF"/>
                          </a:solidFill>
                          <a:ln w="9525">
                            <a:solidFill>
                              <a:srgbClr val="000000"/>
                            </a:solidFill>
                            <a:miter lim="800000"/>
                            <a:headEnd/>
                            <a:tailEnd/>
                          </a:ln>
                        </wps:spPr>
                        <wps:txbx>
                          <w:txbxContent>
                            <w:p w:rsidR="009F47D9" w:rsidRPr="005358C0" w:rsidRDefault="009F47D9" w:rsidP="009F47D9">
                              <w:pPr>
                                <w:contextualSpacing/>
                                <w:jc w:val="center"/>
                                <w:rPr>
                                  <w:b/>
                                </w:rPr>
                              </w:pPr>
                              <w:r w:rsidRPr="005358C0">
                                <w:rPr>
                                  <w:b/>
                                </w:rPr>
                                <w:t>Работа брокера на бирже</w:t>
                              </w:r>
                            </w:p>
                            <w:p w:rsidR="009F47D9" w:rsidRPr="005358C0" w:rsidRDefault="009F47D9" w:rsidP="00301A4D">
                              <w:pPr>
                                <w:numPr>
                                  <w:ilvl w:val="0"/>
                                  <w:numId w:val="35"/>
                                </w:numPr>
                                <w:spacing w:after="0" w:line="240" w:lineRule="auto"/>
                                <w:contextualSpacing/>
                              </w:pPr>
                              <w:r w:rsidRPr="005358C0">
                                <w:t>Составление договора на участие в торгах;</w:t>
                              </w:r>
                            </w:p>
                            <w:p w:rsidR="009F47D9" w:rsidRPr="005358C0" w:rsidRDefault="009F47D9" w:rsidP="00301A4D">
                              <w:pPr>
                                <w:numPr>
                                  <w:ilvl w:val="0"/>
                                  <w:numId w:val="35"/>
                                </w:numPr>
                                <w:spacing w:after="0" w:line="240" w:lineRule="auto"/>
                                <w:contextualSpacing/>
                              </w:pPr>
                              <w:r w:rsidRPr="005358C0">
                                <w:t>Составление заявки брокером на участие в торгах;</w:t>
                              </w:r>
                            </w:p>
                            <w:p w:rsidR="009F47D9" w:rsidRPr="005358C0" w:rsidRDefault="009F47D9" w:rsidP="00301A4D">
                              <w:pPr>
                                <w:numPr>
                                  <w:ilvl w:val="0"/>
                                  <w:numId w:val="35"/>
                                </w:numPr>
                                <w:spacing w:after="0" w:line="240" w:lineRule="auto"/>
                                <w:contextualSpacing/>
                              </w:pPr>
                              <w:r w:rsidRPr="005358C0">
                                <w:t>Допуск товара к торгам;</w:t>
                              </w:r>
                            </w:p>
                            <w:p w:rsidR="009F47D9" w:rsidRPr="005358C0" w:rsidRDefault="009F47D9" w:rsidP="00301A4D">
                              <w:pPr>
                                <w:numPr>
                                  <w:ilvl w:val="0"/>
                                  <w:numId w:val="35"/>
                                </w:numPr>
                                <w:spacing w:after="0" w:line="240" w:lineRule="auto"/>
                                <w:contextualSpacing/>
                              </w:pPr>
                              <w:r w:rsidRPr="005358C0">
                                <w:t>Регистрация брокера и допуск его к торгам;</w:t>
                              </w:r>
                            </w:p>
                            <w:p w:rsidR="009F47D9" w:rsidRPr="005358C0" w:rsidRDefault="009F47D9" w:rsidP="00301A4D">
                              <w:pPr>
                                <w:numPr>
                                  <w:ilvl w:val="0"/>
                                  <w:numId w:val="35"/>
                                </w:numPr>
                                <w:spacing w:after="0" w:line="240" w:lineRule="auto"/>
                                <w:contextualSpacing/>
                              </w:pPr>
                              <w:r w:rsidRPr="005358C0">
                                <w:t>Заключение и регистрация сделки;</w:t>
                              </w:r>
                            </w:p>
                            <w:p w:rsidR="009F47D9" w:rsidRPr="005358C0" w:rsidRDefault="009F47D9" w:rsidP="00301A4D">
                              <w:pPr>
                                <w:numPr>
                                  <w:ilvl w:val="0"/>
                                  <w:numId w:val="35"/>
                                </w:numPr>
                                <w:spacing w:after="0" w:line="240" w:lineRule="auto"/>
                                <w:contextualSpacing/>
                              </w:pPr>
                              <w:r w:rsidRPr="005358C0">
                                <w:t>Оформление биржевого договора;</w:t>
                              </w:r>
                            </w:p>
                            <w:p w:rsidR="009F47D9" w:rsidRPr="005358C0" w:rsidRDefault="009F47D9" w:rsidP="00301A4D">
                              <w:pPr>
                                <w:numPr>
                                  <w:ilvl w:val="0"/>
                                  <w:numId w:val="35"/>
                                </w:numPr>
                                <w:spacing w:after="0" w:line="240" w:lineRule="auto"/>
                                <w:contextualSpacing/>
                              </w:pPr>
                              <w:r w:rsidRPr="005358C0">
                                <w:t>Регистрация сделки брокером и оплата комиссионных бирже</w:t>
                              </w:r>
                            </w:p>
                          </w:txbxContent>
                        </wps:txbx>
                        <wps:bodyPr rot="0" vert="horz" wrap="square" lIns="91440" tIns="45720" rIns="91440" bIns="45720" anchor="t" anchorCtr="0" upright="1">
                          <a:noAutofit/>
                        </wps:bodyPr>
                      </wps:wsp>
                      <wps:wsp>
                        <wps:cNvPr id="133" name="Rectangle 149"/>
                        <wps:cNvSpPr>
                          <a:spLocks noChangeArrowheads="1"/>
                        </wps:cNvSpPr>
                        <wps:spPr bwMode="auto">
                          <a:xfrm>
                            <a:off x="2835" y="12719"/>
                            <a:ext cx="8295" cy="486"/>
                          </a:xfrm>
                          <a:prstGeom prst="rect">
                            <a:avLst/>
                          </a:prstGeom>
                          <a:solidFill>
                            <a:srgbClr val="FFFFFF"/>
                          </a:solidFill>
                          <a:ln w="9525">
                            <a:solidFill>
                              <a:srgbClr val="000000"/>
                            </a:solidFill>
                            <a:miter lim="800000"/>
                            <a:headEnd/>
                            <a:tailEnd/>
                          </a:ln>
                        </wps:spPr>
                        <wps:txbx>
                          <w:txbxContent>
                            <w:p w:rsidR="009F47D9" w:rsidRPr="00E3782D" w:rsidRDefault="009F47D9" w:rsidP="009F47D9">
                              <w:pPr>
                                <w:jc w:val="center"/>
                                <w:rPr>
                                  <w:b/>
                                </w:rPr>
                              </w:pPr>
                              <w:r w:rsidRPr="00E3782D">
                                <w:rPr>
                                  <w:b/>
                                </w:rPr>
                                <w:t>Отчет брокера и егорасчеты с клиентом</w:t>
                              </w:r>
                            </w:p>
                          </w:txbxContent>
                        </wps:txbx>
                        <wps:bodyPr rot="0" vert="horz" wrap="square" lIns="91440" tIns="45720" rIns="91440" bIns="45720" anchor="t" anchorCtr="0" upright="1">
                          <a:noAutofit/>
                        </wps:bodyPr>
                      </wps:wsp>
                      <wps:wsp>
                        <wps:cNvPr id="134" name="AutoShape 150"/>
                        <wps:cNvCnPr>
                          <a:cxnSpLocks noChangeShapeType="1"/>
                        </wps:cNvCnPr>
                        <wps:spPr bwMode="auto">
                          <a:xfrm>
                            <a:off x="6840" y="7406"/>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AutoShape 151"/>
                        <wps:cNvCnPr>
                          <a:cxnSpLocks noChangeShapeType="1"/>
                        </wps:cNvCnPr>
                        <wps:spPr bwMode="auto">
                          <a:xfrm>
                            <a:off x="6870" y="9386"/>
                            <a:ext cx="0" cy="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152"/>
                        <wps:cNvCnPr>
                          <a:cxnSpLocks noChangeShapeType="1"/>
                        </wps:cNvCnPr>
                        <wps:spPr bwMode="auto">
                          <a:xfrm>
                            <a:off x="6945" y="12335"/>
                            <a:ext cx="0" cy="3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AutoShape 153"/>
                        <wps:cNvCnPr>
                          <a:cxnSpLocks noChangeShapeType="1"/>
                        </wps:cNvCnPr>
                        <wps:spPr bwMode="auto">
                          <a:xfrm>
                            <a:off x="6945" y="13205"/>
                            <a:ext cx="0" cy="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 o:spid="_x0000_s1163" style="position:absolute;left:0;text-align:left;margin-left:56.7pt;margin-top:12.4pt;width:414.75pt;height:368.3pt;z-index:251665408;mso-position-horizontal-relative:text;mso-position-vertical-relative:text" coordorigin="2835,6895" coordsize="8295,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">
                <v:rect id="Rectangle 145" o:spid="_x0000_s1164" style="position:absolute;left:4470;top:6895;width:480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9F47D9" w:rsidRPr="005358C0" w:rsidRDefault="009F47D9" w:rsidP="009F47D9">
                        <w:pPr>
                          <w:jc w:val="center"/>
                          <w:rPr>
                            <w:b/>
                          </w:rPr>
                        </w:pPr>
                        <w:r w:rsidRPr="005358C0">
                          <w:rPr>
                            <w:b/>
                          </w:rPr>
                          <w:t>Клиент (покупатель, продавец)</w:t>
                        </w:r>
                      </w:p>
                    </w:txbxContent>
                  </v:textbox>
                </v:rect>
                <v:rect id="Rectangle 146" o:spid="_x0000_s1165" style="position:absolute;left:2835;top:7766;width:82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9F47D9" w:rsidRPr="005358C0" w:rsidRDefault="009F47D9" w:rsidP="009F47D9">
                        <w:pPr>
                          <w:contextualSpacing/>
                          <w:jc w:val="center"/>
                          <w:rPr>
                            <w:b/>
                          </w:rPr>
                        </w:pPr>
                        <w:r w:rsidRPr="005358C0">
                          <w:rPr>
                            <w:b/>
                          </w:rPr>
                          <w:t>Установление взаимоотношений с брокером</w:t>
                        </w:r>
                      </w:p>
                      <w:p w:rsidR="009F47D9" w:rsidRPr="005358C0" w:rsidRDefault="009F47D9" w:rsidP="00301A4D">
                        <w:pPr>
                          <w:numPr>
                            <w:ilvl w:val="0"/>
                            <w:numId w:val="34"/>
                          </w:numPr>
                          <w:spacing w:after="0" w:line="240" w:lineRule="auto"/>
                          <w:contextualSpacing/>
                        </w:pPr>
                        <w:r w:rsidRPr="005358C0">
                          <w:t>Выбор брокерской организации;</w:t>
                        </w:r>
                      </w:p>
                      <w:p w:rsidR="009F47D9" w:rsidRPr="005358C0" w:rsidRDefault="009F47D9" w:rsidP="00301A4D">
                        <w:pPr>
                          <w:numPr>
                            <w:ilvl w:val="0"/>
                            <w:numId w:val="34"/>
                          </w:numPr>
                          <w:spacing w:after="0" w:line="240" w:lineRule="auto"/>
                          <w:contextualSpacing/>
                        </w:pPr>
                        <w:r w:rsidRPr="005358C0">
                          <w:t>Составление договора-поручения или комиссии;</w:t>
                        </w:r>
                      </w:p>
                      <w:p w:rsidR="009F47D9" w:rsidRPr="005358C0" w:rsidRDefault="009F47D9" w:rsidP="00301A4D">
                        <w:pPr>
                          <w:numPr>
                            <w:ilvl w:val="0"/>
                            <w:numId w:val="34"/>
                          </w:numPr>
                          <w:spacing w:after="0" w:line="240" w:lineRule="auto"/>
                          <w:contextualSpacing/>
                        </w:pPr>
                        <w:r w:rsidRPr="005358C0">
                          <w:t>Определение гарантий;</w:t>
                        </w:r>
                      </w:p>
                      <w:p w:rsidR="009F47D9" w:rsidRPr="005358C0" w:rsidRDefault="009F47D9" w:rsidP="00301A4D">
                        <w:pPr>
                          <w:numPr>
                            <w:ilvl w:val="0"/>
                            <w:numId w:val="34"/>
                          </w:numPr>
                          <w:spacing w:after="0" w:line="240" w:lineRule="auto"/>
                          <w:contextualSpacing/>
                        </w:pPr>
                        <w:r w:rsidRPr="005358C0">
                          <w:t>Определение сре</w:t>
                        </w:r>
                        <w:proofErr w:type="gramStart"/>
                        <w:r w:rsidRPr="005358C0">
                          <w:t>дств св</w:t>
                        </w:r>
                        <w:proofErr w:type="gramEnd"/>
                        <w:r w:rsidRPr="005358C0">
                          <w:t>язи</w:t>
                        </w:r>
                      </w:p>
                    </w:txbxContent>
                  </v:textbox>
                </v:rect>
                <v:rect id="Rectangle 147" o:spid="_x0000_s1166" style="position:absolute;left:2835;top:13511;width:829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rsidR="009F47D9" w:rsidRPr="00E3782D" w:rsidRDefault="009F47D9" w:rsidP="009F47D9">
                        <w:pPr>
                          <w:jc w:val="center"/>
                          <w:rPr>
                            <w:b/>
                          </w:rPr>
                        </w:pPr>
                        <w:r w:rsidRPr="00E3782D">
                          <w:rPr>
                            <w:b/>
                          </w:rPr>
                          <w:t>Отгрузка продукции и расчеты покупателя с продавцом</w:t>
                        </w:r>
                      </w:p>
                    </w:txbxContent>
                  </v:textbox>
                </v:rect>
                <v:rect id="Rectangle 148" o:spid="_x0000_s1167" style="position:absolute;left:2835;top:9755;width:8295;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9F47D9" w:rsidRPr="005358C0" w:rsidRDefault="009F47D9" w:rsidP="009F47D9">
                        <w:pPr>
                          <w:contextualSpacing/>
                          <w:jc w:val="center"/>
                          <w:rPr>
                            <w:b/>
                          </w:rPr>
                        </w:pPr>
                        <w:r w:rsidRPr="005358C0">
                          <w:rPr>
                            <w:b/>
                          </w:rPr>
                          <w:t>Работа брокера на бирже</w:t>
                        </w:r>
                      </w:p>
                      <w:p w:rsidR="009F47D9" w:rsidRPr="005358C0" w:rsidRDefault="009F47D9" w:rsidP="00301A4D">
                        <w:pPr>
                          <w:numPr>
                            <w:ilvl w:val="0"/>
                            <w:numId w:val="35"/>
                          </w:numPr>
                          <w:spacing w:after="0" w:line="240" w:lineRule="auto"/>
                          <w:contextualSpacing/>
                        </w:pPr>
                        <w:r w:rsidRPr="005358C0">
                          <w:t>Составление договора на участие в торгах;</w:t>
                        </w:r>
                      </w:p>
                      <w:p w:rsidR="009F47D9" w:rsidRPr="005358C0" w:rsidRDefault="009F47D9" w:rsidP="00301A4D">
                        <w:pPr>
                          <w:numPr>
                            <w:ilvl w:val="0"/>
                            <w:numId w:val="35"/>
                          </w:numPr>
                          <w:spacing w:after="0" w:line="240" w:lineRule="auto"/>
                          <w:contextualSpacing/>
                        </w:pPr>
                        <w:r w:rsidRPr="005358C0">
                          <w:t>Составление заявки брокером на участие в торгах;</w:t>
                        </w:r>
                      </w:p>
                      <w:p w:rsidR="009F47D9" w:rsidRPr="005358C0" w:rsidRDefault="009F47D9" w:rsidP="00301A4D">
                        <w:pPr>
                          <w:numPr>
                            <w:ilvl w:val="0"/>
                            <w:numId w:val="35"/>
                          </w:numPr>
                          <w:spacing w:after="0" w:line="240" w:lineRule="auto"/>
                          <w:contextualSpacing/>
                        </w:pPr>
                        <w:r w:rsidRPr="005358C0">
                          <w:t>Допуск товара к торгам;</w:t>
                        </w:r>
                      </w:p>
                      <w:p w:rsidR="009F47D9" w:rsidRPr="005358C0" w:rsidRDefault="009F47D9" w:rsidP="00301A4D">
                        <w:pPr>
                          <w:numPr>
                            <w:ilvl w:val="0"/>
                            <w:numId w:val="35"/>
                          </w:numPr>
                          <w:spacing w:after="0" w:line="240" w:lineRule="auto"/>
                          <w:contextualSpacing/>
                        </w:pPr>
                        <w:r w:rsidRPr="005358C0">
                          <w:t>Регистрация брокера и допуск его к торгам;</w:t>
                        </w:r>
                      </w:p>
                      <w:p w:rsidR="009F47D9" w:rsidRPr="005358C0" w:rsidRDefault="009F47D9" w:rsidP="00301A4D">
                        <w:pPr>
                          <w:numPr>
                            <w:ilvl w:val="0"/>
                            <w:numId w:val="35"/>
                          </w:numPr>
                          <w:spacing w:after="0" w:line="240" w:lineRule="auto"/>
                          <w:contextualSpacing/>
                        </w:pPr>
                        <w:r w:rsidRPr="005358C0">
                          <w:t>Заключение и регистрация сделки;</w:t>
                        </w:r>
                      </w:p>
                      <w:p w:rsidR="009F47D9" w:rsidRPr="005358C0" w:rsidRDefault="009F47D9" w:rsidP="00301A4D">
                        <w:pPr>
                          <w:numPr>
                            <w:ilvl w:val="0"/>
                            <w:numId w:val="35"/>
                          </w:numPr>
                          <w:spacing w:after="0" w:line="240" w:lineRule="auto"/>
                          <w:contextualSpacing/>
                        </w:pPr>
                        <w:r w:rsidRPr="005358C0">
                          <w:t>Оформление биржевого договора;</w:t>
                        </w:r>
                      </w:p>
                      <w:p w:rsidR="009F47D9" w:rsidRPr="005358C0" w:rsidRDefault="009F47D9" w:rsidP="00301A4D">
                        <w:pPr>
                          <w:numPr>
                            <w:ilvl w:val="0"/>
                            <w:numId w:val="35"/>
                          </w:numPr>
                          <w:spacing w:after="0" w:line="240" w:lineRule="auto"/>
                          <w:contextualSpacing/>
                        </w:pPr>
                        <w:r w:rsidRPr="005358C0">
                          <w:t>Регистрация сделки брокером и оплата комиссионных бирже</w:t>
                        </w:r>
                      </w:p>
                    </w:txbxContent>
                  </v:textbox>
                </v:rect>
                <v:rect id="Rectangle 149" o:spid="_x0000_s1168" style="position:absolute;left:2835;top:12719;width:829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w:txbxContent>
                      <w:p w:rsidR="009F47D9" w:rsidRPr="00E3782D" w:rsidRDefault="009F47D9" w:rsidP="009F47D9">
                        <w:pPr>
                          <w:jc w:val="center"/>
                          <w:rPr>
                            <w:b/>
                          </w:rPr>
                        </w:pPr>
                        <w:r w:rsidRPr="00E3782D">
                          <w:rPr>
                            <w:b/>
                          </w:rPr>
                          <w:t>Отчет брокера и егорасчеты с клиентом</w:t>
                        </w:r>
                      </w:p>
                    </w:txbxContent>
                  </v:textbox>
                </v:rect>
                <v:shape id="AutoShape 150" o:spid="_x0000_s1169" type="#_x0000_t32" style="position:absolute;left:6840;top:7406;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iKsMAAADcAAAADwAAAGRycy9kb3ducmV2LnhtbERPS2sCMRC+C/0PYQreNOsDqVujlIIi&#10;ige1LO1t2Ex3l24mSxJ19dcbQehtPr7nzBatqcWZnK8sKxj0ExDEudUVFwq+jsveGwgfkDXWlknB&#10;lTws5i+dGabaXnhP50MoRAxhn6KCMoQmldLnJRn0fdsQR+7XOoMhQldI7fASw00th0kykQYrjg0l&#10;NvRZUv53OBkF39vpKbtmO9pkg+nmB53xt+NKqe5r+/EOIlAb/sVP91rH+aMx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o4irDAAAA3AAAAA8AAAAAAAAAAAAA&#10;AAAAoQIAAGRycy9kb3ducmV2LnhtbFBLBQYAAAAABAAEAPkAAACRAwAAAAA=&#10;">
                  <v:stroke endarrow="block"/>
                </v:shape>
                <v:shape id="AutoShape 151" o:spid="_x0000_s1170" type="#_x0000_t32" style="position:absolute;left:6870;top:9386;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shape id="AutoShape 152" o:spid="_x0000_s1171" type="#_x0000_t32" style="position:absolute;left:6945;top:12335;width:0;height: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bZxsMAAADcAAAADwAAAGRycy9kb3ducmV2LnhtbERPTWvCQBC9F/wPywi91U1akB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22cbDAAAA3AAAAA8AAAAAAAAAAAAA&#10;AAAAoQIAAGRycy9kb3ducmV2LnhtbFBLBQYAAAAABAAEAPkAAACRAwAAAAA=&#10;">
                  <v:stroke endarrow="block"/>
                </v:shape>
                <v:shape id="AutoShape 153" o:spid="_x0000_s1172" type="#_x0000_t32" style="position:absolute;left:6945;top:13205;width:0;height: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8XcMAAADcAAAADwAAAGRycy9kb3ducmV2LnhtbERPTWsCMRC9C/0PYQreNKuC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6fF3DAAAA3AAAAA8AAAAAAAAAAAAA&#10;AAAAoQIAAGRycy9kb3ducmV2LnhtbFBLBQYAAAAABAAEAPkAAACRAwAAAAA=&#10;">
                  <v:stroke endarrow="block"/>
                </v:shape>
              </v:group>
            </w:pict>
          </mc:Fallback>
        </mc:AlternateContent>
      </w:r>
      <w:r w:rsidRPr="009F47D9">
        <w:rPr>
          <w:rFonts w:ascii="Times New Roman" w:eastAsia="Times New Roman" w:hAnsi="Times New Roman" w:cs="Times New Roman"/>
          <w:sz w:val="28"/>
          <w:szCs w:val="28"/>
          <w:lang w:eastAsia="ru-RU"/>
        </w:rPr>
        <w:tab/>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contextualSpacing/>
        <w:jc w:val="both"/>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center"/>
        <w:rPr>
          <w:rFonts w:ascii="Times New Roman" w:eastAsia="Times New Roman" w:hAnsi="Times New Roman" w:cs="Times New Roman"/>
          <w:sz w:val="24"/>
          <w:szCs w:val="24"/>
          <w:lang w:eastAsia="ru-RU"/>
        </w:rPr>
      </w:pPr>
      <w:r w:rsidRPr="009F47D9">
        <w:rPr>
          <w:rFonts w:ascii="Times New Roman" w:eastAsia="Times New Roman" w:hAnsi="Times New Roman" w:cs="Times New Roman"/>
          <w:b/>
          <w:sz w:val="24"/>
          <w:szCs w:val="24"/>
          <w:lang w:eastAsia="ru-RU"/>
        </w:rPr>
        <w:t>Рисунок 10.1 Модель процесса заключения биржевых сделок</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outlineLvl w:val="1"/>
        <w:rPr>
          <w:rFonts w:ascii="Times New Roman" w:eastAsia="Times New Roman" w:hAnsi="Times New Roman" w:cs="Times New Roman"/>
          <w:b/>
          <w:bCs/>
          <w:i/>
          <w:sz w:val="28"/>
          <w:szCs w:val="28"/>
          <w:lang w:eastAsia="ru-RU"/>
        </w:rPr>
      </w:pPr>
      <w:bookmarkStart w:id="52" w:name="_Toc371020915"/>
      <w:r w:rsidRPr="009F47D9">
        <w:rPr>
          <w:rFonts w:ascii="Times New Roman" w:eastAsia="Times New Roman" w:hAnsi="Times New Roman" w:cs="Times New Roman"/>
          <w:b/>
          <w:bCs/>
          <w:i/>
          <w:sz w:val="28"/>
          <w:szCs w:val="28"/>
          <w:lang w:eastAsia="ru-RU"/>
        </w:rPr>
        <w:t>10.2. Торговля в биржевом зале</w:t>
      </w:r>
      <w:bookmarkEnd w:id="52"/>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Биржевая торговля проходит в специально организованном месте биржи — операционном зале, размеры, планировка и оснащение которого могут быть различными на каждой бирже, но существуют общие требования к его организации и оснащению.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Операционный зал должен быть разделен на торговые секции (биржевые ямы) так, чтобы при одновременном начале сессии во всех них громкое объявление цены не мешало бы работе в другой. Пол в биржевой яме находится на 1,5—2 м ниже уровня зала, чтобы участники торгов хорошо видели маклера и друг друга. Каждая биржевая яма специализируется на торговле конкретным товаром в определенное время. Число биржевых ям обычно определяется руководством биржи в зависимости от номенклатуры основных товаров.</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Каждая биржа должна обеспечивать инфраструктуру связи операционного зала биржи и остального мира, т. е. брокеры должны иметь возможность быстро получать поручения от клиентов и сообщать о заключенных сделках и текущей информации. Средствами связи должны быть оборудованы кабинки для брокеров, расположенные по периметру биржевой ямы. Все сведения о биржевой торговле из каждой биржевой ямы должны поступать на главное информационное табло биржи, и любой там находящийся должен видеть отмеченные на нем котировки.</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Пpиcyтcтвyющиx в зaлe ycлoвнo мoжнo paздeлить нa cлeдyющиe гpyппы: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1) зaключaющиe cдeлки;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2) opгaнизyющиe зaключeниe биpжeвыx cдeлoк;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3) кoнтpoлиpyющиe xoд вeдeния биpжeвыx тopгoв;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4) нaблюдaющиe зa вeдeниeм тopгa.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Cocтaв зaключaющиx cдeлки</w:t>
      </w:r>
      <w:r w:rsidRPr="009F47D9">
        <w:rPr>
          <w:rFonts w:ascii="Times New Roman" w:eastAsia="Times New Roman" w:hAnsi="Times New Roman" w:cs="Times New Roman"/>
          <w:sz w:val="28"/>
          <w:szCs w:val="28"/>
          <w:lang w:eastAsia="ru-RU"/>
        </w:rPr>
        <w:t xml:space="preserve"> oпpeдeляeтcя пpaвилaми биpжeвoй тopгoвли и мoжeт oтличaтьcя в зaвиcимocти oт тoгo, кaкoй являeтcя биpжa - oткpытoй или зaкpытой.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Ha oткpытoй биpжe зaключaть cдeлки в пoмeщeнии биpжeвoгo зaлa имeют npaвo: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члeны биpжи и иx пpeдcтaвитeли;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бpoкepы, aккpeдитoвaнныe нa биpжe;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пocтoянныe и paзoвыe пoceтитeли, пoлyчившиe пpaвo нa yчacтиe в биpжeвыx тopгax.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Ha зaкpытoй биpжe зaключaть cдeлки имeют npaвo: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члeны биpжи и иx пpeдcтaвитeли;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бpoкepы, aккpeдитoвaнныe нa биpжe.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Bтopyю гpynny, </w:t>
      </w:r>
      <w:r w:rsidRPr="009F47D9">
        <w:rPr>
          <w:rFonts w:ascii="Times New Roman" w:eastAsia="Times New Roman" w:hAnsi="Times New Roman" w:cs="Times New Roman"/>
          <w:i/>
          <w:sz w:val="28"/>
          <w:szCs w:val="28"/>
          <w:lang w:eastAsia="ru-RU"/>
        </w:rPr>
        <w:t>opгaнизyющиx зaключeниe биpжeвыx cдeлoк</w:t>
      </w:r>
      <w:r w:rsidRPr="009F47D9">
        <w:rPr>
          <w:rFonts w:ascii="Times New Roman" w:eastAsia="Times New Roman" w:hAnsi="Times New Roman" w:cs="Times New Roman"/>
          <w:sz w:val="28"/>
          <w:szCs w:val="28"/>
          <w:lang w:eastAsia="ru-RU"/>
        </w:rPr>
        <w:t xml:space="preserve">, npeдcтaвляют пpeждe вceгo coтpyдники биpжи, нaxoдящиecя (paбoтaющиe) в зaлe. K ним oтнocятcя: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мaклepы, вeдyщиe биpжeвoй тopг;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oпepaтopы (пoмoщники мaклepa), фикcиpyющиe зaключeниe cдeлoк в cвoeм кpyгy;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coтpyдники pacчeтнoй гpyппы oтдeлa opгaнизaции биpжeвыx тopгoв, пoмoгaющиe бpoкepaм oфopмить зaключeннyю cдeлкy;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paбoтники oтдeлa (бюpo) экcпepтизы биpжи, opгaнизyющиe пpoвeдeниe экcпepтизы тoвapoв, выcтaвляeмыx нa тopг, и oкaзывaющиe нeoбxoдимyю кoнcyльтaцию yчacтникaм тopгoв;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 xml:space="preserve">* paбoтники юpидичecкoгo oтдeлa биpжи, oкaзывaющиe нeoбxoдимyю кoнcyльтaцию пpи oфopмлeнии зaключeнныx cдeлoк и cocтaвлeнии биpжeвыx дoгoвopoв.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Kpoмe тoгo, в этy гpyппy мoжнo включить тaкжe и пoмoщникoв бpoкepoв, имeющиx пpaвo пpиcyтcтвoвaть в биpжeвoм зaлe, нo нe имeющиx пpaвa нa зaключeниe cдeлoк.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Гpynny </w:t>
      </w:r>
      <w:r w:rsidRPr="009F47D9">
        <w:rPr>
          <w:rFonts w:ascii="Times New Roman" w:eastAsia="Times New Roman" w:hAnsi="Times New Roman" w:cs="Times New Roman"/>
          <w:i/>
          <w:sz w:val="28"/>
          <w:szCs w:val="28"/>
          <w:lang w:eastAsia="ru-RU"/>
        </w:rPr>
        <w:t>кoнтpoлиpyющиx xoд вeдeния тopгa</w:t>
      </w:r>
      <w:r w:rsidRPr="009F47D9">
        <w:rPr>
          <w:rFonts w:ascii="Times New Roman" w:eastAsia="Times New Roman" w:hAnsi="Times New Roman" w:cs="Times New Roman"/>
          <w:sz w:val="28"/>
          <w:szCs w:val="28"/>
          <w:lang w:eastAsia="ru-RU"/>
        </w:rPr>
        <w:t xml:space="preserve"> cocтaвляют представители государства и биpжи. Контрольными функциями как представители государства в Республике Беларусь наделены Министерство торговли и Координационный совет по биржевой торговле. Гocyдapcтвeнный представитель нa биpжe ocyщecтвляeт нeпocpeдcтвeнный кoнтpoль зa coблюдeниeм зaкoнoдaтeльcтвa биpжeй и биpжeвыми посредниками. Пoэтoмy oн имeeт пpaвo: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пpиcyтcтвoвaть нa биpжeвыx тopгax;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yчacтвoвaть в oбщиx coбpaнияx члeнoв биpжи и в oбщиx coбpaнияx члeнoв ceкций (oтдeлoв, oтдeлeний) биpжи c пpaвoм coвeщaтeльнoгo гoлoca;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знaкoмитьcя c инфopмaциeй o дeятeльнocти биpжи, включaя вce пpoтoкoлы coбpaний и зaceдaний opгaнoв yпpaвлeния биpжи и иx peшeния, в тoм чиcлe кoнфидeнциaльнoгo xapaктepa;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внocить пpeдлoжeния и дeлaть пpeдcтaвлeния pyкoвoдcтвy биpжи;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внocить пpeдлoжeния в координациооный совет по биржевой торговле;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ocyщecтвлять кoнтpoль зa иcпoлнeниeм peшeний координационного совета по биржевой торговле.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Хoд биpжeвoгo тopгa мoгyт также кoнтpoлиpoвaть члeны Биpжeвoгo кoмитeтa (coвeтa), члeны Peвизиoннoй кoмиccии, cтapший мaклep и нaчaльник oтдeлa opгaнизaции тopгoв биpжи.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Биржевые торги могут быть организованы в разных формах:</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по форме проведения — постоянные и в виде сессий; контактные (традиционные) и бесконтактные (электронные);</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по форме организации — простой аукцион; двойной аукцион;</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по форме осуществления — биржевая торговля по поручению (брокеры); самостоятельные биржевые операции (дилеры).</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 биржах большое внимание уделяется регламенту работы. Расписание биржевой сессии составляется с учетом работы других бирж, торгующих аналогичными товарами. Это дает возможность участникам торгов осуществлять арбитражные операции.</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Биржевые торги обычно проходят два раза в день: утренняя и вечерняя биржевые сессии, которые ведутся непрерывно или с перерывами на 5—10 мин. О начале и окончании биржевой сессии, как правило, оповещают звонком. На электронных биржах брокеры могут торговать в те часы, когда обычная биржа закрыта.</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Традиционная биржевая торговля основана на принципах аукциона </w:t>
      </w:r>
      <w:r w:rsidRPr="009F47D9">
        <w:rPr>
          <w:rFonts w:ascii="Times New Roman" w:eastAsia="Times New Roman" w:hAnsi="Times New Roman" w:cs="Times New Roman"/>
          <w:i/>
          <w:sz w:val="28"/>
          <w:szCs w:val="28"/>
          <w:lang w:eastAsia="ru-RU"/>
        </w:rPr>
        <w:t>двойного</w:t>
      </w:r>
      <w:r w:rsidRPr="009F47D9">
        <w:rPr>
          <w:rFonts w:ascii="Times New Roman" w:eastAsia="Times New Roman" w:hAnsi="Times New Roman" w:cs="Times New Roman"/>
          <w:sz w:val="28"/>
          <w:szCs w:val="28"/>
          <w:lang w:eastAsia="ru-RU"/>
        </w:rPr>
        <w:t xml:space="preserve">, когда покупатели повышают цену спроса (нельзя называть цену ниже уже предложенной), а продавцы снижают цену предложения (нельзя называть цену выше уже предложенной). При совпадении цены заключается сделка, </w:t>
      </w:r>
      <w:r w:rsidRPr="009F47D9">
        <w:rPr>
          <w:rFonts w:ascii="Times New Roman" w:eastAsia="Times New Roman" w:hAnsi="Times New Roman" w:cs="Times New Roman"/>
          <w:sz w:val="28"/>
          <w:szCs w:val="28"/>
          <w:lang w:eastAsia="ru-RU"/>
        </w:rPr>
        <w:lastRenderedPageBreak/>
        <w:t xml:space="preserve">которая регистрируется, а информация о ней поступает в информационные каналы.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Если наблюдается конкуренция продавцов при недостаточном платежеспособном спросе или конкуренция покупателей при избыточном спросе, то применятся </w:t>
      </w:r>
      <w:r w:rsidRPr="009F47D9">
        <w:rPr>
          <w:rFonts w:ascii="Times New Roman" w:eastAsia="Times New Roman" w:hAnsi="Times New Roman" w:cs="Times New Roman"/>
          <w:i/>
          <w:sz w:val="28"/>
          <w:szCs w:val="28"/>
          <w:lang w:eastAsia="ru-RU"/>
        </w:rPr>
        <w:t>простой аукцион</w:t>
      </w:r>
      <w:r w:rsidRPr="009F47D9">
        <w:rPr>
          <w:rFonts w:ascii="Times New Roman" w:eastAsia="Times New Roman" w:hAnsi="Times New Roman" w:cs="Times New Roman"/>
          <w:sz w:val="28"/>
          <w:szCs w:val="28"/>
          <w:lang w:eastAsia="ru-RU"/>
        </w:rPr>
        <w:t xml:space="preserve"> в следующих формах: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1)английский,</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 голландский</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3)заочный.</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Саму процедуру биржевого торга можно представить следующим образом. Маклер зачитывает наименование товара и его цену при поступлении товара. Брокер проявляет интерес к товару, объявленному маклером, путем возгласа или поднятия руки. Для идентификации предложений продавцов и покупателей установлен различный порядок выкриков: покупатели выкрикивают сначала цену, затем количество, а продавцы, наоборот сначала количество, а затем цену.</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При достижении согласия брокеры (продавец и покупатель) подписывают заявку, в которой был заявлен продаваемый товар. С этого момента сделка считается заключенной. Подписанная двумя сторонами заявка передается маклеру, который регистрирует ее совершение своей подписью на заявке и проставляет время и дату регистрации. После этого оператор вводит информацию о зарегистрированной сделке в банк данных.</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Если товар не нашел покупателя, то он переносится на следующую биржевую сессию, однако если покупатель на товар не появился в течение нескольких торгов, то заявка на продажу может быть выведена из информационного канала биржи.</w:t>
      </w:r>
    </w:p>
    <w:p w:rsidR="009F47D9" w:rsidRPr="009F47D9" w:rsidRDefault="009F47D9" w:rsidP="009F47D9">
      <w:pPr>
        <w:keepNext/>
        <w:keepLines/>
        <w:spacing w:before="200" w:after="0" w:line="240" w:lineRule="auto"/>
        <w:outlineLvl w:val="1"/>
        <w:rPr>
          <w:rFonts w:ascii="Times New Roman" w:eastAsia="Times New Roman" w:hAnsi="Times New Roman" w:cs="Times New Roman"/>
          <w:b/>
          <w:bCs/>
          <w:i/>
          <w:sz w:val="28"/>
          <w:szCs w:val="28"/>
          <w:lang w:eastAsia="ru-RU"/>
        </w:rPr>
      </w:pPr>
      <w:bookmarkStart w:id="53" w:name="_Toc371020916"/>
      <w:r w:rsidRPr="009F47D9">
        <w:rPr>
          <w:rFonts w:ascii="Times New Roman" w:eastAsia="Times New Roman" w:hAnsi="Times New Roman" w:cs="Times New Roman"/>
          <w:b/>
          <w:bCs/>
          <w:i/>
          <w:sz w:val="28"/>
          <w:szCs w:val="28"/>
          <w:lang w:eastAsia="ru-RU"/>
        </w:rPr>
        <w:t>10.3. Торговля в секциях</w:t>
      </w:r>
      <w:bookmarkEnd w:id="53"/>
    </w:p>
    <w:p w:rsidR="009F47D9" w:rsidRPr="009F47D9" w:rsidRDefault="009F47D9" w:rsidP="009F47D9">
      <w:pPr>
        <w:spacing w:after="100" w:afterAutospacing="1"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Биржа организует биржевые торги по секциям. Правление биржи определяет количество секций и конкретные биржевые товары, включаемые в них. В 2013 году ОАО «Белорусская универсальная товарная биржа» осуществляет организацию торгов по пяти секциям: металлопродукции, лесопродукции, сельскохозяйственной продукции, секции торговли промышленными и потребительскими товарами и секции срочного рынка. Торги по секциям организуются на основе Регламента биржевой торговли по каждой секции, который разрабатывается в соответствии с Правилами биржевой торговли. Биржевые торги по секциям сельскохозяйственной и лесной продукции проводятся в электронной, голосовой и электронно-голосовой (смешанной) формах, по секции металлопродукции в электронной и смешанной формах и по секции промышленных и потребительских товаров только в электронной форме.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Рассмотрим процесс проведения торговли по секции промышленных и потребительских товаров, который условно можно разделить на четыре этапа: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1) </w:t>
      </w:r>
      <w:r w:rsidRPr="009F47D9">
        <w:rPr>
          <w:rFonts w:ascii="Times New Roman" w:eastAsia="Times New Roman" w:hAnsi="Times New Roman" w:cs="Times New Roman"/>
          <w:i/>
          <w:sz w:val="28"/>
          <w:szCs w:val="28"/>
          <w:lang w:eastAsia="ru-RU"/>
        </w:rPr>
        <w:t>Допуск продавцов к биржевым торгам и регистрация покупателей.</w:t>
      </w:r>
      <w:r w:rsidRPr="009F47D9">
        <w:rPr>
          <w:rFonts w:ascii="Times New Roman" w:eastAsia="Times New Roman" w:hAnsi="Times New Roman" w:cs="Times New Roman"/>
          <w:sz w:val="28"/>
          <w:szCs w:val="28"/>
          <w:lang w:eastAsia="ru-RU"/>
        </w:rPr>
        <w:t xml:space="preserve"> К участию в биржевых торгах по секции в качестве продавцов допускаются юридические и физические лица, аккредитованные Биржей в качестве </w:t>
      </w:r>
      <w:r w:rsidRPr="009F47D9">
        <w:rPr>
          <w:rFonts w:ascii="Times New Roman" w:eastAsia="Times New Roman" w:hAnsi="Times New Roman" w:cs="Times New Roman"/>
          <w:sz w:val="28"/>
          <w:szCs w:val="28"/>
          <w:lang w:eastAsia="ru-RU"/>
        </w:rPr>
        <w:lastRenderedPageBreak/>
        <w:t>участников биржевой торговли. Для получения возможности приобретения товаров, выставляемых на биржевые торги покупатели, не аккредитованные Биржей в качестве участников биржевой торговли, должны зарегистрироваться в подсистеме торгов соответствующей секции.</w:t>
      </w:r>
    </w:p>
    <w:p w:rsidR="009F47D9" w:rsidRPr="009F47D9" w:rsidRDefault="009F47D9" w:rsidP="009F47D9">
      <w:pPr>
        <w:spacing w:after="0" w:line="240" w:lineRule="auto"/>
        <w:ind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Для регистрации покупатели обязаны заполнить в электронной форме на сайте Биржи в сети Интернет www.butb.by электронной форме на сайте Биржи в сети Интернет </w:t>
      </w:r>
      <w:hyperlink r:id="rId23" w:history="1">
        <w:r w:rsidRPr="009F47D9">
          <w:rPr>
            <w:rFonts w:ascii="Times New Roman" w:eastAsia="Times New Roman" w:hAnsi="Times New Roman" w:cs="Times New Roman"/>
            <w:sz w:val="28"/>
            <w:szCs w:val="28"/>
            <w:u w:val="single"/>
            <w:lang w:eastAsia="ru-RU"/>
          </w:rPr>
          <w:t>www.butb.by</w:t>
        </w:r>
      </w:hyperlink>
      <w:r w:rsidRPr="009F47D9">
        <w:rPr>
          <w:rFonts w:ascii="Times New Roman" w:eastAsia="Times New Roman" w:hAnsi="Times New Roman" w:cs="Times New Roman"/>
          <w:sz w:val="28"/>
          <w:szCs w:val="28"/>
          <w:lang w:eastAsia="ru-RU"/>
        </w:rPr>
        <w:t xml:space="preserve"> (раздел «Секция ПиПТ», подраздел «</w:t>
      </w:r>
      <w:r w:rsidRPr="009F47D9">
        <w:rPr>
          <w:rFonts w:ascii="Times New Roman" w:eastAsia="Times New Roman" w:hAnsi="Times New Roman" w:cs="Times New Roman"/>
          <w:sz w:val="28"/>
          <w:szCs w:val="28"/>
          <w:lang w:val="en-US" w:eastAsia="ru-RU"/>
        </w:rPr>
        <w:t>On</w:t>
      </w:r>
      <w:r w:rsidRPr="009F47D9">
        <w:rPr>
          <w:rFonts w:ascii="Times New Roman" w:eastAsia="Times New Roman" w:hAnsi="Times New Roman" w:cs="Times New Roman"/>
          <w:sz w:val="28"/>
          <w:szCs w:val="28"/>
          <w:lang w:eastAsia="ru-RU"/>
        </w:rPr>
        <w:t>-</w:t>
      </w:r>
      <w:r w:rsidRPr="009F47D9">
        <w:rPr>
          <w:rFonts w:ascii="Times New Roman" w:eastAsia="Times New Roman" w:hAnsi="Times New Roman" w:cs="Times New Roman"/>
          <w:sz w:val="28"/>
          <w:szCs w:val="28"/>
          <w:lang w:val="en-US" w:eastAsia="ru-RU"/>
        </w:rPr>
        <w:t>line</w:t>
      </w:r>
      <w:r w:rsidRPr="009F47D9">
        <w:rPr>
          <w:rFonts w:ascii="Times New Roman" w:eastAsia="Times New Roman" w:hAnsi="Times New Roman" w:cs="Times New Roman"/>
          <w:sz w:val="28"/>
          <w:szCs w:val="28"/>
          <w:lang w:eastAsia="ru-RU"/>
        </w:rPr>
        <w:t xml:space="preserve"> регистрация покупателя») регистрационную анкету по установленной форме и отправить ее Бирже. Регистрация покупателя производится Биржей путем присвоения ему  регистрационного номера, внесения информации о нем в реестр покупателей и предоставления доступа в подсистему торгов промышленными и потребительскими товарами.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2)Выставление товара на биржевые торги.</w:t>
      </w:r>
      <w:r w:rsidRPr="009F47D9">
        <w:rPr>
          <w:rFonts w:ascii="Times New Roman" w:eastAsia="Times New Roman" w:hAnsi="Times New Roman" w:cs="Times New Roman"/>
          <w:sz w:val="28"/>
          <w:szCs w:val="28"/>
          <w:lang w:eastAsia="ru-RU"/>
        </w:rPr>
        <w:t xml:space="preserve"> К биржевым торгам по секции допускаются не изъятые из оборота и не ограниченные в обороте товары, включенные в соответствующий раздел Перечня товаров (групп товаров), допущенных к биржевой торговле в БУТБ.</w:t>
      </w:r>
    </w:p>
    <w:p w:rsidR="009F47D9" w:rsidRPr="009F47D9" w:rsidRDefault="009F47D9" w:rsidP="009F47D9">
      <w:pPr>
        <w:spacing w:after="0" w:line="240" w:lineRule="auto"/>
        <w:ind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Выставление продавцами товара на биржевые торги по секции производится посредством пользовательского интерфейса программного модуля подсистемы торгов по секции в соответствии с Инструкцией по работе с программным модулем, которые размещены на сайте Биржи в сети Интернет </w:t>
      </w:r>
      <w:hyperlink r:id="rId24" w:history="1">
        <w:r w:rsidRPr="009F47D9">
          <w:rPr>
            <w:rFonts w:ascii="Times New Roman" w:eastAsia="Times New Roman" w:hAnsi="Times New Roman" w:cs="Times New Roman"/>
            <w:sz w:val="28"/>
            <w:szCs w:val="28"/>
            <w:u w:val="single"/>
            <w:lang w:eastAsia="ru-RU"/>
          </w:rPr>
          <w:t>www.butb.by</w:t>
        </w:r>
      </w:hyperlink>
      <w:r w:rsidRPr="009F47D9">
        <w:rPr>
          <w:rFonts w:ascii="Times New Roman" w:eastAsia="Times New Roman" w:hAnsi="Times New Roman" w:cs="Times New Roman"/>
          <w:sz w:val="28"/>
          <w:szCs w:val="28"/>
          <w:lang w:eastAsia="ru-RU"/>
        </w:rPr>
        <w:t xml:space="preserve">. либо с помощью электронной версии торговой площадки, доступ к которой обеспечивается с сайта в глобальной компьютерной сети Интернет </w:t>
      </w:r>
      <w:hyperlink r:id="rId25" w:history="1">
        <w:r w:rsidRPr="009F47D9">
          <w:rPr>
            <w:rFonts w:ascii="Times New Roman" w:eastAsia="Times New Roman" w:hAnsi="Times New Roman" w:cs="Times New Roman"/>
            <w:sz w:val="28"/>
            <w:szCs w:val="28"/>
            <w:u w:val="single"/>
            <w:lang w:eastAsia="ru-RU"/>
          </w:rPr>
          <w:t>http://</w:t>
        </w:r>
        <w:r w:rsidRPr="009F47D9">
          <w:rPr>
            <w:rFonts w:ascii="Times New Roman" w:eastAsia="Times New Roman" w:hAnsi="Times New Roman" w:cs="Times New Roman"/>
            <w:sz w:val="28"/>
            <w:szCs w:val="28"/>
            <w:u w:val="single"/>
            <w:lang w:val="en-US" w:eastAsia="ru-RU"/>
          </w:rPr>
          <w:t>ppt</w:t>
        </w:r>
        <w:r w:rsidRPr="009F47D9">
          <w:rPr>
            <w:rFonts w:ascii="Times New Roman" w:eastAsia="Times New Roman" w:hAnsi="Times New Roman" w:cs="Times New Roman"/>
            <w:sz w:val="28"/>
            <w:szCs w:val="28"/>
            <w:u w:val="single"/>
            <w:lang w:eastAsia="ru-RU"/>
          </w:rPr>
          <w:t>.butb.by</w:t>
        </w:r>
      </w:hyperlink>
      <w:r w:rsidRPr="009F47D9">
        <w:rPr>
          <w:rFonts w:ascii="Times New Roman" w:eastAsia="Times New Roman" w:hAnsi="Times New Roman" w:cs="Times New Roman"/>
          <w:sz w:val="28"/>
          <w:szCs w:val="28"/>
          <w:lang w:eastAsia="ru-RU"/>
        </w:rPr>
        <w:t>.</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Заявки на продажу товара размещаются продавцами в соответствующих разделах электронного каталога товаров секции промышленных и потребительских товаров. В заявке продавца должно быть указано полное наименование товара, выставляемого на биржевые торги, а также его подробная характеристика.</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Заявка на продажу товара, размещенная и актуализированная в соответствующей подсистеме торгов, является приглашением для покупателей делать оферты по данной заявке.</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3)Проведение биржевых торгов.</w:t>
      </w:r>
      <w:r w:rsidRPr="009F47D9">
        <w:rPr>
          <w:rFonts w:ascii="Times New Roman" w:eastAsia="Times New Roman" w:hAnsi="Times New Roman" w:cs="Times New Roman"/>
          <w:sz w:val="28"/>
          <w:szCs w:val="28"/>
          <w:lang w:eastAsia="ru-RU"/>
        </w:rPr>
        <w:t xml:space="preserve"> К участию в биржевых торгах допускаются только заявки на продажу, включенные в электронный каталог товаров соответствующей подсистемы и актуализированные продавцами.</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Биржевые торги проводятся одновременно по всем актуализированным заявкам. В ходе биржевых торгов покупатели подают оферты по интересующим их заявкам продавцов, а продавцы рассматривают данные оферты. При этом продавец имеет право акцептовать (принять) оферту покупателя или отклонить ее.</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Для направления оферты покупатель выделяет интересующую его заявку продавца и формирует условия своей оферты по установленной форме с помощью соответствующих функций пользовательского интерфейса программного модуля.</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Оферта покупателя должна содержать информацию о количестве, цене, условиях и сроках поставки и оплаты товара. При необходимости покупатель </w:t>
      </w:r>
      <w:r w:rsidRPr="009F47D9">
        <w:rPr>
          <w:rFonts w:ascii="Times New Roman" w:eastAsia="Times New Roman" w:hAnsi="Times New Roman" w:cs="Times New Roman"/>
          <w:sz w:val="28"/>
          <w:szCs w:val="28"/>
          <w:lang w:eastAsia="ru-RU"/>
        </w:rPr>
        <w:lastRenderedPageBreak/>
        <w:t>вправе предложить условия по цене и количеству товара, а также условия  и сроки поставки и оплаты товара, отличные от условий заявки продавца.</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Заявки на продажу, по которым продавцами произведен акцепт оферт покупателей в соответствующей подсистеме торгов, считаются удовлетворенными и удаляются из электронного каталога товаров.</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 xml:space="preserve">4)Заключение биржевого договора. </w:t>
      </w:r>
      <w:r w:rsidRPr="009F47D9">
        <w:rPr>
          <w:rFonts w:ascii="Times New Roman" w:eastAsia="Times New Roman" w:hAnsi="Times New Roman" w:cs="Times New Roman"/>
          <w:sz w:val="28"/>
          <w:szCs w:val="28"/>
          <w:lang w:eastAsia="ru-RU"/>
        </w:rPr>
        <w:t>Продавец и покупатель обязаны по итогам биржевых торгов заключить биржевой договор в соответствии с условиями, на которых продавцом произведен акцепт оферты покупателя. Продавец несет ответственность за соответствие условий биржевого договора условиям, на которых им был произведен акцепт оферты покупателя.</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Биржевой договор должен быть представлен для регистрации на Биржу в 3 экземплярах в течение 10 рабочих дней с даты совершения продавцом акцепта оферты покупателя. Ответственным за регистрацию договора на Бирже является продавец.</w:t>
      </w:r>
    </w:p>
    <w:p w:rsidR="009F47D9" w:rsidRPr="009F47D9" w:rsidRDefault="009F47D9" w:rsidP="009F47D9">
      <w:pPr>
        <w:spacing w:after="0" w:line="240" w:lineRule="auto"/>
        <w:ind w:right="-284"/>
        <w:jc w:val="both"/>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54" w:name="_Toc371020917"/>
      <w:r w:rsidRPr="009F47D9">
        <w:rPr>
          <w:rFonts w:ascii="Times New Roman" w:eastAsia="Times New Roman" w:hAnsi="Times New Roman" w:cs="Times New Roman"/>
          <w:b/>
          <w:bCs/>
          <w:i/>
          <w:sz w:val="28"/>
          <w:szCs w:val="28"/>
          <w:lang w:eastAsia="ru-RU"/>
        </w:rPr>
        <w:t>10.4. Использование информационных технологий в биржевой торговле</w:t>
      </w:r>
      <w:bookmarkEnd w:id="54"/>
      <w:r w:rsidRPr="009F47D9">
        <w:rPr>
          <w:rFonts w:ascii="Times New Roman" w:eastAsia="Times New Roman" w:hAnsi="Times New Roman" w:cs="Times New Roman"/>
          <w:b/>
          <w:bCs/>
          <w:i/>
          <w:sz w:val="28"/>
          <w:szCs w:val="28"/>
          <w:lang w:eastAsia="ru-RU"/>
        </w:rPr>
        <w:t xml:space="preserve"> </w:t>
      </w:r>
    </w:p>
    <w:p w:rsidR="009F47D9" w:rsidRPr="009F47D9" w:rsidRDefault="009F47D9" w:rsidP="009F47D9">
      <w:pPr>
        <w:spacing w:before="100" w:beforeAutospacing="1" w:after="100" w:afterAutospacing="1" w:line="240" w:lineRule="auto"/>
        <w:ind w:left="1353" w:right="-284"/>
        <w:contextualSpacing/>
        <w:jc w:val="right"/>
        <w:rPr>
          <w:rFonts w:ascii="Times New Roman" w:eastAsia="Times New Roman" w:hAnsi="Times New Roman" w:cs="Times New Roman"/>
          <w:b/>
          <w:sz w:val="28"/>
          <w:szCs w:val="28"/>
          <w:lang w:eastAsia="ru-RU"/>
        </w:rPr>
      </w:pP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 настоящее время неотъемлемой составляющей большинства бирж являются электронные торги, которые проводятся наряду с традиционной торговлей. Первая электронная система была установлена на Новозелаидской фьючерсной и опционной бирже и начала функционировать в январе </w:t>
      </w:r>
      <w:smartTag w:uri="urn:schemas-microsoft-com:office:smarttags" w:element="metricconverter">
        <w:smartTagPr>
          <w:attr w:name="ProductID" w:val="1985 г"/>
        </w:smartTagPr>
        <w:r w:rsidRPr="009F47D9">
          <w:rPr>
            <w:rFonts w:ascii="Times New Roman" w:eastAsia="Times New Roman" w:hAnsi="Times New Roman" w:cs="Times New Roman"/>
            <w:sz w:val="28"/>
            <w:szCs w:val="28"/>
            <w:lang w:eastAsia="ru-RU"/>
          </w:rPr>
          <w:t>1985 г</w:t>
        </w:r>
      </w:smartTag>
      <w:r w:rsidRPr="009F47D9">
        <w:rPr>
          <w:rFonts w:ascii="Times New Roman" w:eastAsia="Times New Roman" w:hAnsi="Times New Roman" w:cs="Times New Roman"/>
          <w:sz w:val="28"/>
          <w:szCs w:val="28"/>
          <w:lang w:eastAsia="ru-RU"/>
        </w:rPr>
        <w:t xml:space="preserve">.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Электронные торги с использованием специальных компьютерных систем (сетей) могут охватывать любую территорию, неограниченное количество продавцов и покупателей и включать в обращение большой объем информации. Очень часто электронные торги осуществляются с центральной биржевой площадки через сеть региональных терминалов, работающих в режиме реального времени.</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Предметами электронной биржевой торговли в основном являются фьючерсные контракты на финансовые инструменты (валюту, фондовые индексы, процентные ставки и т.п.), однако на европейских и американских биржах очень активно ведется электронная торговля традиционными биржевыми товарами (сельскохозяйственные товары, металлы, нефть и нефтепродукты).</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Большинство систем электронной торговли применяют для подбора покупателей и продавцов </w:t>
      </w:r>
      <w:r w:rsidRPr="009F47D9">
        <w:rPr>
          <w:rFonts w:ascii="Times New Roman" w:eastAsia="Times New Roman" w:hAnsi="Times New Roman" w:cs="Times New Roman"/>
          <w:i/>
          <w:sz w:val="28"/>
          <w:szCs w:val="28"/>
          <w:lang w:eastAsia="ru-RU"/>
        </w:rPr>
        <w:t>алгоритм «цена/время»,</w:t>
      </w:r>
      <w:r w:rsidRPr="009F47D9">
        <w:rPr>
          <w:rFonts w:ascii="Times New Roman" w:eastAsia="Times New Roman" w:hAnsi="Times New Roman" w:cs="Times New Roman"/>
          <w:sz w:val="28"/>
          <w:szCs w:val="28"/>
          <w:lang w:eastAsia="ru-RU"/>
        </w:rPr>
        <w:t xml:space="preserve"> т. е. приоритет при заключении сделок получают те команды брокеров, которые содержат наилучшую цену (самую высокую цену покупателя и самую низкую цену продавца), а среди команд с одинаковой ценой приоритет отдается той команде, которая была введена в систему раньше. Заключение биржевой сделки в электронной системе состоит из нескольких последовательных этапов:</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введение участником заявки через терминал;</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проверка в специальном контролирующем модуле кредитоспособности участника (по параметрам, выработанным членами расчетной палаты);</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подбор приказов покупателей и продавцов по алгоритму «цена / время»;</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 поступление информации о выполненных приказах (цена товара, его количество, наилучшие цены продажи и покупки). после заключения сделки на те терминалы, с которых поступили эти приказы; неисполненные приказы остаются в системе до тех пор, пока они не будут выполнены или отозваны;</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направление отчета о сделке после подтверждения ее в расчетную палату, где осуществляется клиринг;</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внесение изменений в счета продавцов и покупателей в расчетной палате в соответствии с результатами сделки.</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настоящее время информационно-техническая структура ОАО «Белорусская универсальная товарная биржа» представляет собой развлетвленную информационную сеть на территории республики Беларусь с головным офисом в г. Минске (ул. Казинца, 2) и филиалами в городах Бресте, Гомеле, Витебске, Могилеве и Гродно. Филиалы соединены с головным офисом высокоскоростными каналами связи. Количество торговых мест на головной торговой площадке в г. Минске – 159. Все торговые места оснащены современным оборудованием (скоростные компьютеры с 17 дюймовыми жидкокристаллическими мониторами). Каждый торговый зал Биржи оснащен информационным экраном для отображения общей информации о ходе торгов. На филиальной площадке в г. Бресте 32 торговых места, в г. Гомеле – 34, в г. Могилеве – 30, в г. Витебске – 40, в г. Гродно – 16.</w:t>
      </w:r>
    </w:p>
    <w:p w:rsidR="009F47D9" w:rsidRPr="009F47D9" w:rsidRDefault="009F47D9" w:rsidP="009F47D9">
      <w:pPr>
        <w:spacing w:after="0" w:line="240" w:lineRule="auto"/>
        <w:ind w:right="-284"/>
        <w:contextualSpacing/>
        <w:jc w:val="both"/>
        <w:rPr>
          <w:rFonts w:ascii="Times New Roman" w:eastAsia="Times New Roman" w:hAnsi="Times New Roman" w:cs="Times New Roman"/>
          <w:b/>
          <w:sz w:val="28"/>
          <w:szCs w:val="28"/>
          <w:lang w:eastAsia="ru-RU"/>
        </w:rPr>
      </w:pPr>
    </w:p>
    <w:p w:rsidR="009F47D9" w:rsidRPr="009F47D9" w:rsidRDefault="009F47D9" w:rsidP="009F47D9">
      <w:pPr>
        <w:keepNext/>
        <w:keepLines/>
        <w:spacing w:before="200" w:after="0" w:line="240" w:lineRule="auto"/>
        <w:jc w:val="center"/>
        <w:outlineLvl w:val="1"/>
        <w:rPr>
          <w:rFonts w:ascii="Times New Roman" w:eastAsia="Times New Roman" w:hAnsi="Times New Roman" w:cs="Times New Roman"/>
          <w:b/>
          <w:bCs/>
          <w:sz w:val="28"/>
          <w:szCs w:val="28"/>
          <w:lang w:eastAsia="ru-RU"/>
        </w:rPr>
      </w:pPr>
      <w:bookmarkStart w:id="55" w:name="_Toc371020918"/>
      <w:r w:rsidRPr="009F47D9">
        <w:rPr>
          <w:rFonts w:ascii="Times New Roman" w:eastAsia="Times New Roman" w:hAnsi="Times New Roman" w:cs="Times New Roman"/>
          <w:b/>
          <w:bCs/>
          <w:sz w:val="28"/>
          <w:szCs w:val="28"/>
          <w:lang w:eastAsia="ru-RU"/>
        </w:rPr>
        <w:t>Контрольные вопросы</w:t>
      </w:r>
      <w:bookmarkEnd w:id="55"/>
    </w:p>
    <w:p w:rsidR="009F47D9" w:rsidRPr="009F47D9" w:rsidRDefault="009F47D9" w:rsidP="00301A4D">
      <w:pPr>
        <w:numPr>
          <w:ilvl w:val="1"/>
          <w:numId w:val="28"/>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Какие этапы включает процесс заключения биржевых сделок?</w:t>
      </w:r>
    </w:p>
    <w:p w:rsidR="009F47D9" w:rsidRPr="009F47D9" w:rsidRDefault="009F47D9" w:rsidP="00301A4D">
      <w:pPr>
        <w:numPr>
          <w:ilvl w:val="1"/>
          <w:numId w:val="28"/>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 какие группы можно условно разделить присутствующих в торговом зале?</w:t>
      </w:r>
    </w:p>
    <w:p w:rsidR="009F47D9" w:rsidRPr="009F47D9" w:rsidRDefault="009F47D9" w:rsidP="00301A4D">
      <w:pPr>
        <w:numPr>
          <w:ilvl w:val="1"/>
          <w:numId w:val="28"/>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 осуществляется процедура биржевого торга?</w:t>
      </w:r>
    </w:p>
    <w:p w:rsidR="009F47D9" w:rsidRPr="009F47D9" w:rsidRDefault="009F47D9" w:rsidP="00301A4D">
      <w:pPr>
        <w:numPr>
          <w:ilvl w:val="1"/>
          <w:numId w:val="28"/>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 какие этапы можно разделить процесс проведения торгов в секциях?</w:t>
      </w:r>
    </w:p>
    <w:p w:rsidR="009F47D9" w:rsidRPr="009F47D9" w:rsidRDefault="009F47D9" w:rsidP="00301A4D">
      <w:pPr>
        <w:numPr>
          <w:ilvl w:val="1"/>
          <w:numId w:val="28"/>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Какие сведения должна содержать заявка продавца на продажу товара?</w:t>
      </w:r>
    </w:p>
    <w:p w:rsidR="009F47D9" w:rsidRPr="009F47D9" w:rsidRDefault="009F47D9" w:rsidP="00301A4D">
      <w:pPr>
        <w:numPr>
          <w:ilvl w:val="1"/>
          <w:numId w:val="28"/>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Назовите основные этапы заключения биржевых сделок в электронной системе.</w:t>
      </w:r>
    </w:p>
    <w:p w:rsidR="009F47D9" w:rsidRPr="009F47D9" w:rsidRDefault="009F47D9" w:rsidP="009F47D9">
      <w:pPr>
        <w:keepNext/>
        <w:keepLines/>
        <w:tabs>
          <w:tab w:val="left" w:pos="405"/>
          <w:tab w:val="center" w:pos="4677"/>
        </w:tabs>
        <w:spacing w:before="200" w:after="0" w:line="240" w:lineRule="auto"/>
        <w:outlineLvl w:val="1"/>
        <w:rPr>
          <w:rFonts w:ascii="Times New Roman" w:eastAsia="Times New Roman" w:hAnsi="Times New Roman" w:cs="Times New Roman"/>
          <w:b/>
          <w:bCs/>
          <w:sz w:val="28"/>
          <w:szCs w:val="28"/>
          <w:lang w:eastAsia="ru-RU"/>
        </w:rPr>
      </w:pPr>
      <w:bookmarkStart w:id="56" w:name="_Toc371020919"/>
      <w:r w:rsidRPr="009F47D9">
        <w:rPr>
          <w:rFonts w:ascii="Times New Roman" w:eastAsia="Times New Roman" w:hAnsi="Times New Roman" w:cs="Times New Roman"/>
          <w:b/>
          <w:bCs/>
          <w:sz w:val="28"/>
          <w:szCs w:val="28"/>
          <w:lang w:eastAsia="ru-RU"/>
        </w:rPr>
        <w:tab/>
      </w:r>
      <w:r w:rsidRPr="009F47D9">
        <w:rPr>
          <w:rFonts w:ascii="Times New Roman" w:eastAsia="Times New Roman" w:hAnsi="Times New Roman" w:cs="Times New Roman"/>
          <w:b/>
          <w:bCs/>
          <w:sz w:val="28"/>
          <w:szCs w:val="28"/>
          <w:lang w:eastAsia="ru-RU"/>
        </w:rPr>
        <w:tab/>
      </w:r>
      <w:bookmarkEnd w:id="56"/>
    </w:p>
    <w:p w:rsidR="009F47D9" w:rsidRPr="009F47D9" w:rsidRDefault="009F47D9" w:rsidP="009F47D9">
      <w:pPr>
        <w:spacing w:after="0" w:line="240" w:lineRule="auto"/>
        <w:rPr>
          <w:rFonts w:ascii="Times New Roman" w:eastAsia="Times New Roman" w:hAnsi="Times New Roman" w:cs="Times New Roman"/>
          <w:sz w:val="24"/>
          <w:szCs w:val="24"/>
          <w:lang w:eastAsia="ru-RU"/>
        </w:rPr>
      </w:pPr>
    </w:p>
    <w:p w:rsidR="009F47D9" w:rsidRPr="009F47D9" w:rsidRDefault="009F47D9" w:rsidP="009F47D9">
      <w:pPr>
        <w:keepNext/>
        <w:spacing w:after="0" w:line="240" w:lineRule="auto"/>
        <w:jc w:val="center"/>
        <w:outlineLvl w:val="0"/>
        <w:rPr>
          <w:rFonts w:ascii="Times New Roman" w:eastAsia="Times New Roman" w:hAnsi="Times New Roman" w:cs="Times New Roman"/>
          <w:b/>
          <w:snapToGrid w:val="0"/>
          <w:sz w:val="28"/>
          <w:szCs w:val="28"/>
          <w:lang w:eastAsia="ru-RU"/>
        </w:rPr>
      </w:pPr>
      <w:bookmarkStart w:id="57" w:name="_Toc371020920"/>
      <w:r w:rsidRPr="009F47D9">
        <w:rPr>
          <w:rFonts w:ascii="Times New Roman" w:eastAsia="Times New Roman" w:hAnsi="Times New Roman" w:cs="Times New Roman"/>
          <w:b/>
          <w:snapToGrid w:val="0"/>
          <w:sz w:val="28"/>
          <w:szCs w:val="28"/>
          <w:lang w:eastAsia="ru-RU"/>
        </w:rPr>
        <w:t>Тема 11. Биржевой механизм регулирования и прогнозирования товарных рынков</w:t>
      </w:r>
      <w:bookmarkEnd w:id="57"/>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b/>
          <w:sz w:val="28"/>
          <w:szCs w:val="28"/>
          <w:lang w:eastAsia="ru-RU"/>
        </w:rPr>
      </w:pPr>
    </w:p>
    <w:p w:rsidR="009F47D9" w:rsidRPr="009F47D9" w:rsidRDefault="009F47D9" w:rsidP="009F47D9">
      <w:pPr>
        <w:spacing w:after="0" w:line="240" w:lineRule="auto"/>
        <w:ind w:right="-284" w:firstLine="709"/>
        <w:contextualSpacing/>
        <w:jc w:val="center"/>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Вопросы</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10.1. Анализ результатов биржевой торговли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10.2. Определение размера предложения на товарных рынках</w:t>
      </w:r>
    </w:p>
    <w:p w:rsidR="009F47D9" w:rsidRPr="009F47D9" w:rsidRDefault="009F47D9" w:rsidP="009F47D9">
      <w:pPr>
        <w:tabs>
          <w:tab w:val="center" w:pos="5174"/>
        </w:tabs>
        <w:spacing w:after="0" w:line="240" w:lineRule="auto"/>
        <w:ind w:right="-284" w:firstLine="709"/>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10.3. Мониторинг динамики цен</w:t>
      </w:r>
      <w:r w:rsidRPr="009F47D9">
        <w:rPr>
          <w:rFonts w:ascii="Times New Roman" w:eastAsia="Times New Roman" w:hAnsi="Times New Roman" w:cs="Times New Roman"/>
          <w:b/>
          <w:sz w:val="28"/>
          <w:szCs w:val="28"/>
          <w:lang w:eastAsia="ru-RU"/>
        </w:rPr>
        <w:tab/>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10.4. Прогнозирование биржевой конъюнктуры</w:t>
      </w:r>
    </w:p>
    <w:p w:rsidR="009F47D9" w:rsidRPr="009F47D9" w:rsidRDefault="009F47D9" w:rsidP="009F47D9">
      <w:pPr>
        <w:spacing w:after="0" w:line="240" w:lineRule="auto"/>
        <w:ind w:right="-284" w:firstLine="709"/>
        <w:contextualSpacing/>
        <w:jc w:val="center"/>
        <w:rPr>
          <w:rFonts w:ascii="Times New Roman" w:eastAsia="Times New Roman" w:hAnsi="Times New Roman" w:cs="Times New Roman"/>
          <w:b/>
          <w:sz w:val="28"/>
          <w:szCs w:val="28"/>
          <w:lang w:eastAsia="ru-RU"/>
        </w:rPr>
      </w:pP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58" w:name="_Toc371020921"/>
      <w:r w:rsidRPr="009F47D9">
        <w:rPr>
          <w:rFonts w:ascii="Times New Roman" w:eastAsia="Times New Roman" w:hAnsi="Times New Roman" w:cs="Times New Roman"/>
          <w:b/>
          <w:bCs/>
          <w:i/>
          <w:sz w:val="28"/>
          <w:szCs w:val="28"/>
          <w:lang w:eastAsia="ru-RU"/>
        </w:rPr>
        <w:lastRenderedPageBreak/>
        <w:t>11.1. Анализ результатов биржевой торговли</w:t>
      </w:r>
      <w:bookmarkEnd w:id="58"/>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i/>
          <w:sz w:val="28"/>
          <w:szCs w:val="28"/>
          <w:lang w:eastAsia="ru-RU"/>
        </w:rPr>
      </w:pP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Целью проведения биржевых торгов является заключение биржевых сделок, условия которых затрагивают интересы не только непосредственных их участников, но и клиентов (продавцов и покупателей). Поэтому биржевые сделки заслуживают тщательного изучения и анализа.</w:t>
      </w:r>
    </w:p>
    <w:p w:rsidR="009F47D9" w:rsidRPr="009F47D9" w:rsidRDefault="009F47D9" w:rsidP="009F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процессе изучения и анализа совершенных сделок определяются следующие показатели:</w:t>
      </w:r>
    </w:p>
    <w:p w:rsidR="009F47D9" w:rsidRPr="009F47D9" w:rsidRDefault="009F47D9" w:rsidP="00301A4D">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Число и объем заявок на продажу;</w:t>
      </w:r>
    </w:p>
    <w:p w:rsidR="009F47D9" w:rsidRPr="009F47D9" w:rsidRDefault="009F47D9" w:rsidP="00301A4D">
      <w:pPr>
        <w:numPr>
          <w:ilvl w:val="0"/>
          <w:numId w:val="36"/>
        </w:numPr>
        <w:spacing w:before="100" w:beforeAutospacing="1" w:after="100" w:afterAutospacing="1" w:line="240" w:lineRule="auto"/>
        <w:ind w:right="-284"/>
        <w:contextualSpacing/>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Число и объем заявок на покупку; </w:t>
      </w:r>
    </w:p>
    <w:p w:rsidR="009F47D9" w:rsidRPr="009F47D9" w:rsidRDefault="009F47D9" w:rsidP="00301A4D">
      <w:pPr>
        <w:numPr>
          <w:ilvl w:val="0"/>
          <w:numId w:val="36"/>
        </w:numPr>
        <w:spacing w:before="100" w:beforeAutospacing="1" w:after="100" w:afterAutospacing="1" w:line="240" w:lineRule="auto"/>
        <w:ind w:right="-284"/>
        <w:contextualSpacing/>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Число и объем всех совершенных сделок, в т.ч. фьючерсных;</w:t>
      </w:r>
    </w:p>
    <w:p w:rsidR="009F47D9" w:rsidRPr="009F47D9" w:rsidRDefault="009F47D9" w:rsidP="00301A4D">
      <w:pPr>
        <w:numPr>
          <w:ilvl w:val="0"/>
          <w:numId w:val="36"/>
        </w:numPr>
        <w:spacing w:before="100" w:beforeAutospacing="1" w:after="100" w:afterAutospacing="1" w:line="240" w:lineRule="auto"/>
        <w:ind w:right="-284"/>
        <w:contextualSpacing/>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Число и объем совершенных сделок с реальным товаром; </w:t>
      </w:r>
    </w:p>
    <w:p w:rsidR="009F47D9" w:rsidRPr="009F47D9" w:rsidRDefault="009F47D9" w:rsidP="00301A4D">
      <w:pPr>
        <w:numPr>
          <w:ilvl w:val="0"/>
          <w:numId w:val="36"/>
        </w:numPr>
        <w:spacing w:before="100" w:beforeAutospacing="1" w:after="100" w:afterAutospacing="1" w:line="240" w:lineRule="auto"/>
        <w:ind w:right="-284"/>
        <w:contextualSpacing/>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Размер страховки фьючерсных сделок;</w:t>
      </w:r>
    </w:p>
    <w:p w:rsidR="009F47D9" w:rsidRPr="009F47D9" w:rsidRDefault="009F47D9" w:rsidP="00301A4D">
      <w:pPr>
        <w:numPr>
          <w:ilvl w:val="0"/>
          <w:numId w:val="36"/>
        </w:numPr>
        <w:spacing w:before="100" w:beforeAutospacing="1" w:after="100" w:afterAutospacing="1" w:line="240" w:lineRule="auto"/>
        <w:ind w:right="-284"/>
        <w:contextualSpacing/>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Размер депозитов при фьючерсных сделках.</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Динамику деловой активности, т. е. числа и объема сделок, отражают индексы деловой активности, которые входят в систему конъюнктурного анализа биржевой деятельности. К индексам деловой активности относятся:</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индексы числа заявок на продажу и на покупку;</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индексы объема и среднего размера заявок;</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индексы оптового товарооборота;</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индексы цен.</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Индексы числа заявок на продажу (покупку) товара отдельного ассортиментного вида показывают, во сколько раз увеличилось</w:t>
      </w:r>
      <w:r w:rsidRPr="009F47D9">
        <w:rPr>
          <w:rFonts w:ascii="Times New Roman" w:eastAsia="Times New Roman" w:hAnsi="Times New Roman" w:cs="Times New Roman"/>
          <w:noProof/>
          <w:sz w:val="28"/>
          <w:szCs w:val="28"/>
          <w:lang w:eastAsia="ru-RU"/>
        </w:rPr>
        <mc:AlternateContent>
          <mc:Choice Requires="wps">
            <w:drawing>
              <wp:inline distT="0" distB="0" distL="0" distR="0" wp14:anchorId="18D7BD2D" wp14:editId="27812AB6">
                <wp:extent cx="295275" cy="295275"/>
                <wp:effectExtent l="0" t="0" r="0" b="9525"/>
                <wp:docPr id="287"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Dd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" filled="f" stroked="f">
                <o:lock v:ext="edit" aspectratio="t"/>
                <w10:anchorlock/>
              </v:rect>
            </w:pict>
          </mc:Fallback>
        </mc:AlternateContent>
      </w:r>
      <w:r w:rsidRPr="009F47D9">
        <w:rPr>
          <w:rFonts w:ascii="Times New Roman" w:eastAsia="Times New Roman" w:hAnsi="Times New Roman" w:cs="Times New Roman"/>
          <w:sz w:val="28"/>
          <w:szCs w:val="28"/>
          <w:lang w:eastAsia="ru-RU"/>
        </w:rPr>
        <w:t xml:space="preserve"> (уменьшилось) число заявок, и рассчитываются как отношение числа заявок на продажу (покупку) за анализируемый период; к числу заявок в предшествовавшем периоде (цепной индекс) или отношение числа заявок на продажу (покупку) за анализируемый период к числу заявок в базисном периоде (базисный индекс). Для биржевого товара в целом, включая все сорта и виды, можно рассчитать индекс числа заявок на продажу (покупку), где все виды и сорта биржевого товара суммируются, и индекс, показывающий изменение числа заявок на продажу (покупку) в текущем периоде по отношению к базисному числу заявок.</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Индекс оптового товарооборота в фактических ценах рассчитывается как отношение оптового товарооборота в текущем периоде к оптовому товарообороту в базисном периоде. </w:t>
      </w: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59" w:name="_Toc371020922"/>
      <w:r w:rsidRPr="009F47D9">
        <w:rPr>
          <w:rFonts w:ascii="Times New Roman" w:eastAsia="Times New Roman" w:hAnsi="Times New Roman" w:cs="Times New Roman"/>
          <w:b/>
          <w:bCs/>
          <w:i/>
          <w:sz w:val="28"/>
          <w:szCs w:val="28"/>
          <w:lang w:eastAsia="ru-RU"/>
        </w:rPr>
        <w:t>11.2. Определение размера предложения на товарных рынках</w:t>
      </w:r>
      <w:bookmarkEnd w:id="59"/>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i/>
          <w:sz w:val="28"/>
          <w:szCs w:val="28"/>
          <w:lang w:eastAsia="ru-RU"/>
        </w:rPr>
      </w:pP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t>Предложение</w:t>
      </w:r>
      <w:r w:rsidRPr="009F47D9">
        <w:rPr>
          <w:rFonts w:ascii="Times New Roman" w:eastAsia="Times New Roman" w:hAnsi="Times New Roman" w:cs="Times New Roman"/>
          <w:sz w:val="28"/>
          <w:szCs w:val="28"/>
          <w:lang w:eastAsia="ru-RU"/>
        </w:rPr>
        <w:t xml:space="preserve"> (в экономике) — понятие, отражающее поведение товаропроизводителя на рынке, его </w:t>
      </w:r>
      <w:r w:rsidRPr="009F47D9">
        <w:rPr>
          <w:rFonts w:ascii="Times New Roman" w:eastAsia="Times New Roman" w:hAnsi="Times New Roman" w:cs="Times New Roman"/>
          <w:iCs/>
          <w:sz w:val="28"/>
          <w:szCs w:val="28"/>
          <w:lang w:eastAsia="ru-RU"/>
        </w:rPr>
        <w:t>готовность</w:t>
      </w:r>
      <w:r w:rsidRPr="009F47D9">
        <w:rPr>
          <w:rFonts w:ascii="Times New Roman" w:eastAsia="Times New Roman" w:hAnsi="Times New Roman" w:cs="Times New Roman"/>
          <w:sz w:val="28"/>
          <w:szCs w:val="28"/>
          <w:lang w:eastAsia="ru-RU"/>
        </w:rPr>
        <w:t xml:space="preserve"> произвести (предложить) какое-либо количество </w:t>
      </w:r>
      <w:hyperlink r:id="rId26" w:tooltip="Товар" w:history="1">
        <w:r w:rsidRPr="009F47D9">
          <w:rPr>
            <w:rFonts w:ascii="Times New Roman" w:eastAsia="Times New Roman" w:hAnsi="Times New Roman" w:cs="Times New Roman"/>
            <w:sz w:val="28"/>
            <w:szCs w:val="28"/>
            <w:lang w:eastAsia="ru-RU"/>
          </w:rPr>
          <w:t>товара</w:t>
        </w:r>
      </w:hyperlink>
      <w:r w:rsidRPr="009F47D9">
        <w:rPr>
          <w:rFonts w:ascii="Times New Roman" w:eastAsia="Times New Roman" w:hAnsi="Times New Roman" w:cs="Times New Roman"/>
          <w:sz w:val="28"/>
          <w:szCs w:val="28"/>
          <w:lang w:eastAsia="ru-RU"/>
        </w:rPr>
        <w:t xml:space="preserve"> за определённый период времени при определенных условиях. Количественно измеряется величиной и объёмом предложения. </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t>Объём предложения</w:t>
      </w:r>
      <w:r w:rsidRPr="009F47D9">
        <w:rPr>
          <w:rFonts w:ascii="Times New Roman" w:eastAsia="Times New Roman" w:hAnsi="Times New Roman" w:cs="Times New Roman"/>
          <w:sz w:val="28"/>
          <w:szCs w:val="28"/>
          <w:lang w:eastAsia="ru-RU"/>
        </w:rPr>
        <w:t xml:space="preserve"> (объём выпуска) — количество товара, которое готов предложить товаропроизводитель (фирма) по определённой цене за определённый период времени при прочих равных условиях.</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lastRenderedPageBreak/>
        <w:t>Величина предложения</w:t>
      </w:r>
      <w:r w:rsidRPr="009F47D9">
        <w:rPr>
          <w:rFonts w:ascii="Times New Roman" w:eastAsia="Times New Roman" w:hAnsi="Times New Roman" w:cs="Times New Roman"/>
          <w:sz w:val="28"/>
          <w:szCs w:val="28"/>
          <w:lang w:eastAsia="ru-RU"/>
        </w:rPr>
        <w:t xml:space="preserve"> — количество </w:t>
      </w:r>
      <w:hyperlink r:id="rId27" w:tooltip="Товар" w:history="1">
        <w:r w:rsidRPr="009F47D9">
          <w:rPr>
            <w:rFonts w:ascii="Times New Roman" w:eastAsia="Times New Roman" w:hAnsi="Times New Roman" w:cs="Times New Roman"/>
            <w:sz w:val="28"/>
            <w:szCs w:val="28"/>
            <w:lang w:eastAsia="ru-RU"/>
          </w:rPr>
          <w:t>товара</w:t>
        </w:r>
      </w:hyperlink>
      <w:r w:rsidRPr="009F47D9">
        <w:rPr>
          <w:rFonts w:ascii="Times New Roman" w:eastAsia="Times New Roman" w:hAnsi="Times New Roman" w:cs="Times New Roman"/>
          <w:sz w:val="28"/>
          <w:szCs w:val="28"/>
          <w:lang w:eastAsia="ru-RU"/>
        </w:rPr>
        <w:t xml:space="preserve">, которое имеется в продаже при определённой </w:t>
      </w:r>
      <w:hyperlink r:id="rId28" w:tooltip="Цена" w:history="1">
        <w:r w:rsidRPr="009F47D9">
          <w:rPr>
            <w:rFonts w:ascii="Times New Roman" w:eastAsia="Times New Roman" w:hAnsi="Times New Roman" w:cs="Times New Roman"/>
            <w:sz w:val="28"/>
            <w:szCs w:val="28"/>
            <w:lang w:eastAsia="ru-RU"/>
          </w:rPr>
          <w:t>цене</w:t>
        </w:r>
      </w:hyperlink>
      <w:r w:rsidRPr="009F47D9">
        <w:rPr>
          <w:rFonts w:ascii="Times New Roman" w:eastAsia="Times New Roman" w:hAnsi="Times New Roman" w:cs="Times New Roman"/>
          <w:sz w:val="28"/>
          <w:szCs w:val="28"/>
          <w:lang w:eastAsia="ru-RU"/>
        </w:rPr>
        <w:t>.</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sz w:val="28"/>
          <w:szCs w:val="28"/>
          <w:lang w:eastAsia="ru-RU"/>
        </w:rPr>
        <w:t>Закон предложения</w:t>
      </w:r>
      <w:r w:rsidRPr="009F47D9">
        <w:rPr>
          <w:rFonts w:ascii="Times New Roman" w:eastAsia="Times New Roman" w:hAnsi="Times New Roman" w:cs="Times New Roman"/>
          <w:sz w:val="28"/>
          <w:szCs w:val="28"/>
          <w:lang w:eastAsia="ru-RU"/>
        </w:rPr>
        <w:t xml:space="preserve"> — при прочих неизменных факторах величина (объём) предложения увеличивается по мере увеличения цены на товар. Рост величины предложения товара при увеличении его цены обусловлен в общем случае тем обстоятельством, что при неизменных </w:t>
      </w:r>
      <w:hyperlink r:id="rId29" w:tooltip="Издержки производства" w:history="1">
        <w:r w:rsidRPr="009F47D9">
          <w:rPr>
            <w:rFonts w:ascii="Times New Roman" w:eastAsia="Times New Roman" w:hAnsi="Times New Roman" w:cs="Times New Roman"/>
            <w:sz w:val="28"/>
            <w:szCs w:val="28"/>
            <w:lang w:eastAsia="ru-RU"/>
          </w:rPr>
          <w:t>издержках</w:t>
        </w:r>
      </w:hyperlink>
      <w:r w:rsidRPr="009F47D9">
        <w:rPr>
          <w:rFonts w:ascii="Times New Roman" w:eastAsia="Times New Roman" w:hAnsi="Times New Roman" w:cs="Times New Roman"/>
          <w:sz w:val="28"/>
          <w:szCs w:val="28"/>
          <w:lang w:eastAsia="ru-RU"/>
        </w:rPr>
        <w:t xml:space="preserve"> на единицу товара с увеличением цены растёт </w:t>
      </w:r>
      <w:hyperlink r:id="rId30" w:tooltip="Прибыль" w:history="1">
        <w:r w:rsidRPr="009F47D9">
          <w:rPr>
            <w:rFonts w:ascii="Times New Roman" w:eastAsia="Times New Roman" w:hAnsi="Times New Roman" w:cs="Times New Roman"/>
            <w:sz w:val="28"/>
            <w:szCs w:val="28"/>
            <w:lang w:eastAsia="ru-RU"/>
          </w:rPr>
          <w:t>прибыль</w:t>
        </w:r>
      </w:hyperlink>
      <w:r w:rsidRPr="009F47D9">
        <w:rPr>
          <w:rFonts w:ascii="Times New Roman" w:eastAsia="Times New Roman" w:hAnsi="Times New Roman" w:cs="Times New Roman"/>
          <w:sz w:val="28"/>
          <w:szCs w:val="28"/>
          <w:lang w:eastAsia="ru-RU"/>
        </w:rPr>
        <w:t xml:space="preserve"> и производителю (продавцу) становится выгодным продать больше товара. Реальная картина на рынке сложнее этой простой схемы, но выраженная в ней тенденция имеет место.</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Если рыночная цена на какой-либо товар имеет тенденцию к повышению, то производители будут заинтересованы в расширении объемов производства. И наоборот, устойчивая тенденция к снижению цен побуждает предпринимателей сокращать объемы поставок или даже искать другую - более выгодную сферу деятельности.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Кроме цены, на уровень предложения какого-либо товара оказывают влияние неценовые факторы: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bCs/>
          <w:i/>
          <w:sz w:val="28"/>
          <w:szCs w:val="28"/>
          <w:lang w:eastAsia="ru-RU"/>
        </w:rPr>
      </w:pPr>
      <w:r w:rsidRPr="009F47D9">
        <w:rPr>
          <w:rFonts w:ascii="Times New Roman" w:eastAsia="Times New Roman" w:hAnsi="Times New Roman" w:cs="Times New Roman"/>
          <w:bCs/>
          <w:i/>
          <w:sz w:val="28"/>
          <w:szCs w:val="28"/>
          <w:lang w:eastAsia="ru-RU"/>
        </w:rPr>
        <w:t>1)Цены на исходные ресурсы;</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t>2)Технологические возможности производителей</w:t>
      </w:r>
      <w:r w:rsidRPr="009F47D9">
        <w:rPr>
          <w:rFonts w:ascii="Times New Roman" w:eastAsia="Times New Roman" w:hAnsi="Times New Roman" w:cs="Times New Roman"/>
          <w:sz w:val="28"/>
          <w:szCs w:val="28"/>
          <w:lang w:eastAsia="ru-RU"/>
        </w:rPr>
        <w:t>;</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t>3)Цены на другие товары.</w:t>
      </w:r>
      <w:r w:rsidRPr="009F47D9">
        <w:rPr>
          <w:rFonts w:ascii="Times New Roman" w:eastAsia="Times New Roman" w:hAnsi="Times New Roman" w:cs="Times New Roman"/>
          <w:sz w:val="28"/>
          <w:szCs w:val="28"/>
          <w:lang w:eastAsia="ru-RU"/>
        </w:rPr>
        <w:t xml:space="preserve"> Товары могут находиться между собой в отношении взаимозаменяемости и взаимодополняемости как в потреблении, так и в производстве. Следовательно, изменения цен на другие товары способно смещать кривую предложения;</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t>4)Число продавцов</w:t>
      </w:r>
      <w:r w:rsidRPr="009F47D9">
        <w:rPr>
          <w:rFonts w:ascii="Times New Roman" w:eastAsia="Times New Roman" w:hAnsi="Times New Roman" w:cs="Times New Roman"/>
          <w:sz w:val="28"/>
          <w:szCs w:val="28"/>
          <w:lang w:eastAsia="ru-RU"/>
        </w:rPr>
        <w:t>;</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t>5)Ожидания производителей</w:t>
      </w:r>
      <w:r w:rsidRPr="009F47D9">
        <w:rPr>
          <w:rFonts w:ascii="Times New Roman" w:eastAsia="Times New Roman" w:hAnsi="Times New Roman" w:cs="Times New Roman"/>
          <w:sz w:val="28"/>
          <w:szCs w:val="28"/>
          <w:lang w:eastAsia="ru-RU"/>
        </w:rPr>
        <w:t>;</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t>6)Hалоги и дотации.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При формировании предложения большое значение имеет тип рынка (совершенной или несовершенной конкуренции). Hа экспортных рынках немаловажную роль в определении объемов предлагаемой продукции играет курс национальной валюты.</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t>Эластичность предложения</w:t>
      </w:r>
      <w:r w:rsidRPr="009F47D9">
        <w:rPr>
          <w:rFonts w:ascii="Times New Roman" w:eastAsia="Times New Roman" w:hAnsi="Times New Roman" w:cs="Times New Roman"/>
          <w:sz w:val="28"/>
          <w:szCs w:val="28"/>
          <w:lang w:eastAsia="ru-RU"/>
        </w:rPr>
        <w:t> — показатель, воспроизводящий изменения совокупного предложения, которые происходят в связи с ростом цен. В случае, когда увеличение предложения превосходит рост цен последнее характеризуется как эластичное (эластичность предложения больше единицы — E&gt; 1). Если прирост предложения равен приросту цен, предложение называется единичным, а показатель эластичности равен единице (E = 1). Когда прирост предложения меньше прироста цен, формируется так называемое неэластичное предложение (эластичность предложения меньше единицы — E &lt;1). Таким образом, эластичность предложения характеризует чувствительность (реакция) предложения товаров на изменения их цен.</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Эластичность предложения вычисляется через коэффициент эластичности предложения по формуле:</w:t>
      </w:r>
    </w:p>
    <w:p w:rsidR="009F47D9" w:rsidRPr="009F47D9" w:rsidRDefault="009F47D9" w:rsidP="009F47D9">
      <w:pPr>
        <w:spacing w:after="0" w:line="240" w:lineRule="auto"/>
        <w:ind w:left="720" w:right="-284" w:firstLine="709"/>
        <w:contextualSpacing/>
        <w:jc w:val="center"/>
        <w:rPr>
          <w:rFonts w:ascii="Times New Roman" w:eastAsia="Times New Roman" w:hAnsi="Times New Roman" w:cs="Times New Roman"/>
          <w:sz w:val="28"/>
          <w:szCs w:val="28"/>
          <w:lang w:eastAsia="ru-RU"/>
        </w:rPr>
      </w:pPr>
      <w:r w:rsidRPr="009F47D9">
        <w:rPr>
          <w:rFonts w:ascii="Times New Roman" w:eastAsia="Times New Roman" w:hAnsi="Times New Roman" w:cs="Times New Roman"/>
          <w:noProof/>
          <w:sz w:val="28"/>
          <w:szCs w:val="28"/>
          <w:lang w:eastAsia="ru-RU"/>
        </w:rPr>
        <w:drawing>
          <wp:inline distT="0" distB="0" distL="0" distR="0" wp14:anchorId="192AC413" wp14:editId="18B0C40D">
            <wp:extent cx="704850" cy="390525"/>
            <wp:effectExtent l="19050" t="0" r="0" b="0"/>
            <wp:docPr id="1" name="Рисунок 302" descr=" K_m = \frac{G}{F}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 K_m = \frac{G}{F} \ \, "/>
                    <pic:cNvPicPr>
                      <a:picLocks noChangeAspect="1" noChangeArrowheads="1"/>
                    </pic:cNvPicPr>
                  </pic:nvPicPr>
                  <pic:blipFill>
                    <a:blip r:embed="rId31" cstate="print"/>
                    <a:srcRect/>
                    <a:stretch>
                      <a:fillRect/>
                    </a:stretch>
                  </pic:blipFill>
                  <pic:spPr bwMode="auto">
                    <a:xfrm>
                      <a:off x="0" y="0"/>
                      <a:ext cx="704850" cy="390525"/>
                    </a:xfrm>
                    <a:prstGeom prst="rect">
                      <a:avLst/>
                    </a:prstGeom>
                    <a:noFill/>
                    <a:ln w="9525">
                      <a:noFill/>
                      <a:miter lim="800000"/>
                      <a:headEnd/>
                      <a:tailEnd/>
                    </a:ln>
                  </pic:spPr>
                </pic:pic>
              </a:graphicData>
            </a:graphic>
          </wp:inline>
        </w:drawing>
      </w:r>
    </w:p>
    <w:p w:rsidR="009F47D9" w:rsidRPr="009F47D9" w:rsidRDefault="009F47D9" w:rsidP="009F47D9">
      <w:pPr>
        <w:spacing w:after="0" w:line="240" w:lineRule="auto"/>
        <w:ind w:left="720" w:right="-284" w:firstLine="709"/>
        <w:contextualSpacing/>
        <w:jc w:val="center"/>
        <w:rPr>
          <w:rFonts w:ascii="Times New Roman" w:eastAsia="Times New Roman" w:hAnsi="Times New Roman" w:cs="Times New Roman"/>
          <w:sz w:val="28"/>
          <w:szCs w:val="28"/>
          <w:lang w:eastAsia="ru-RU"/>
        </w:rPr>
      </w:pPr>
    </w:p>
    <w:p w:rsidR="009F47D9" w:rsidRPr="009F47D9" w:rsidRDefault="009F47D9" w:rsidP="009F47D9">
      <w:pPr>
        <w:spacing w:before="100" w:beforeAutospacing="1" w:after="100" w:afterAutospacing="1" w:line="240" w:lineRule="auto"/>
        <w:ind w:left="68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где K </w:t>
      </w:r>
      <w:r w:rsidRPr="009F47D9">
        <w:rPr>
          <w:rFonts w:ascii="Times New Roman" w:eastAsia="Times New Roman" w:hAnsi="Times New Roman" w:cs="Times New Roman"/>
          <w:sz w:val="28"/>
          <w:szCs w:val="28"/>
          <w:vertAlign w:val="subscript"/>
          <w:lang w:eastAsia="ru-RU"/>
        </w:rPr>
        <w:t>m</w:t>
      </w:r>
      <w:r w:rsidRPr="009F47D9">
        <w:rPr>
          <w:rFonts w:ascii="Times New Roman" w:eastAsia="Times New Roman" w:hAnsi="Times New Roman" w:cs="Times New Roman"/>
          <w:sz w:val="28"/>
          <w:szCs w:val="28"/>
          <w:lang w:eastAsia="ru-RU"/>
        </w:rPr>
        <w:t xml:space="preserve">  — коэффициент эластичности предложения;</w:t>
      </w:r>
    </w:p>
    <w:p w:rsidR="009F47D9" w:rsidRPr="009F47D9" w:rsidRDefault="009F47D9" w:rsidP="009F47D9">
      <w:pPr>
        <w:spacing w:before="100" w:beforeAutospacing="1" w:after="100" w:afterAutospacing="1" w:line="240" w:lineRule="auto"/>
        <w:ind w:left="68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G — процент изменения количества предлагаемого товара;</w:t>
      </w:r>
    </w:p>
    <w:p w:rsidR="009F47D9" w:rsidRPr="009F47D9" w:rsidRDefault="009F47D9" w:rsidP="009F47D9">
      <w:pPr>
        <w:spacing w:before="100" w:beforeAutospacing="1" w:after="100" w:afterAutospacing="1" w:line="240" w:lineRule="auto"/>
        <w:ind w:left="68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F — процент изменения цены.</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Обычно при оценке эластичности предложения рассматриваются три временных периода: краткосрочный, среднесрочный и долгосрочный. </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 xml:space="preserve">Под </w:t>
      </w:r>
      <w:r w:rsidRPr="009F47D9">
        <w:rPr>
          <w:rFonts w:ascii="Times New Roman" w:eastAsia="Times New Roman" w:hAnsi="Times New Roman" w:cs="Times New Roman"/>
          <w:bCs/>
          <w:i/>
          <w:sz w:val="28"/>
          <w:szCs w:val="28"/>
          <w:lang w:eastAsia="ru-RU"/>
        </w:rPr>
        <w:t>краткосрочным</w:t>
      </w:r>
      <w:r w:rsidRPr="009F47D9">
        <w:rPr>
          <w:rFonts w:ascii="Times New Roman" w:eastAsia="Times New Roman" w:hAnsi="Times New Roman" w:cs="Times New Roman"/>
          <w:bCs/>
          <w:sz w:val="28"/>
          <w:szCs w:val="28"/>
          <w:lang w:eastAsia="ru-RU"/>
        </w:rPr>
        <w:t xml:space="preserve"> </w:t>
      </w:r>
      <w:r w:rsidRPr="009F47D9">
        <w:rPr>
          <w:rFonts w:ascii="Times New Roman" w:eastAsia="Times New Roman" w:hAnsi="Times New Roman" w:cs="Times New Roman"/>
          <w:sz w:val="28"/>
          <w:szCs w:val="28"/>
          <w:lang w:eastAsia="ru-RU"/>
        </w:rPr>
        <w:t xml:space="preserve">понимается период, слишком короткий для осуществления производителем каких-либо изменений в объеме выпускаемой продукции (садовод, вырастивший груши, и приехавший на рынок их продавать, не может изменить количество предлагаемых им груш, какая бы ни сложилась рыночная цена). Предложение в этом случае является </w:t>
      </w:r>
      <w:r w:rsidRPr="009F47D9">
        <w:rPr>
          <w:rFonts w:ascii="Times New Roman" w:eastAsia="Times New Roman" w:hAnsi="Times New Roman" w:cs="Times New Roman"/>
          <w:bCs/>
          <w:sz w:val="28"/>
          <w:szCs w:val="28"/>
          <w:lang w:eastAsia="ru-RU"/>
        </w:rPr>
        <w:t xml:space="preserve">неэластичным. </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t xml:space="preserve">Среднесрочный </w:t>
      </w:r>
      <w:r w:rsidRPr="009F47D9">
        <w:rPr>
          <w:rFonts w:ascii="Times New Roman" w:eastAsia="Times New Roman" w:hAnsi="Times New Roman" w:cs="Times New Roman"/>
          <w:i/>
          <w:sz w:val="28"/>
          <w:szCs w:val="28"/>
          <w:lang w:eastAsia="ru-RU"/>
        </w:rPr>
        <w:t>период</w:t>
      </w:r>
      <w:r w:rsidRPr="009F47D9">
        <w:rPr>
          <w:rFonts w:ascii="Times New Roman" w:eastAsia="Times New Roman" w:hAnsi="Times New Roman" w:cs="Times New Roman"/>
          <w:sz w:val="28"/>
          <w:szCs w:val="28"/>
          <w:lang w:eastAsia="ru-RU"/>
        </w:rPr>
        <w:t xml:space="preserve"> достаточен для изменения производства на существующих производственных мощностях, однако он недостаточен, для введения новых. Эластичность предложения в этом случае </w:t>
      </w:r>
      <w:r w:rsidRPr="009F47D9">
        <w:rPr>
          <w:rFonts w:ascii="Times New Roman" w:eastAsia="Times New Roman" w:hAnsi="Times New Roman" w:cs="Times New Roman"/>
          <w:bCs/>
          <w:sz w:val="28"/>
          <w:szCs w:val="28"/>
          <w:lang w:eastAsia="ru-RU"/>
        </w:rPr>
        <w:t xml:space="preserve">повышается </w:t>
      </w:r>
      <w:r w:rsidRPr="009F47D9">
        <w:rPr>
          <w:rFonts w:ascii="Times New Roman" w:eastAsia="Times New Roman" w:hAnsi="Times New Roman" w:cs="Times New Roman"/>
          <w:sz w:val="28"/>
          <w:szCs w:val="28"/>
          <w:lang w:eastAsia="ru-RU"/>
        </w:rPr>
        <w:t xml:space="preserve">. </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bCs/>
          <w:i/>
          <w:sz w:val="28"/>
          <w:szCs w:val="28"/>
          <w:lang w:eastAsia="ru-RU"/>
        </w:rPr>
        <w:t>Долгосрочный</w:t>
      </w:r>
      <w:r w:rsidRPr="009F47D9">
        <w:rPr>
          <w:rFonts w:ascii="Times New Roman" w:eastAsia="Times New Roman" w:hAnsi="Times New Roman" w:cs="Times New Roman"/>
          <w:b/>
          <w:bCs/>
          <w:i/>
          <w:sz w:val="28"/>
          <w:szCs w:val="28"/>
          <w:lang w:eastAsia="ru-RU"/>
        </w:rPr>
        <w:t xml:space="preserve"> </w:t>
      </w:r>
      <w:r w:rsidRPr="009F47D9">
        <w:rPr>
          <w:rFonts w:ascii="Times New Roman" w:eastAsia="Times New Roman" w:hAnsi="Times New Roman" w:cs="Times New Roman"/>
          <w:i/>
          <w:sz w:val="28"/>
          <w:szCs w:val="28"/>
          <w:lang w:eastAsia="ru-RU"/>
        </w:rPr>
        <w:t>период</w:t>
      </w:r>
      <w:r w:rsidRPr="009F47D9">
        <w:rPr>
          <w:rFonts w:ascii="Times New Roman" w:eastAsia="Times New Roman" w:hAnsi="Times New Roman" w:cs="Times New Roman"/>
          <w:sz w:val="28"/>
          <w:szCs w:val="28"/>
          <w:lang w:eastAsia="ru-RU"/>
        </w:rPr>
        <w:t xml:space="preserve"> предполагает расширение или сокращение предприятием производственных мощностей, а также приток новых производителей в отрасль в случае расширения спроса или уход при условии сокращения спроса на данную продукцию. Эластичность предложения будет выше, чем в двух предыдущих случаях.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Если рыночная цена на какой-либо товар имеет тенденцию к повышению, то производители будут заинтересованы в расширении объемов производства. И наоборот, устойчивая тенденция к снижению цен побуждает предпринимателей сокращать объемы поставок или даже искать другую - более выгодную сферу деятельности.</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60" w:name="_Toc371020923"/>
      <w:r w:rsidRPr="009F47D9">
        <w:rPr>
          <w:rFonts w:ascii="Times New Roman" w:eastAsia="Times New Roman" w:hAnsi="Times New Roman" w:cs="Times New Roman"/>
          <w:b/>
          <w:bCs/>
          <w:i/>
          <w:sz w:val="28"/>
          <w:szCs w:val="28"/>
          <w:lang w:eastAsia="ru-RU"/>
        </w:rPr>
        <w:t>11.3. Мониторинг динамики цен</w:t>
      </w:r>
      <w:bookmarkEnd w:id="60"/>
    </w:p>
    <w:p w:rsidR="009F47D9" w:rsidRPr="009F47D9" w:rsidRDefault="009F47D9" w:rsidP="009F47D9">
      <w:pPr>
        <w:spacing w:after="0" w:line="240" w:lineRule="auto"/>
        <w:ind w:right="-284"/>
        <w:contextualSpacing/>
        <w:jc w:val="both"/>
        <w:rPr>
          <w:rFonts w:ascii="Times New Roman" w:eastAsia="Times New Roman" w:hAnsi="Times New Roman" w:cs="Times New Roman"/>
          <w:b/>
          <w:sz w:val="28"/>
          <w:szCs w:val="28"/>
          <w:lang w:eastAsia="ru-RU"/>
        </w:rPr>
      </w:pPr>
    </w:p>
    <w:p w:rsidR="009F47D9" w:rsidRPr="009F47D9" w:rsidRDefault="009F47D9" w:rsidP="009F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Анализ биржевик цен - одна из наиболее важных сторон комплексного анализа биржевой конъюнктуры. Если для характеристики конъюнктуры рынка требуется текущая, довольно ограниченная информация о динамике цен (рост, падение, постоянство), то участники биржевого рынка стремятся предвидеть дальнейшее поведение цен для анализа и принятия практических решений. От правильности решений зависит эффективность осуществляемой ими коммерческой деятельности. Особенно это справедливо для биржевых игроков (спекулянтов).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Важнейшим показателем деловой активности является индекс цен товарной биржи. На фондовой бирже такие индексы получили большое распространение для анализа динамики цен акций. На товарной бирже также целесообразно рассчитывать индексы цен, используя данные котировок. Для реальных товаров строится индекс цен с учетом реальных весов. Для цен фьючерсных контрактов применяются невзвешенные индексы цен.</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Индекс цен по нескольким видам товара одного наименования представляет собой индекс средних цен и рассчитывается по формуле: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firstLine="709"/>
        <w:contextualSpacing/>
        <w:jc w:val="center"/>
        <w:rPr>
          <w:rFonts w:ascii="Times New Roman" w:eastAsia="Times New Roman" w:hAnsi="Times New Roman" w:cs="Times New Roman"/>
          <w:sz w:val="28"/>
          <w:szCs w:val="28"/>
          <w:lang w:eastAsia="ru-RU"/>
        </w:rPr>
      </w:pPr>
      <w:r w:rsidRPr="009F47D9">
        <w:rPr>
          <w:rFonts w:ascii="Times New Roman" w:eastAsia="Times New Roman" w:hAnsi="Times New Roman" w:cs="Times New Roman"/>
          <w:position w:val="-30"/>
          <w:sz w:val="28"/>
          <w:szCs w:val="28"/>
          <w:lang w:eastAsia="ru-RU"/>
        </w:rPr>
        <w:object w:dxaOrig="820" w:dyaOrig="700">
          <v:shape id="_x0000_i1025" type="#_x0000_t75" style="width:39.75pt;height:34.5pt" o:ole="">
            <v:imagedata r:id="rId32" o:title=""/>
          </v:shape>
          <o:OLEObject Type="Embed" ProgID="Equation.3" ShapeID="_x0000_i1025" DrawAspect="Content" ObjectID="_1559564724" r:id="rId33"/>
        </w:object>
      </w:r>
      <w:r w:rsidRPr="009F47D9">
        <w:rPr>
          <w:rFonts w:ascii="Times New Roman" w:eastAsia="Times New Roman" w:hAnsi="Times New Roman" w:cs="Times New Roman"/>
          <w:sz w:val="28"/>
          <w:szCs w:val="28"/>
          <w:lang w:eastAsia="ru-RU"/>
        </w:rPr>
        <w:t>,</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highlight w:val="yellow"/>
          <w:lang w:eastAsia="ru-RU"/>
        </w:rPr>
      </w:pP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где </w:t>
      </w:r>
      <w:r w:rsidRPr="009F47D9">
        <w:rPr>
          <w:rFonts w:ascii="Times New Roman" w:eastAsia="Times New Roman" w:hAnsi="Times New Roman" w:cs="Times New Roman"/>
          <w:position w:val="-12"/>
          <w:sz w:val="28"/>
          <w:szCs w:val="28"/>
          <w:lang w:eastAsia="ru-RU"/>
        </w:rPr>
        <w:object w:dxaOrig="279" w:dyaOrig="360">
          <v:shape id="_x0000_i1026" type="#_x0000_t75" style="width:17.25pt;height:22.5pt" o:ole="">
            <v:imagedata r:id="rId34" o:title=""/>
          </v:shape>
          <o:OLEObject Type="Embed" ProgID="Equation.3" ShapeID="_x0000_i1026" DrawAspect="Content" ObjectID="_1559564725" r:id="rId35"/>
        </w:object>
      </w:r>
      <w:r w:rsidRPr="009F47D9">
        <w:rPr>
          <w:rFonts w:ascii="Times New Roman" w:eastAsia="Times New Roman" w:hAnsi="Times New Roman" w:cs="Times New Roman"/>
          <w:sz w:val="28"/>
          <w:szCs w:val="28"/>
          <w:lang w:eastAsia="ru-RU"/>
        </w:rPr>
        <w:t xml:space="preserve"> – средняя цена товара за отчетный период</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position w:val="-12"/>
          <w:sz w:val="28"/>
          <w:szCs w:val="28"/>
          <w:lang w:eastAsia="ru-RU"/>
        </w:rPr>
        <w:object w:dxaOrig="300" w:dyaOrig="360">
          <v:shape id="_x0000_i1027" type="#_x0000_t75" style="width:18.75pt;height:22.5pt" o:ole="">
            <v:imagedata r:id="rId36" o:title=""/>
          </v:shape>
          <o:OLEObject Type="Embed" ProgID="Equation.3" ShapeID="_x0000_i1027" DrawAspect="Content" ObjectID="_1559564726" r:id="rId37"/>
        </w:object>
      </w:r>
      <w:r w:rsidRPr="009F47D9">
        <w:rPr>
          <w:rFonts w:ascii="Times New Roman" w:eastAsia="Times New Roman" w:hAnsi="Times New Roman" w:cs="Times New Roman"/>
          <w:sz w:val="28"/>
          <w:szCs w:val="28"/>
          <w:lang w:eastAsia="ru-RU"/>
        </w:rPr>
        <w:t xml:space="preserve"> – средняя цена товара за базисный период.</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Нефть пока остается основным источником энергии в мире и новости рынка нефти и нефтепродуктов предельно актуальны для правительств разных стран и бизнеса любого уровня.</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Стоимость нефти, вернее, стоимость барреля нефти является одним из самых ярких показателей «здоровья» мировой экономики, причем цены на нефть формируют не столько запасы нефти, сколько соотношение спроса и предложения. Российский рынок нефти занимает порядка 5% мирового рынка, но в то же время именно рынок нефти в России определяет цены на нефть, прогноз и динамику цен при осуществлении сделок в Европе и в Азии. Поэтому добываемая российская нефть, цены на баррель нефти являются весомым аргументом при проведении внешней экономической политики страны, а иногда цена нефти становится эффективным инструментом политического давления на правительства разных стран.</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 целом мировой рынок нефти влияет на долгосрочную политику, как стран экспортеров, так и стран импортеров нефти, причем рынок нефти и нефтепродуктов продолжает оставаться саморегулируемым, хотя и сильно зависимым от состояния мировой экономики. Новости рынка нефти формируют </w:t>
      </w:r>
      <w:r w:rsidRPr="009F47D9">
        <w:rPr>
          <w:rFonts w:ascii="Times New Roman" w:eastAsia="Calibri" w:hAnsi="Times New Roman" w:cs="Times New Roman"/>
          <w:sz w:val="28"/>
          <w:szCs w:val="28"/>
          <w:lang w:eastAsia="ru-RU"/>
        </w:rPr>
        <w:t>положение на фондовой и валютной биржах мира и развитых стран.</w:t>
      </w:r>
      <w:r w:rsidRPr="009F47D9">
        <w:rPr>
          <w:rFonts w:ascii="Times New Roman" w:eastAsia="Times New Roman" w:hAnsi="Times New Roman" w:cs="Times New Roman"/>
          <w:sz w:val="28"/>
          <w:szCs w:val="28"/>
          <w:lang w:eastAsia="ru-RU"/>
        </w:rPr>
        <w:t xml:space="preserve"> Но наряду с этим нефтяные новости могут существенно повлиять даже не региональные рынки нефтепродуктов в отдельно взятой стране.</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Поэтому цена на нефть, прогнозы ее изменения публикуются постоянно на порталах, выполняющих мониторинг мирового и национального рынка нефти. Одним из таких информационных ресурсов является Oilexp.ru, на котором сообщается достоверная текущая цена нефти, новости рынков нефти и нефтепродуктов, а также кратковременные и долгосрочные прогнозы на нефть, стоимость барреля и динамику изменения уровня цен.</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r w:rsidRPr="009F47D9">
        <w:rPr>
          <w:rFonts w:ascii="Times New Roman" w:eastAsia="Times New Roman" w:hAnsi="Times New Roman" w:cs="Times New Roman"/>
          <w:b/>
          <w:bCs/>
          <w:i/>
          <w:sz w:val="28"/>
          <w:szCs w:val="28"/>
          <w:lang w:eastAsia="ru-RU"/>
        </w:rPr>
        <w:t>11.4. Прогнозирование биржевой конъюнктуры</w:t>
      </w: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i/>
          <w:sz w:val="28"/>
          <w:szCs w:val="28"/>
          <w:lang w:eastAsia="ru-RU"/>
        </w:rPr>
      </w:pPr>
    </w:p>
    <w:p w:rsidR="009F47D9" w:rsidRPr="009F47D9" w:rsidRDefault="009F47D9" w:rsidP="009F47D9">
      <w:pPr>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Изменение конъюнктуры рынка обуславливается в первую очередь характером и уровнем развития экономики, но на нее влияют и другие факторы, например, сезонный характер производства и потребления ряда товаров. Все факторы, влияющие на конъюнктуру рынка, классифицируются на постоянные и временные (по периодичности их воздействия), стимулирующие развитие рынка или же сдерживающие его. Конъюнктуру рынка изучают с помощью показателей, позволяющих количественно оценить происходящие на нем изменения и определить тенденции их развития. Такие показатели обычно систематизируются по следующим группам:</w:t>
      </w:r>
    </w:p>
    <w:p w:rsidR="009F47D9" w:rsidRPr="009F47D9" w:rsidRDefault="0099148A" w:rsidP="00301A4D">
      <w:pPr>
        <w:numPr>
          <w:ilvl w:val="0"/>
          <w:numId w:val="39"/>
        </w:numPr>
        <w:spacing w:before="100" w:beforeAutospacing="1" w:after="100" w:afterAutospacing="1" w:line="240" w:lineRule="auto"/>
        <w:ind w:right="-284" w:firstLine="680"/>
        <w:contextualSpacing/>
        <w:jc w:val="both"/>
        <w:rPr>
          <w:rFonts w:ascii="Times New Roman" w:eastAsia="Times New Roman" w:hAnsi="Times New Roman" w:cs="Times New Roman"/>
          <w:sz w:val="28"/>
          <w:szCs w:val="28"/>
          <w:lang w:eastAsia="ru-RU"/>
        </w:rPr>
      </w:pPr>
      <w:hyperlink r:id="rId38" w:tooltip="Динамика" w:history="1">
        <w:r w:rsidR="009F47D9" w:rsidRPr="009F47D9">
          <w:rPr>
            <w:rFonts w:ascii="Times New Roman" w:eastAsia="Times New Roman" w:hAnsi="Times New Roman" w:cs="Times New Roman"/>
            <w:sz w:val="28"/>
            <w:szCs w:val="28"/>
            <w:lang w:eastAsia="ru-RU"/>
          </w:rPr>
          <w:t>динамика</w:t>
        </w:r>
      </w:hyperlink>
      <w:r w:rsidR="009F47D9" w:rsidRPr="009F47D9">
        <w:rPr>
          <w:rFonts w:ascii="Times New Roman" w:eastAsia="Times New Roman" w:hAnsi="Times New Roman" w:cs="Times New Roman"/>
          <w:sz w:val="28"/>
          <w:szCs w:val="28"/>
          <w:lang w:eastAsia="ru-RU"/>
        </w:rPr>
        <w:t xml:space="preserve"> производства, основные фирмы-продуценты, появление новых товаров, загрузка производственных мощностей, динамика инвестиций в данную отрасль, движение портфеля </w:t>
      </w:r>
      <w:r w:rsidR="009F47D9" w:rsidRPr="009F47D9">
        <w:rPr>
          <w:rFonts w:ascii="Times New Roman" w:eastAsia="Times New Roman" w:hAnsi="Times New Roman" w:cs="Times New Roman"/>
          <w:sz w:val="28"/>
          <w:szCs w:val="28"/>
          <w:lang w:eastAsia="ru-RU"/>
        </w:rPr>
        <w:lastRenderedPageBreak/>
        <w:t>заказов, динамика издержек производства, численность занятых и безработных, воздействие забастовок на объем продукции и увеличение фонда заработной платы, движение курса ценных бумаг и т. д.;</w:t>
      </w:r>
    </w:p>
    <w:p w:rsidR="009F47D9" w:rsidRPr="009F47D9" w:rsidRDefault="009F47D9" w:rsidP="00301A4D">
      <w:pPr>
        <w:numPr>
          <w:ilvl w:val="0"/>
          <w:numId w:val="39"/>
        </w:numPr>
        <w:spacing w:before="100" w:beforeAutospacing="1" w:after="100" w:afterAutospacing="1" w:line="240" w:lineRule="auto"/>
        <w:ind w:right="-284" w:firstLine="680"/>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динамика и структура спроса и предложения, влияние достижений научно-технического </w:t>
      </w:r>
      <w:hyperlink r:id="rId39" w:tooltip="Прогресс" w:history="1">
        <w:r w:rsidRPr="009F47D9">
          <w:rPr>
            <w:rFonts w:ascii="Times New Roman" w:eastAsia="Times New Roman" w:hAnsi="Times New Roman" w:cs="Times New Roman"/>
            <w:sz w:val="28"/>
            <w:szCs w:val="28"/>
            <w:lang w:eastAsia="ru-RU"/>
          </w:rPr>
          <w:t>прогресса</w:t>
        </w:r>
      </w:hyperlink>
      <w:r w:rsidRPr="009F47D9">
        <w:rPr>
          <w:rFonts w:ascii="Times New Roman" w:eastAsia="Times New Roman" w:hAnsi="Times New Roman" w:cs="Times New Roman"/>
          <w:sz w:val="28"/>
          <w:szCs w:val="28"/>
          <w:lang w:eastAsia="ru-RU"/>
        </w:rPr>
        <w:t xml:space="preserve"> на </w:t>
      </w:r>
      <w:hyperlink r:id="rId40" w:tooltip="Уровень" w:history="1">
        <w:r w:rsidRPr="009F47D9">
          <w:rPr>
            <w:rFonts w:ascii="Times New Roman" w:eastAsia="Times New Roman" w:hAnsi="Times New Roman" w:cs="Times New Roman"/>
            <w:sz w:val="28"/>
            <w:szCs w:val="28"/>
            <w:lang w:eastAsia="ru-RU"/>
          </w:rPr>
          <w:t>уровень</w:t>
        </w:r>
      </w:hyperlink>
      <w:r w:rsidRPr="009F47D9">
        <w:rPr>
          <w:rFonts w:ascii="Times New Roman" w:eastAsia="Times New Roman" w:hAnsi="Times New Roman" w:cs="Times New Roman"/>
          <w:sz w:val="28"/>
          <w:szCs w:val="28"/>
          <w:lang w:eastAsia="ru-RU"/>
        </w:rPr>
        <w:t xml:space="preserve"> потребления и требований к качеству товаров, динамика оптовой и розничной торговли, емкость рынка (объем реализуемого на нем товара в течение определенного времени), размеры продаж в кредит, движение товарных запасов, </w:t>
      </w:r>
      <w:hyperlink r:id="rId41" w:tooltip="Ассортимент" w:history="1">
        <w:r w:rsidRPr="009F47D9">
          <w:rPr>
            <w:rFonts w:ascii="Times New Roman" w:eastAsia="Times New Roman" w:hAnsi="Times New Roman" w:cs="Times New Roman"/>
            <w:sz w:val="28"/>
            <w:szCs w:val="28"/>
            <w:lang w:eastAsia="ru-RU"/>
          </w:rPr>
          <w:t>ассортимент</w:t>
        </w:r>
      </w:hyperlink>
      <w:r w:rsidRPr="009F47D9">
        <w:rPr>
          <w:rFonts w:ascii="Times New Roman" w:eastAsia="Times New Roman" w:hAnsi="Times New Roman" w:cs="Times New Roman"/>
          <w:sz w:val="28"/>
          <w:szCs w:val="28"/>
          <w:lang w:eastAsia="ru-RU"/>
        </w:rPr>
        <w:t xml:space="preserve"> товаров, индексы стоимости жизни и т. д.;</w:t>
      </w:r>
    </w:p>
    <w:p w:rsidR="009F47D9" w:rsidRPr="009F47D9" w:rsidRDefault="009F47D9" w:rsidP="00301A4D">
      <w:pPr>
        <w:numPr>
          <w:ilvl w:val="0"/>
          <w:numId w:val="39"/>
        </w:numPr>
        <w:spacing w:before="100" w:beforeAutospacing="1" w:after="100" w:afterAutospacing="1" w:line="240" w:lineRule="auto"/>
        <w:ind w:right="-284" w:firstLine="680"/>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состояние международной торговли, ее динамика, основные страны — </w:t>
      </w:r>
      <w:hyperlink r:id="rId42" w:tooltip="Экспорт" w:history="1">
        <w:r w:rsidRPr="009F47D9">
          <w:rPr>
            <w:rFonts w:ascii="Times New Roman" w:eastAsia="Times New Roman" w:hAnsi="Times New Roman" w:cs="Times New Roman"/>
            <w:sz w:val="28"/>
            <w:szCs w:val="28"/>
            <w:lang w:eastAsia="ru-RU"/>
          </w:rPr>
          <w:t>экспортеры</w:t>
        </w:r>
      </w:hyperlink>
      <w:r w:rsidRPr="009F47D9">
        <w:rPr>
          <w:rFonts w:ascii="Times New Roman" w:eastAsia="Times New Roman" w:hAnsi="Times New Roman" w:cs="Times New Roman"/>
          <w:sz w:val="28"/>
          <w:szCs w:val="28"/>
          <w:lang w:eastAsia="ru-RU"/>
        </w:rPr>
        <w:t xml:space="preserve"> и </w:t>
      </w:r>
      <w:hyperlink r:id="rId43" w:tooltip="Импорт" w:history="1">
        <w:r w:rsidRPr="009F47D9">
          <w:rPr>
            <w:rFonts w:ascii="Times New Roman" w:eastAsia="Times New Roman" w:hAnsi="Times New Roman" w:cs="Times New Roman"/>
            <w:sz w:val="28"/>
            <w:szCs w:val="28"/>
            <w:lang w:eastAsia="ru-RU"/>
          </w:rPr>
          <w:t>импортеры</w:t>
        </w:r>
      </w:hyperlink>
      <w:r w:rsidRPr="009F47D9">
        <w:rPr>
          <w:rFonts w:ascii="Times New Roman" w:eastAsia="Times New Roman" w:hAnsi="Times New Roman" w:cs="Times New Roman"/>
          <w:sz w:val="28"/>
          <w:szCs w:val="28"/>
          <w:lang w:eastAsia="ru-RU"/>
        </w:rPr>
        <w:t xml:space="preserve">, новые формы и методы </w:t>
      </w:r>
      <w:hyperlink r:id="rId44" w:tooltip="Торговля" w:history="1">
        <w:r w:rsidRPr="009F47D9">
          <w:rPr>
            <w:rFonts w:ascii="Times New Roman" w:eastAsia="Times New Roman" w:hAnsi="Times New Roman" w:cs="Times New Roman"/>
            <w:sz w:val="28"/>
            <w:szCs w:val="28"/>
            <w:lang w:eastAsia="ru-RU"/>
          </w:rPr>
          <w:t>торговли</w:t>
        </w:r>
      </w:hyperlink>
      <w:r w:rsidRPr="009F47D9">
        <w:rPr>
          <w:rFonts w:ascii="Times New Roman" w:eastAsia="Times New Roman" w:hAnsi="Times New Roman" w:cs="Times New Roman"/>
          <w:sz w:val="28"/>
          <w:szCs w:val="28"/>
          <w:lang w:eastAsia="ru-RU"/>
        </w:rPr>
        <w:t xml:space="preserve"> и послепродажного обслуживания и т. д.;</w:t>
      </w:r>
    </w:p>
    <w:p w:rsidR="009F47D9" w:rsidRPr="009F47D9" w:rsidRDefault="009F47D9" w:rsidP="00301A4D">
      <w:pPr>
        <w:numPr>
          <w:ilvl w:val="0"/>
          <w:numId w:val="39"/>
        </w:numPr>
        <w:spacing w:before="100" w:beforeAutospacing="1" w:after="100" w:afterAutospacing="1" w:line="240" w:lineRule="auto"/>
        <w:ind w:right="-284" w:firstLine="680"/>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динамика оптовых цен в ведущих странах — производителях и потребителях данного товара, экспортных цен; воздействие на цены </w:t>
      </w:r>
      <w:hyperlink r:id="rId45" w:tooltip="Инфляция" w:history="1">
        <w:r w:rsidRPr="009F47D9">
          <w:rPr>
            <w:rFonts w:ascii="Times New Roman" w:eastAsia="Times New Roman" w:hAnsi="Times New Roman" w:cs="Times New Roman"/>
            <w:sz w:val="28"/>
            <w:szCs w:val="28"/>
            <w:lang w:eastAsia="ru-RU"/>
          </w:rPr>
          <w:t>инфляции</w:t>
        </w:r>
      </w:hyperlink>
      <w:r w:rsidRPr="009F47D9">
        <w:rPr>
          <w:rFonts w:ascii="Times New Roman" w:eastAsia="Times New Roman" w:hAnsi="Times New Roman" w:cs="Times New Roman"/>
          <w:sz w:val="28"/>
          <w:szCs w:val="28"/>
          <w:lang w:eastAsia="ru-RU"/>
        </w:rPr>
        <w:t>, динамика изменения цен на сырье и энергоносители, изменение курса валют, воздействие монополий на уровень цен, государственное регулирование ценообразования и т. д.</w:t>
      </w:r>
    </w:p>
    <w:p w:rsidR="009F47D9" w:rsidRPr="009F47D9" w:rsidRDefault="009F47D9" w:rsidP="009F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Для прогнозирования динамики цен на рынке фьючерсных контрактов используют два метода анализа: фундаментальный и прикладной (или технический). </w:t>
      </w:r>
    </w:p>
    <w:p w:rsidR="009F47D9" w:rsidRPr="009F47D9" w:rsidRDefault="009F47D9" w:rsidP="009F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Фундаментальный анализ</w:t>
      </w:r>
      <w:r w:rsidRPr="009F47D9">
        <w:rPr>
          <w:rFonts w:ascii="Times New Roman" w:eastAsia="Times New Roman" w:hAnsi="Times New Roman" w:cs="Times New Roman"/>
          <w:sz w:val="28"/>
          <w:szCs w:val="28"/>
          <w:lang w:eastAsia="ru-RU"/>
        </w:rPr>
        <w:t xml:space="preserve"> основан на широком использовании внебиржевой информации в соответствии со следующим принципом: любой экономический фактор, снижающий предложение или увеличивающий спрос на товар, ведет к повышению цены, и, наоборот, любой фактор, увеличивающий предложение или снижающий спрос на товар, как правило, приводит к снижению цен. На этой основе прогнозируется цена, которая,  исходя  из прошлого опыта, соответствует данному соотношению спроса и предложения.</w:t>
      </w:r>
    </w:p>
    <w:p w:rsidR="009F47D9" w:rsidRPr="009F47D9" w:rsidRDefault="009F47D9" w:rsidP="009F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Основные показатели, используемые в качестве факторов при прогнозировании цен, подразделяются на опережающие, сопутствующие и запаздывающие.</w:t>
      </w:r>
    </w:p>
    <w:p w:rsidR="009F47D9" w:rsidRPr="009F47D9" w:rsidRDefault="009F47D9" w:rsidP="009F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К опережающим показателям</w:t>
      </w:r>
      <w:r w:rsidRPr="009F47D9">
        <w:rPr>
          <w:rFonts w:ascii="Times New Roman" w:eastAsia="Times New Roman" w:hAnsi="Times New Roman" w:cs="Times New Roman"/>
          <w:sz w:val="28"/>
          <w:szCs w:val="28"/>
          <w:lang w:eastAsia="ru-RU"/>
        </w:rPr>
        <w:t>, которые характеризуют состояние экономики в ближайшие месяцы, относятся: средняя продолжительность рабочей недели, загрузка производства, величина новых заказов на потребительские товары, задержки будущих поставок, организация нового бизнеса, предполагаемый объем строительства жилых домов, изменения товарных запасов, курсы акций ведущих компаний, уровень фондовых индексов, предложение денег и др.</w:t>
      </w:r>
    </w:p>
    <w:p w:rsidR="009F47D9" w:rsidRPr="009F47D9" w:rsidRDefault="009F47D9" w:rsidP="009F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Сопутствующие и запаздывающие показатели</w:t>
      </w:r>
      <w:r w:rsidRPr="009F47D9">
        <w:rPr>
          <w:rFonts w:ascii="Times New Roman" w:eastAsia="Times New Roman" w:hAnsi="Times New Roman" w:cs="Times New Roman"/>
          <w:sz w:val="28"/>
          <w:szCs w:val="28"/>
          <w:lang w:eastAsia="ru-RU"/>
        </w:rPr>
        <w:t xml:space="preserve"> обладают меньшими прогнозными возможностями на длительный период, но являются более достоверными. К сопутствующим и запаздывающим ежемесячным показателям относятся: уровень безработицы, внешнеторговые сальдо, объем сбыта легковых автомобилей внутри страны, объем розничного товарооборота, </w:t>
      </w:r>
      <w:r w:rsidRPr="009F47D9">
        <w:rPr>
          <w:rFonts w:ascii="Times New Roman" w:eastAsia="Times New Roman" w:hAnsi="Times New Roman" w:cs="Times New Roman"/>
          <w:sz w:val="28"/>
          <w:szCs w:val="28"/>
          <w:lang w:eastAsia="ru-RU"/>
        </w:rPr>
        <w:lastRenderedPageBreak/>
        <w:t>индекс цен производителя (учитывая изменение цен на сырье), изменение товарно-производственных запасов, объем жилищного строительства, объем промышленного производства, личные доходы, валовой национальный продукт, индекс потребительских цен.</w:t>
      </w:r>
    </w:p>
    <w:p w:rsidR="009F47D9" w:rsidRPr="009F47D9" w:rsidRDefault="009F47D9" w:rsidP="009F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Применение фундаментального анализа основано на составлении экономической модели. Степень сложности этих экономических моделей изменяется в широких пределах - от простого уравнения, которое соотносит цену товара с несколькими основными статистическими показателями, до комплексных моделей с тысячами переменных.</w:t>
      </w:r>
    </w:p>
    <w:p w:rsidR="009F47D9" w:rsidRPr="009F47D9" w:rsidRDefault="009F47D9" w:rsidP="009F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Прикладной анализ</w:t>
      </w:r>
      <w:r w:rsidRPr="009F47D9">
        <w:rPr>
          <w:rFonts w:ascii="Times New Roman" w:eastAsia="Times New Roman" w:hAnsi="Times New Roman" w:cs="Times New Roman"/>
          <w:sz w:val="28"/>
          <w:szCs w:val="28"/>
          <w:lang w:eastAsia="ru-RU"/>
        </w:rPr>
        <w:t xml:space="preserve"> основан на исследовании динамических рядов цен и некоторых иных показателей (например, объемов торговли, числа заключенных и исключенных сделок). К способам прикладного анализа относятся графические и статистические.</w:t>
      </w:r>
    </w:p>
    <w:p w:rsidR="009F47D9" w:rsidRPr="009F47D9" w:rsidRDefault="009F47D9" w:rsidP="009F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Графические способы отличаются наглядностью. К наиболее распространенным графикам относятся столбиковые диаграммы, чарты (англ. chart - диаграмма), графики средних, точечно-фигурные диаграммы.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b/>
          <w:sz w:val="28"/>
          <w:szCs w:val="28"/>
          <w:lang w:eastAsia="ru-RU"/>
        </w:rPr>
      </w:pPr>
    </w:p>
    <w:p w:rsidR="009F47D9" w:rsidRPr="009F47D9" w:rsidRDefault="009F47D9" w:rsidP="009F47D9">
      <w:pPr>
        <w:keepNext/>
        <w:keepLines/>
        <w:spacing w:before="200" w:after="0" w:line="240" w:lineRule="auto"/>
        <w:jc w:val="center"/>
        <w:outlineLvl w:val="1"/>
        <w:rPr>
          <w:rFonts w:ascii="Times New Roman" w:eastAsia="Times New Roman" w:hAnsi="Times New Roman" w:cs="Times New Roman"/>
          <w:b/>
          <w:bCs/>
          <w:sz w:val="28"/>
          <w:szCs w:val="28"/>
          <w:lang w:eastAsia="ru-RU"/>
        </w:rPr>
      </w:pPr>
      <w:bookmarkStart w:id="61" w:name="_Toc371020924"/>
      <w:r w:rsidRPr="009F47D9">
        <w:rPr>
          <w:rFonts w:ascii="Times New Roman" w:eastAsia="Times New Roman" w:hAnsi="Times New Roman" w:cs="Times New Roman"/>
          <w:b/>
          <w:bCs/>
          <w:sz w:val="28"/>
          <w:szCs w:val="28"/>
          <w:lang w:eastAsia="ru-RU"/>
        </w:rPr>
        <w:t>Контрольные вопросы</w:t>
      </w:r>
      <w:bookmarkEnd w:id="61"/>
    </w:p>
    <w:p w:rsidR="009F47D9" w:rsidRPr="009F47D9" w:rsidRDefault="009F47D9" w:rsidP="009F47D9">
      <w:pPr>
        <w:spacing w:after="0" w:line="240" w:lineRule="auto"/>
        <w:ind w:right="-284" w:firstLine="709"/>
        <w:contextualSpacing/>
        <w:jc w:val="center"/>
        <w:rPr>
          <w:rFonts w:ascii="Times New Roman" w:eastAsia="Times New Roman" w:hAnsi="Times New Roman" w:cs="Times New Roman"/>
          <w:b/>
          <w:sz w:val="28"/>
          <w:szCs w:val="28"/>
          <w:lang w:eastAsia="ru-RU"/>
        </w:rPr>
      </w:pP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 Какие показатели определяются при проведении анализа совершенных сделок?</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 Какие индексы характеризуют деловую активность на бирже?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3. В чем различия показателей объема и величины предложения?</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4. Назовите основные неценовые факторы, влияющие на объем предложения.</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5. Что представляет собой коэффициент эластичности предложения и какие значения он может иметь?</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6. Как определяются индексы цен для реальныхтоваров и фьючерсных контрактов?</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7. Какие группы показателей используются при прогнозировании цен?</w:t>
      </w:r>
    </w:p>
    <w:p w:rsidR="009F47D9" w:rsidRPr="009F47D9" w:rsidRDefault="009F47D9" w:rsidP="009F47D9">
      <w:pPr>
        <w:spacing w:after="0" w:line="240" w:lineRule="auto"/>
        <w:ind w:right="-284"/>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jc w:val="both"/>
        <w:rPr>
          <w:rFonts w:ascii="Times New Roman" w:eastAsia="Times New Roman" w:hAnsi="Times New Roman" w:cs="Times New Roman"/>
          <w:sz w:val="28"/>
          <w:szCs w:val="28"/>
          <w:lang w:eastAsia="ru-RU"/>
        </w:rPr>
      </w:pPr>
    </w:p>
    <w:p w:rsidR="009F47D9" w:rsidRPr="009F47D9" w:rsidRDefault="009F47D9" w:rsidP="009F47D9">
      <w:pPr>
        <w:keepNext/>
        <w:spacing w:after="0" w:line="240" w:lineRule="auto"/>
        <w:jc w:val="center"/>
        <w:outlineLvl w:val="0"/>
        <w:rPr>
          <w:rFonts w:ascii="Times New Roman" w:eastAsia="Times New Roman" w:hAnsi="Times New Roman" w:cs="Times New Roman"/>
          <w:b/>
          <w:snapToGrid w:val="0"/>
          <w:sz w:val="28"/>
          <w:szCs w:val="28"/>
          <w:lang w:eastAsia="ru-RU"/>
        </w:rPr>
      </w:pPr>
      <w:bookmarkStart w:id="62" w:name="_Toc371020926"/>
      <w:r w:rsidRPr="009F47D9">
        <w:rPr>
          <w:rFonts w:ascii="Times New Roman" w:eastAsia="Times New Roman" w:hAnsi="Times New Roman" w:cs="Times New Roman"/>
          <w:b/>
          <w:snapToGrid w:val="0"/>
          <w:sz w:val="28"/>
          <w:szCs w:val="28"/>
          <w:lang w:eastAsia="ru-RU"/>
        </w:rPr>
        <w:t>Тема 12. Экономика биржевой торговли</w:t>
      </w:r>
      <w:bookmarkEnd w:id="62"/>
    </w:p>
    <w:p w:rsidR="009F47D9" w:rsidRPr="009F47D9" w:rsidRDefault="009F47D9" w:rsidP="009F47D9">
      <w:pPr>
        <w:spacing w:after="0" w:line="240" w:lineRule="auto"/>
        <w:jc w:val="center"/>
        <w:rPr>
          <w:rFonts w:ascii="Times New Roman" w:eastAsia="Times New Roman" w:hAnsi="Times New Roman" w:cs="Times New Roman"/>
          <w:b/>
          <w:sz w:val="28"/>
          <w:szCs w:val="28"/>
          <w:lang w:eastAsia="ru-RU"/>
        </w:rPr>
      </w:pPr>
    </w:p>
    <w:p w:rsidR="009F47D9" w:rsidRPr="009F47D9" w:rsidRDefault="009F47D9" w:rsidP="009F47D9">
      <w:pPr>
        <w:spacing w:after="0" w:line="240" w:lineRule="auto"/>
        <w:jc w:val="center"/>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Вопросы</w:t>
      </w:r>
    </w:p>
    <w:p w:rsidR="009F47D9" w:rsidRPr="009F47D9" w:rsidRDefault="009F47D9" w:rsidP="009F47D9">
      <w:pPr>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12.1Показатели объема деятельности товарной биржи.</w:t>
      </w:r>
    </w:p>
    <w:p w:rsidR="009F47D9" w:rsidRPr="009F47D9" w:rsidRDefault="009F47D9" w:rsidP="009F47D9">
      <w:pPr>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12.2Издержки биржевой торговли.</w:t>
      </w:r>
    </w:p>
    <w:p w:rsidR="009F47D9" w:rsidRPr="009F47D9" w:rsidRDefault="009F47D9" w:rsidP="009F47D9">
      <w:pPr>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12.3Доходы товарной биржи.</w:t>
      </w:r>
    </w:p>
    <w:p w:rsidR="009F47D9" w:rsidRPr="009F47D9" w:rsidRDefault="009F47D9" w:rsidP="009F47D9">
      <w:pPr>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r w:rsidRPr="009F47D9">
        <w:rPr>
          <w:rFonts w:ascii="Times New Roman" w:eastAsia="Times New Roman" w:hAnsi="Times New Roman" w:cs="Times New Roman"/>
          <w:b/>
          <w:sz w:val="28"/>
          <w:szCs w:val="28"/>
          <w:lang w:eastAsia="ru-RU"/>
        </w:rPr>
        <w:t>12.4Эффективность биржевой торговли.</w:t>
      </w:r>
    </w:p>
    <w:p w:rsidR="009F47D9" w:rsidRPr="009F47D9" w:rsidRDefault="009F47D9" w:rsidP="009F47D9">
      <w:pPr>
        <w:spacing w:after="0" w:line="240" w:lineRule="auto"/>
        <w:jc w:val="center"/>
        <w:rPr>
          <w:rFonts w:ascii="Times New Roman" w:eastAsia="Times New Roman" w:hAnsi="Times New Roman" w:cs="Times New Roman"/>
          <w:b/>
          <w:sz w:val="28"/>
          <w:szCs w:val="28"/>
          <w:lang w:eastAsia="ru-RU"/>
        </w:rPr>
      </w:pPr>
    </w:p>
    <w:p w:rsidR="009F47D9" w:rsidRPr="009F47D9" w:rsidRDefault="009F47D9" w:rsidP="009F47D9">
      <w:pPr>
        <w:keepNext/>
        <w:keepLines/>
        <w:spacing w:before="200" w:after="0" w:line="240" w:lineRule="auto"/>
        <w:outlineLvl w:val="1"/>
        <w:rPr>
          <w:rFonts w:ascii="Times New Roman" w:eastAsia="Times New Roman" w:hAnsi="Times New Roman" w:cs="Times New Roman"/>
          <w:b/>
          <w:bCs/>
          <w:i/>
          <w:sz w:val="28"/>
          <w:szCs w:val="28"/>
          <w:lang w:eastAsia="ru-RU"/>
        </w:rPr>
      </w:pPr>
      <w:bookmarkStart w:id="63" w:name="_Toc371020927"/>
      <w:r w:rsidRPr="009F47D9">
        <w:rPr>
          <w:rFonts w:ascii="Times New Roman" w:eastAsia="Times New Roman" w:hAnsi="Times New Roman" w:cs="Times New Roman"/>
          <w:b/>
          <w:bCs/>
          <w:i/>
          <w:sz w:val="28"/>
          <w:szCs w:val="28"/>
          <w:lang w:eastAsia="ru-RU"/>
        </w:rPr>
        <w:t>12.1. Показатели объема деятельности товарной биржи</w:t>
      </w:r>
      <w:bookmarkEnd w:id="63"/>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Анализ биржевой и брокерской деятельности представляет большой интерес не только для членов биржи, но и для фактических и потенциальных </w:t>
      </w:r>
      <w:r w:rsidRPr="009F47D9">
        <w:rPr>
          <w:rFonts w:ascii="Times New Roman" w:eastAsia="Times New Roman" w:hAnsi="Times New Roman" w:cs="Times New Roman"/>
          <w:sz w:val="28"/>
          <w:szCs w:val="28"/>
          <w:lang w:eastAsia="ru-RU"/>
        </w:rPr>
        <w:lastRenderedPageBreak/>
        <w:t>клиентов. Результаты анализа в мировой практике широко публикуются в прессе и рассматриваются как реклама для привлечения клиентов.</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Задача экономического анализа деятельности биржи состоит в том, чтобы из различного рода данных, отражающих отдельные явления и факты, составить общую, целостную картину биржевого процесса, выявить присущие тенденции и предложить наилучший вариант для принятия управленческого решения.</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Основными экономическими показателями, характеризующими результаты биржевой и брокерской деятельности, являются:</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а) количественные - объем оптового товарооборота, величина основного и оборотного капитала, размер прибыли, объем доходов и затрат ;</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 качественные - рентабельность, уровень доходности, уровень издержек обращения, товарооборачиваемостъ, показатели конкурентоспособности и др.</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Оценка деятельности биржи реализуется с помощью следующей системы показателей:</w:t>
      </w:r>
    </w:p>
    <w:p w:rsidR="009F47D9" w:rsidRPr="009F47D9" w:rsidRDefault="009F47D9" w:rsidP="00301A4D">
      <w:pPr>
        <w:numPr>
          <w:ilvl w:val="0"/>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Товарооборот биржи:</w:t>
      </w:r>
    </w:p>
    <w:p w:rsidR="009F47D9" w:rsidRPr="009F47D9" w:rsidRDefault="009F47D9" w:rsidP="00301A4D">
      <w:pPr>
        <w:numPr>
          <w:ilvl w:val="1"/>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общий объем товарооборота, в том числе поставка реального товара;</w:t>
      </w:r>
    </w:p>
    <w:p w:rsidR="009F47D9" w:rsidRPr="009F47D9" w:rsidRDefault="009F47D9" w:rsidP="00301A4D">
      <w:pPr>
        <w:numPr>
          <w:ilvl w:val="1"/>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удельный вес поставки реального товара в общем объеме оптового товарооборота;</w:t>
      </w:r>
    </w:p>
    <w:p w:rsidR="009F47D9" w:rsidRPr="009F47D9" w:rsidRDefault="009F47D9" w:rsidP="00301A4D">
      <w:pPr>
        <w:numPr>
          <w:ilvl w:val="1"/>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товарная структура товарооборота, размер продажи отдельного товара (в натуральных и стоимостных единицах и в процентах к общему объему товарооборота);</w:t>
      </w:r>
    </w:p>
    <w:p w:rsidR="009F47D9" w:rsidRPr="009F47D9" w:rsidRDefault="009F47D9" w:rsidP="00301A4D">
      <w:pPr>
        <w:numPr>
          <w:ilvl w:val="0"/>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Деловая активность на биржевом рынке:</w:t>
      </w:r>
    </w:p>
    <w:p w:rsidR="009F47D9" w:rsidRPr="009F47D9" w:rsidRDefault="009F47D9" w:rsidP="00301A4D">
      <w:pPr>
        <w:numPr>
          <w:ilvl w:val="1"/>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число сделок, в том числе с реальным товаром, и число срочных сделок;</w:t>
      </w:r>
    </w:p>
    <w:p w:rsidR="009F47D9" w:rsidRPr="009F47D9" w:rsidRDefault="009F47D9" w:rsidP="00301A4D">
      <w:pPr>
        <w:numPr>
          <w:ilvl w:val="1"/>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доля сделок с реальным товаром и сделок на срок;</w:t>
      </w:r>
    </w:p>
    <w:p w:rsidR="009F47D9" w:rsidRPr="009F47D9" w:rsidRDefault="009F47D9" w:rsidP="00301A4D">
      <w:pPr>
        <w:numPr>
          <w:ilvl w:val="0"/>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Хеджирование:</w:t>
      </w:r>
    </w:p>
    <w:p w:rsidR="009F47D9" w:rsidRPr="009F47D9" w:rsidRDefault="009F47D9" w:rsidP="00301A4D">
      <w:pPr>
        <w:numPr>
          <w:ilvl w:val="1"/>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размер страховки фьючерсных сделок;</w:t>
      </w:r>
    </w:p>
    <w:p w:rsidR="009F47D9" w:rsidRPr="009F47D9" w:rsidRDefault="009F47D9" w:rsidP="00301A4D">
      <w:pPr>
        <w:numPr>
          <w:ilvl w:val="1"/>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размер депозитов (гарантийного задатка) при фьючерсных сделках;</w:t>
      </w:r>
    </w:p>
    <w:p w:rsidR="009F47D9" w:rsidRPr="009F47D9" w:rsidRDefault="009F47D9" w:rsidP="00301A4D">
      <w:pPr>
        <w:numPr>
          <w:ilvl w:val="1"/>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размер маржи (сумм, выплачиваемых для покрытия неблагоприятных колебаний цен).</w:t>
      </w:r>
    </w:p>
    <w:p w:rsidR="009F47D9" w:rsidRPr="009F47D9" w:rsidRDefault="009F47D9" w:rsidP="00301A4D">
      <w:pPr>
        <w:numPr>
          <w:ilvl w:val="0"/>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Коммерческая эффективность биржевой деятельности:</w:t>
      </w:r>
    </w:p>
    <w:p w:rsidR="009F47D9" w:rsidRPr="009F47D9" w:rsidRDefault="009F47D9" w:rsidP="00301A4D">
      <w:pPr>
        <w:numPr>
          <w:ilvl w:val="1"/>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биржевые издержки, их уровень и структура;</w:t>
      </w:r>
    </w:p>
    <w:p w:rsidR="009F47D9" w:rsidRPr="009F47D9" w:rsidRDefault="009F47D9" w:rsidP="00301A4D">
      <w:pPr>
        <w:numPr>
          <w:ilvl w:val="1"/>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доходы от биржевых операций;</w:t>
      </w:r>
    </w:p>
    <w:p w:rsidR="009F47D9" w:rsidRPr="009F47D9" w:rsidRDefault="009F47D9" w:rsidP="00301A4D">
      <w:pPr>
        <w:numPr>
          <w:ilvl w:val="1"/>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чистая прибыль, дивиденды пайщиков;</w:t>
      </w:r>
    </w:p>
    <w:p w:rsidR="009F47D9" w:rsidRPr="009F47D9" w:rsidRDefault="009F47D9" w:rsidP="00301A4D">
      <w:pPr>
        <w:numPr>
          <w:ilvl w:val="1"/>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налоги и другие обязательные платежи;</w:t>
      </w:r>
    </w:p>
    <w:p w:rsidR="009F47D9" w:rsidRPr="009F47D9" w:rsidRDefault="009F47D9" w:rsidP="00301A4D">
      <w:pPr>
        <w:numPr>
          <w:ilvl w:val="1"/>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рентабельность (прибыль в процентах к товарообороту биржи, прибыль в расчете на одну сделку).</w:t>
      </w:r>
    </w:p>
    <w:p w:rsidR="009F47D9" w:rsidRPr="009F47D9" w:rsidRDefault="009F47D9" w:rsidP="00301A4D">
      <w:pPr>
        <w:numPr>
          <w:ilvl w:val="0"/>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Биржевая инфраструктура:</w:t>
      </w:r>
    </w:p>
    <w:p w:rsidR="009F47D9" w:rsidRPr="009F47D9" w:rsidRDefault="009F47D9" w:rsidP="00301A4D">
      <w:pPr>
        <w:numPr>
          <w:ilvl w:val="1"/>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основные фонды;</w:t>
      </w:r>
    </w:p>
    <w:p w:rsidR="009F47D9" w:rsidRPr="009F47D9" w:rsidRDefault="009F47D9" w:rsidP="00301A4D">
      <w:pPr>
        <w:numPr>
          <w:ilvl w:val="1"/>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размеры операционного зала (площадь, м2), число оборудованных мест;</w:t>
      </w:r>
    </w:p>
    <w:p w:rsidR="009F47D9" w:rsidRPr="009F47D9" w:rsidRDefault="009F47D9" w:rsidP="00301A4D">
      <w:pPr>
        <w:numPr>
          <w:ilvl w:val="1"/>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обеспеченность бирж информационно-вычислительным оборудованием – в целом и биржевого кольца; </w:t>
      </w:r>
    </w:p>
    <w:p w:rsidR="009F47D9" w:rsidRPr="009F47D9" w:rsidRDefault="009F47D9" w:rsidP="00301A4D">
      <w:pPr>
        <w:numPr>
          <w:ilvl w:val="1"/>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число брокерских (дилерских, маклерских) контор, численность их работников;</w:t>
      </w:r>
    </w:p>
    <w:p w:rsidR="009F47D9" w:rsidRPr="009F47D9" w:rsidRDefault="009F47D9" w:rsidP="00301A4D">
      <w:pPr>
        <w:numPr>
          <w:ilvl w:val="1"/>
          <w:numId w:val="14"/>
        </w:numPr>
        <w:spacing w:after="0" w:line="240" w:lineRule="auto"/>
        <w:ind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 xml:space="preserve">наличие, число и площадь (емкость) складских помещений биржи. </w:t>
      </w:r>
    </w:p>
    <w:p w:rsidR="009F47D9" w:rsidRPr="009F47D9" w:rsidRDefault="009F47D9" w:rsidP="009F47D9">
      <w:pPr>
        <w:spacing w:after="24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Биржевой оборот</w:t>
      </w:r>
      <w:r w:rsidRPr="009F47D9">
        <w:rPr>
          <w:rFonts w:ascii="Times New Roman" w:eastAsia="Times New Roman" w:hAnsi="Times New Roman" w:cs="Times New Roman"/>
          <w:sz w:val="28"/>
          <w:szCs w:val="28"/>
          <w:lang w:eastAsia="ru-RU"/>
        </w:rPr>
        <w:t xml:space="preserve"> — объем сделок с ценными бумагами или товарами, совершенных на бирже за определенный период времени. Рассчитывается как сумма цен реализованных товаров или ценных бумаг. Иногда показателем биржевого оборота на фондовой бирже служит количество реализованных ценных бумаг.</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Источниками информации для расчета статистических показателей служат: государственная статистическая отчетность и данные бухгалтерского учета, данные расчетной (учетной) палаты, данные котировочной палаты (в том числе котировочные бюллетени), отчетность брокеров (если она введена решением совета биржи), специальные маркетинговые исследования, выполненные по заказу биржи.</w:t>
      </w: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64" w:name="_Toc371020928"/>
      <w:r w:rsidRPr="009F47D9">
        <w:rPr>
          <w:rFonts w:ascii="Times New Roman" w:eastAsia="Times New Roman" w:hAnsi="Times New Roman" w:cs="Times New Roman"/>
          <w:b/>
          <w:bCs/>
          <w:i/>
          <w:sz w:val="28"/>
          <w:szCs w:val="28"/>
          <w:lang w:eastAsia="ru-RU"/>
        </w:rPr>
        <w:t>12.2. Издержки биржевой торговли</w:t>
      </w:r>
      <w:bookmarkEnd w:id="64"/>
    </w:p>
    <w:p w:rsidR="009F47D9" w:rsidRPr="009F47D9" w:rsidRDefault="009F47D9" w:rsidP="009F47D9">
      <w:pPr>
        <w:keepNext/>
        <w:shd w:val="clear" w:color="auto" w:fill="FFFFFF"/>
        <w:spacing w:before="90" w:after="90" w:line="240" w:lineRule="auto"/>
        <w:ind w:right="-284" w:firstLine="709"/>
        <w:contextualSpacing/>
        <w:jc w:val="both"/>
        <w:rPr>
          <w:rFonts w:ascii="Times New Roman" w:eastAsia="Times New Roman" w:hAnsi="Times New Roman" w:cs="Times New Roman"/>
          <w:i/>
          <w:sz w:val="28"/>
          <w:szCs w:val="28"/>
          <w:lang w:eastAsia="ru-RU"/>
        </w:rPr>
      </w:pPr>
    </w:p>
    <w:p w:rsidR="009F47D9" w:rsidRPr="009F47D9" w:rsidRDefault="009F47D9" w:rsidP="009F47D9">
      <w:pPr>
        <w:keepNext/>
        <w:shd w:val="clear" w:color="auto" w:fill="FFFFFF"/>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Издержки биржевой торговли во многом схожи с издержками производственных предприятий. На биржах также осуществляется производственный процесс, но не процесс производства продукции, а процесс оказания услуг, Поэтому биржевые затраты целесообразно группировать по следующим классификационным критериям: </w:t>
      </w: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по видам расходов (на общие и исключительно биржевые расходы);</w:t>
      </w: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по видам оказываемых услуг. </w:t>
      </w: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i/>
          <w:sz w:val="28"/>
          <w:szCs w:val="28"/>
          <w:lang w:eastAsia="ru-RU"/>
        </w:rPr>
        <w:t>К общим затратам биржи относятся</w:t>
      </w:r>
      <w:r w:rsidRPr="009F47D9">
        <w:rPr>
          <w:rFonts w:ascii="Times New Roman" w:eastAsia="Times New Roman" w:hAnsi="Times New Roman" w:cs="Times New Roman"/>
          <w:sz w:val="28"/>
          <w:szCs w:val="28"/>
          <w:lang w:eastAsia="ru-RU"/>
        </w:rPr>
        <w:t>:</w:t>
      </w:r>
    </w:p>
    <w:p w:rsidR="009F47D9" w:rsidRPr="009F47D9" w:rsidRDefault="009F47D9" w:rsidP="009F47D9">
      <w:pPr>
        <w:shd w:val="clear" w:color="auto" w:fill="FFFFFF"/>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 Основная и дополнительная заработная плата персонала биржи;</w:t>
      </w:r>
    </w:p>
    <w:p w:rsidR="009F47D9" w:rsidRPr="009F47D9" w:rsidRDefault="009F47D9" w:rsidP="009F47D9">
      <w:pPr>
        <w:shd w:val="clear" w:color="auto" w:fill="FFFFFF"/>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 Начисления налогов от фонда оплаты труда;</w:t>
      </w:r>
    </w:p>
    <w:p w:rsidR="009F47D9" w:rsidRPr="009F47D9" w:rsidRDefault="009F47D9" w:rsidP="009F47D9">
      <w:pPr>
        <w:shd w:val="clear" w:color="auto" w:fill="FFFFFF"/>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3. Расходы на аренду помещений;</w:t>
      </w:r>
    </w:p>
    <w:p w:rsidR="009F47D9" w:rsidRPr="009F47D9" w:rsidRDefault="009F47D9" w:rsidP="009F47D9">
      <w:pPr>
        <w:shd w:val="clear" w:color="auto" w:fill="FFFFFF"/>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4. Амортизация основных средств, малоценных и быстроизнашивающихся предметов, нематериальных активов;</w:t>
      </w:r>
    </w:p>
    <w:p w:rsidR="009F47D9" w:rsidRPr="009F47D9" w:rsidRDefault="009F47D9" w:rsidP="009F47D9">
      <w:pPr>
        <w:shd w:val="clear" w:color="auto" w:fill="FFFFFF"/>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5. Расходы на рекламу;</w:t>
      </w:r>
    </w:p>
    <w:p w:rsidR="009F47D9" w:rsidRPr="009F47D9" w:rsidRDefault="009F47D9" w:rsidP="009F47D9">
      <w:pPr>
        <w:shd w:val="clear" w:color="auto" w:fill="FFFFFF"/>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6. Общехозяйственные расходы;</w:t>
      </w:r>
    </w:p>
    <w:p w:rsidR="009F47D9" w:rsidRPr="009F47D9" w:rsidRDefault="009F47D9" w:rsidP="009F47D9">
      <w:pPr>
        <w:shd w:val="clear" w:color="auto" w:fill="FFFFFF"/>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7. Расходы на ремонт вычислительной техники;</w:t>
      </w:r>
    </w:p>
    <w:p w:rsidR="009F47D9" w:rsidRPr="009F47D9" w:rsidRDefault="009F47D9" w:rsidP="009F47D9">
      <w:pPr>
        <w:shd w:val="clear" w:color="auto" w:fill="FFFFFF"/>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8. Расходы на содержание автотранспорта;</w:t>
      </w:r>
    </w:p>
    <w:p w:rsidR="009F47D9" w:rsidRPr="009F47D9" w:rsidRDefault="009F47D9" w:rsidP="009F47D9">
      <w:pPr>
        <w:shd w:val="clear" w:color="auto" w:fill="FFFFFF"/>
        <w:tabs>
          <w:tab w:val="left" w:pos="3750"/>
        </w:tabs>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9. Местные налоги;</w:t>
      </w:r>
      <w:r w:rsidRPr="009F47D9">
        <w:rPr>
          <w:rFonts w:ascii="Times New Roman" w:eastAsia="Times New Roman" w:hAnsi="Times New Roman" w:cs="Times New Roman"/>
          <w:sz w:val="28"/>
          <w:szCs w:val="28"/>
          <w:lang w:eastAsia="ru-RU"/>
        </w:rPr>
        <w:tab/>
      </w:r>
    </w:p>
    <w:p w:rsidR="009F47D9" w:rsidRPr="009F47D9" w:rsidRDefault="009F47D9" w:rsidP="009F47D9">
      <w:pPr>
        <w:shd w:val="clear" w:color="auto" w:fill="FFFFFF"/>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10. Прочие расходы.</w:t>
      </w: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 xml:space="preserve">К исключительно биржевым затрат относятся: </w:t>
      </w:r>
    </w:p>
    <w:p w:rsidR="009F47D9" w:rsidRPr="009F47D9" w:rsidRDefault="009F47D9" w:rsidP="009F47D9">
      <w:pPr>
        <w:shd w:val="clear" w:color="auto" w:fill="FFFFFF"/>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 Расходы по обеспечению работы биржевого информационного канала;</w:t>
      </w:r>
    </w:p>
    <w:p w:rsidR="009F47D9" w:rsidRPr="009F47D9" w:rsidRDefault="009F47D9" w:rsidP="009F47D9">
      <w:pPr>
        <w:shd w:val="clear" w:color="auto" w:fill="FFFFFF"/>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 Расходы по техническому оснащению зала торгов;</w:t>
      </w:r>
    </w:p>
    <w:p w:rsidR="009F47D9" w:rsidRPr="009F47D9" w:rsidRDefault="009F47D9" w:rsidP="009F47D9">
      <w:pPr>
        <w:shd w:val="clear" w:color="auto" w:fill="FFFFFF"/>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3. Расходы по оплате программного обеспечения торгов;</w:t>
      </w:r>
    </w:p>
    <w:p w:rsidR="009F47D9" w:rsidRPr="009F47D9" w:rsidRDefault="009F47D9" w:rsidP="009F47D9">
      <w:pPr>
        <w:shd w:val="clear" w:color="auto" w:fill="FFFFFF"/>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4. Расходы на электронную торговую систему;</w:t>
      </w:r>
    </w:p>
    <w:p w:rsidR="009F47D9" w:rsidRPr="009F47D9" w:rsidRDefault="009F47D9" w:rsidP="009F47D9">
      <w:pPr>
        <w:shd w:val="clear" w:color="auto" w:fill="FFFFFF"/>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5. Расходы по оплате за обучение брокеров.</w:t>
      </w: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i/>
          <w:sz w:val="28"/>
          <w:szCs w:val="28"/>
          <w:lang w:eastAsia="ru-RU"/>
        </w:rPr>
      </w:pPr>
      <w:r w:rsidRPr="009F47D9">
        <w:rPr>
          <w:rFonts w:ascii="Times New Roman" w:eastAsia="Times New Roman" w:hAnsi="Times New Roman" w:cs="Times New Roman"/>
          <w:i/>
          <w:sz w:val="28"/>
          <w:szCs w:val="28"/>
          <w:lang w:eastAsia="ru-RU"/>
        </w:rPr>
        <w:t xml:space="preserve">По видам оказываемых услуг можно выделить следующие затраты: </w:t>
      </w:r>
    </w:p>
    <w:p w:rsidR="009F47D9" w:rsidRPr="009F47D9" w:rsidRDefault="009F47D9" w:rsidP="009F47D9">
      <w:pPr>
        <w:shd w:val="clear" w:color="auto" w:fill="FFFFFF"/>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 Расходы по проведению биржевых сделок;</w:t>
      </w:r>
    </w:p>
    <w:p w:rsidR="009F47D9" w:rsidRPr="009F47D9" w:rsidRDefault="009F47D9" w:rsidP="009F47D9">
      <w:pPr>
        <w:shd w:val="clear" w:color="auto" w:fill="FFFFFF"/>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 Расходы по оказанию консультационных услуг;</w:t>
      </w:r>
    </w:p>
    <w:p w:rsidR="009F47D9" w:rsidRPr="009F47D9" w:rsidRDefault="009F47D9" w:rsidP="009F47D9">
      <w:pPr>
        <w:shd w:val="clear" w:color="auto" w:fill="FFFFFF"/>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3. Расходы по оказанию информационных услуг;</w:t>
      </w:r>
    </w:p>
    <w:p w:rsidR="009F47D9" w:rsidRPr="009F47D9" w:rsidRDefault="009F47D9" w:rsidP="009F47D9">
      <w:pPr>
        <w:shd w:val="clear" w:color="auto" w:fill="FFFFFF"/>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4. Расходы по организации учебных курсов и семинаров;</w:t>
      </w:r>
    </w:p>
    <w:p w:rsidR="009F47D9" w:rsidRPr="009F47D9" w:rsidRDefault="009F47D9" w:rsidP="009F47D9">
      <w:pPr>
        <w:shd w:val="clear" w:color="auto" w:fill="FFFFFF"/>
        <w:spacing w:before="90" w:after="90" w:line="240" w:lineRule="auto"/>
        <w:ind w:right="-284" w:firstLine="113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5.Расходы по прочим услугам. </w:t>
      </w: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Данная классификация затрат биржи позволяет повышать аналитичность и точность информации и необходима для осуществления четкого управления биржевым механизмом.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Общий анализ уровня издержек необходим для выявления тенденций изменения затрат в биржевой торговле и определения резервов повышения их эффективности. Для этого рассчитываются следующие аналитические показатели:</w:t>
      </w:r>
    </w:p>
    <w:p w:rsidR="009F47D9" w:rsidRPr="009F47D9" w:rsidRDefault="009F47D9" w:rsidP="009F47D9">
      <w:pPr>
        <w:spacing w:after="0" w:line="240" w:lineRule="auto"/>
        <w:ind w:right="-284" w:firstLine="709"/>
        <w:contextualSpacing/>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 Уровень затрат всего и по отдельным статьям за базисный и отчетный периоды;</w:t>
      </w:r>
    </w:p>
    <w:p w:rsidR="009F47D9" w:rsidRPr="009F47D9" w:rsidRDefault="009F47D9" w:rsidP="009F47D9">
      <w:pPr>
        <w:spacing w:after="0" w:line="240" w:lineRule="auto"/>
        <w:ind w:right="-284" w:firstLine="709"/>
        <w:contextualSpacing/>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 xml:space="preserve"> </m:t>
        </m:r>
      </m:oMath>
      <w:r w:rsidRPr="009F47D9">
        <w:rPr>
          <w:rFonts w:ascii="Times New Roman" w:eastAsia="Times New Roman" w:hAnsi="Times New Roman" w:cs="Times New Roman"/>
          <w:sz w:val="28"/>
          <w:szCs w:val="28"/>
          <w:lang w:eastAsia="ru-RU"/>
        </w:rPr>
        <w:t>2. Размер изменения общего уровня затрат и отдельных статей в отчетном периоде;</w:t>
      </w:r>
    </w:p>
    <w:p w:rsidR="009F47D9" w:rsidRPr="009F47D9" w:rsidRDefault="009F47D9" w:rsidP="009F47D9">
      <w:pPr>
        <w:spacing w:after="0" w:line="240" w:lineRule="auto"/>
        <w:ind w:right="-284" w:firstLine="709"/>
        <w:contextualSpacing/>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3. Темп изменения общего уровня издержек и отдельных статей в отчетном периоде ;</w:t>
      </w:r>
      <m:oMath>
        <m:r>
          <w:rPr>
            <w:rFonts w:ascii="Cambria Math" w:eastAsia="Times New Roman" w:hAnsi="Cambria Math" w:cs="Times New Roman"/>
            <w:sz w:val="28"/>
            <w:szCs w:val="28"/>
            <w:lang w:eastAsia="ru-RU"/>
          </w:rPr>
          <m:t xml:space="preserve"> </m:t>
        </m:r>
      </m:oMath>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4. Относительная сумма экономии (перерасхода) затрат на осуществление биржевой деятельности в отчетном периоде.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Анализ уровня затрат, его изменения, темпов изменения в общем и по статьям затрат позволяет выявить резервы снижения издержек по тем статьям, где наблюдается их рост, путем проведения более глубокого исследования причин, вызвавших данный рост.</w:t>
      </w: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65" w:name="_Toc371020929"/>
      <w:r w:rsidRPr="009F47D9">
        <w:rPr>
          <w:rFonts w:ascii="Times New Roman" w:eastAsia="Times New Roman" w:hAnsi="Times New Roman" w:cs="Times New Roman"/>
          <w:b/>
          <w:bCs/>
          <w:i/>
          <w:sz w:val="28"/>
          <w:szCs w:val="28"/>
          <w:lang w:eastAsia="ru-RU"/>
        </w:rPr>
        <w:t>12.3. Доходы товарной биржи</w:t>
      </w:r>
      <w:bookmarkEnd w:id="65"/>
    </w:p>
    <w:p w:rsidR="009F47D9" w:rsidRPr="009F47D9" w:rsidRDefault="009F47D9" w:rsidP="009F47D9">
      <w:pPr>
        <w:keepNext/>
        <w:shd w:val="clear" w:color="auto" w:fill="FFFFFF"/>
        <w:spacing w:before="90" w:after="90" w:line="240" w:lineRule="auto"/>
        <w:ind w:right="-284" w:firstLine="709"/>
        <w:contextualSpacing/>
        <w:jc w:val="both"/>
        <w:rPr>
          <w:rFonts w:ascii="Times New Roman" w:eastAsia="Times New Roman" w:hAnsi="Times New Roman" w:cs="Times New Roman"/>
          <w:i/>
          <w:sz w:val="28"/>
          <w:szCs w:val="28"/>
          <w:lang w:eastAsia="ru-RU"/>
        </w:rPr>
      </w:pP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Доходы товарной биржи формируются за счет поступления денежной выручки от клиентов за оказанные услуги по организации и проведению биржевых торгов и другие виды услуг.</w:t>
      </w: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В структуру источников получения доходов товарной биржи входят: </w:t>
      </w: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комиссионные от биржевых операций – основной источник доходов;</w:t>
      </w: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плата за место на бирже;</w:t>
      </w: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регистрационные сборы;</w:t>
      </w: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плата за консультационные услуги;</w:t>
      </w: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плата за консалтинговые услуги; </w:t>
      </w: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 плата за организацию учебных курсов и других мероприятий, связанных с биржевой торговлей. </w:t>
      </w: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Общая эффективность работы товарных бирж как организаторов торговли во многом зависит от комиссионных сборов от заключенных сделок в общем объеме выручки, то есть объем сделок является основным аналитическим показателем. Следовательно, для целей анализа, составления статистической отчетности, а также управления деятельностью биржи, необходимо при анализе доходов выделять данные поступления из остальных доходов. При этом целесообразно определять показатель </w:t>
      </w:r>
      <w:r w:rsidRPr="009F47D9">
        <w:rPr>
          <w:rFonts w:ascii="Times New Roman" w:eastAsia="Times New Roman" w:hAnsi="Times New Roman" w:cs="Times New Roman"/>
          <w:i/>
          <w:sz w:val="28"/>
          <w:szCs w:val="28"/>
          <w:lang w:eastAsia="ru-RU"/>
        </w:rPr>
        <w:t>среднего дохода</w:t>
      </w:r>
      <w:r w:rsidRPr="009F47D9">
        <w:rPr>
          <w:rFonts w:ascii="Times New Roman" w:eastAsia="Times New Roman" w:hAnsi="Times New Roman" w:cs="Times New Roman"/>
          <w:sz w:val="28"/>
          <w:szCs w:val="28"/>
          <w:lang w:eastAsia="ru-RU"/>
        </w:rPr>
        <w:t>, как отношение всей суммы комиссионных сборов к количеству совершенных сделок за анализируемый период.</w:t>
      </w: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lastRenderedPageBreak/>
        <w:t>Для общего анализа доходов товарной биржи рассчитывают следующие показатели:</w:t>
      </w: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общий уровень доходов в отчетном и базисном периодах и по источникам формирования;</w:t>
      </w: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изменение общего уровня доходов в отчетном периоде и по источникам формирования;</w:t>
      </w: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темпы изменения общего уровня доходов в отчетном периоде и по источникам формирования.</w:t>
      </w:r>
    </w:p>
    <w:p w:rsidR="009F47D9" w:rsidRPr="009F47D9" w:rsidRDefault="009F47D9" w:rsidP="009F47D9">
      <w:pPr>
        <w:shd w:val="clear" w:color="auto" w:fill="FFFFFF"/>
        <w:spacing w:before="90" w:after="90" w:line="240" w:lineRule="auto"/>
        <w:ind w:right="-284" w:firstLine="709"/>
        <w:contextualSpacing/>
        <w:jc w:val="both"/>
        <w:rPr>
          <w:rFonts w:ascii="Times New Roman" w:eastAsia="Times New Roman" w:hAnsi="Times New Roman" w:cs="Times New Roman"/>
          <w:sz w:val="28"/>
          <w:szCs w:val="28"/>
          <w:lang w:eastAsia="ru-RU"/>
        </w:rPr>
      </w:pPr>
    </w:p>
    <w:p w:rsidR="009F47D9" w:rsidRPr="009F47D9" w:rsidRDefault="009F47D9" w:rsidP="009F47D9">
      <w:pPr>
        <w:keepNext/>
        <w:keepLines/>
        <w:spacing w:before="200" w:after="0" w:line="240" w:lineRule="auto"/>
        <w:jc w:val="both"/>
        <w:outlineLvl w:val="1"/>
        <w:rPr>
          <w:rFonts w:ascii="Times New Roman" w:eastAsia="Times New Roman" w:hAnsi="Times New Roman" w:cs="Times New Roman"/>
          <w:b/>
          <w:bCs/>
          <w:i/>
          <w:sz w:val="28"/>
          <w:szCs w:val="28"/>
          <w:lang w:eastAsia="ru-RU"/>
        </w:rPr>
      </w:pPr>
      <w:bookmarkStart w:id="66" w:name="_Toc371020930"/>
      <w:r w:rsidRPr="009F47D9">
        <w:rPr>
          <w:rFonts w:ascii="Times New Roman" w:eastAsia="Times New Roman" w:hAnsi="Times New Roman" w:cs="Times New Roman"/>
          <w:b/>
          <w:bCs/>
          <w:i/>
          <w:sz w:val="28"/>
          <w:szCs w:val="28"/>
          <w:lang w:eastAsia="ru-RU"/>
        </w:rPr>
        <w:t>12.4. Эффективность биржевой торговли</w:t>
      </w:r>
      <w:bookmarkEnd w:id="66"/>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Экономические показатели биржевой деятельности (прибыли, убытки) зависят от состояния биржевого рынка на определенную дату. Для этого оценивают соотношение спроса и предложения, рассчитывают показатели деловой активности, показатели объема и структуры оптового товарооборота.</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Спрос и предложение на бирже зависят от производственного и потребительского потенциала рынка данного товара и характеризуются количеством заявок на покупку (С) и на продажу (П). Их соотношение влияет на степень сбалансированности рынка.</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Если П &lt; С, т. е. цены растут быстрее, чем продается товар, то рынок характеризуется как крепкий.</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Если П = С, то при сравнительно небольшом числе сделок отмечается спокойный рынок, при значительном числе сделок -стабильный рынок. Когда цены в данной ситуации снижаются, при небольшом числе сделок рынок считается вялым, а если число сделок стремится к нулю - ленивым.</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Если П &gt; С и число сделок значительное, но цены снижаются, то рынок считается тяжелым, при незначительном числе сделок рынок оценивается как слабый.</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Для оценки степени устойчивости рынка рассчитываются:</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а) разница между ценой предложения и ценой спроса;</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б) разница между минимальной и максимальной ценой в течение торгов: чем больше размах цен, тем менее устойчив рынок;</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среднее квадратическое отклонение всех цен продаж от среднего уровня: чем больше данный показатель, тем выше колеблемость и рынок менее устойчив.</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Динамику деловой активности отражают индексы деловой активности, которые входят в систему конъюнктурного анализа биржевой деятельности. К индексам деловой активности относятся: индексы числа заявок на продажу и на покупку, индексы объема и среднего размера заявок, индексы продажи отдельных тоаров и оптового товарооборота, индексы цен и другие.</w:t>
      </w:r>
    </w:p>
    <w:p w:rsidR="009F47D9" w:rsidRPr="009F47D9" w:rsidRDefault="009F47D9" w:rsidP="009F47D9">
      <w:pPr>
        <w:spacing w:after="24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Индекс продажи товара отдельного ассортимента рассчитывается по формуле:</w:t>
      </w:r>
    </w:p>
    <w:p w:rsidR="009F47D9" w:rsidRPr="009F47D9" w:rsidRDefault="009F47D9" w:rsidP="009F47D9">
      <w:pPr>
        <w:spacing w:after="0" w:line="240" w:lineRule="auto"/>
        <w:ind w:right="-284" w:firstLine="709"/>
        <w:jc w:val="center"/>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I=</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Q</m:t>
                </m:r>
              </m:e>
              <m:sub>
                <m:r>
                  <w:rPr>
                    <w:rFonts w:ascii="Cambria Math" w:eastAsia="Times New Roman" w:hAnsi="Cambria Math" w:cs="Times New Roman"/>
                    <w:sz w:val="28"/>
                    <w:szCs w:val="28"/>
                    <w:lang w:eastAsia="ru-RU"/>
                  </w:rPr>
                  <m:t>i</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Q</m:t>
                </m:r>
              </m:e>
              <m:sub>
                <m:r>
                  <w:rPr>
                    <w:rFonts w:ascii="Cambria Math" w:eastAsia="Times New Roman" w:hAnsi="Cambria Math" w:cs="Times New Roman"/>
                    <w:sz w:val="28"/>
                    <w:szCs w:val="28"/>
                    <w:lang w:eastAsia="ru-RU"/>
                  </w:rPr>
                  <m:t>i-1</m:t>
                </m:r>
              </m:sub>
            </m:sSub>
          </m:den>
        </m:f>
      </m:oMath>
      <w:r w:rsidRPr="009F47D9">
        <w:rPr>
          <w:rFonts w:ascii="Times New Roman" w:eastAsia="Times New Roman" w:hAnsi="Times New Roman" w:cs="Times New Roman"/>
          <w:sz w:val="28"/>
          <w:szCs w:val="28"/>
          <w:lang w:eastAsia="ru-RU"/>
        </w:rPr>
        <w:t>,</w:t>
      </w:r>
    </w:p>
    <w:p w:rsidR="009F47D9" w:rsidRPr="009F47D9" w:rsidRDefault="009F47D9" w:rsidP="009F47D9">
      <w:pPr>
        <w:spacing w:after="0" w:line="240" w:lineRule="auto"/>
        <w:ind w:right="-284"/>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где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Q</m:t>
            </m:r>
          </m:e>
          <m:sub>
            <m:r>
              <w:rPr>
                <w:rFonts w:ascii="Cambria Math" w:eastAsia="Times New Roman" w:hAnsi="Cambria Math" w:cs="Times New Roman"/>
                <w:sz w:val="28"/>
                <w:szCs w:val="28"/>
                <w:lang w:eastAsia="ru-RU"/>
              </w:rPr>
              <m:t>i</m:t>
            </m:r>
          </m:sub>
        </m:sSub>
      </m:oMath>
      <w:r w:rsidRPr="009F47D9">
        <w:rPr>
          <w:rFonts w:ascii="Times New Roman" w:eastAsia="Times New Roman" w:hAnsi="Times New Roman" w:cs="Times New Roman"/>
          <w:sz w:val="28"/>
          <w:szCs w:val="28"/>
          <w:lang w:eastAsia="ru-RU"/>
        </w:rPr>
        <w:t xml:space="preserve"> – объем продажи товара за изучаемый период в натуральных единицах;</w:t>
      </w:r>
    </w:p>
    <w:p w:rsidR="009F47D9" w:rsidRPr="009F47D9" w:rsidRDefault="0099148A" w:rsidP="009F47D9">
      <w:pPr>
        <w:spacing w:after="0" w:line="240" w:lineRule="auto"/>
        <w:ind w:right="-284"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Q</m:t>
            </m:r>
          </m:e>
          <m:sub>
            <m:r>
              <w:rPr>
                <w:rFonts w:ascii="Cambria Math" w:eastAsia="Times New Roman" w:hAnsi="Cambria Math" w:cs="Times New Roman"/>
                <w:sz w:val="28"/>
                <w:szCs w:val="28"/>
                <w:lang w:eastAsia="ru-RU"/>
              </w:rPr>
              <m:t>i-1</m:t>
            </m:r>
          </m:sub>
        </m:sSub>
      </m:oMath>
      <w:r w:rsidR="009F47D9" w:rsidRPr="009F47D9">
        <w:rPr>
          <w:rFonts w:ascii="Times New Roman" w:eastAsia="Times New Roman" w:hAnsi="Times New Roman" w:cs="Times New Roman"/>
          <w:sz w:val="28"/>
          <w:szCs w:val="28"/>
          <w:lang w:eastAsia="ru-RU"/>
        </w:rPr>
        <w:t xml:space="preserve"> – объем продажи товара за предшествующий период в натуральных единицах.</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xml:space="preserve">Для товара в целом, включая все его виды и сорта, рассчитываются два типа индексов: количественный (отношение суммы количества товара всех видов и сортов в текущем периоде к сумме количества товара всех видов и сортов в предшествующем периоде) и стоимостной (показатели количественных индексов умножаются на сопоставимую цену). В качестве сопоставимой цены обычно применяют цены на начало периода или наиболее последовательного, стабильного периода. Недостаток этого индекса в том, что он скрывает изменение стоимости товара за счет ассортиментных сдвигов (например, при одном и том же количестве товаров увеличение доли дорогих видов дает рост стоимости). </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Индекс оптового товарооборота в фактических ценах рассчитывается как отношение оптового товарооборота в текущем периоде к оптовому товарообороту в базисном периоде.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Индекс цен одного вида товара строится как цепной индивидуальный индекс, а индекс цен по всем видам данного товара -как индекс средних цен. Для оценки тенденций деловой активности и общей конъюнктуры биржи может быть построен общий индекс цен по всем товарам, которые представлены в биржевом обороте. В качестве весов выбирается неизменная структура продажи, за которую принимаются данные наиболее представительного базисного периода Эту структуру необходимо периодически обновлять в соответствии с существенными изменениями в круге товаров, реализуемых на бирже.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В целом эффективность биржевой торговли количественно характеризуют следующие показатели:</w:t>
      </w:r>
    </w:p>
    <w:p w:rsidR="009F47D9" w:rsidRPr="009F47D9" w:rsidRDefault="009F47D9" w:rsidP="009F47D9">
      <w:pPr>
        <w:spacing w:after="0" w:line="240" w:lineRule="auto"/>
        <w:ind w:left="72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балансовая прибыль биржи;</w:t>
      </w:r>
    </w:p>
    <w:p w:rsidR="009F47D9" w:rsidRPr="009F47D9" w:rsidRDefault="009F47D9" w:rsidP="009F47D9">
      <w:pPr>
        <w:spacing w:after="0" w:line="240" w:lineRule="auto"/>
        <w:ind w:left="720" w:right="-284"/>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 рентабельность продаж (прибыль в процентах к товарообороту биржи или прибыль в расчете на одну сделку).</w:t>
      </w:r>
    </w:p>
    <w:p w:rsidR="009F47D9" w:rsidRPr="009F47D9" w:rsidRDefault="009F47D9" w:rsidP="009F47D9">
      <w:pPr>
        <w:spacing w:after="0" w:line="240" w:lineRule="auto"/>
        <w:ind w:right="-284" w:firstLine="709"/>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Для оценки эффективности использования основных фондов используют показатели фондоотдачи, рентабельности основных фондов, фондоемкости, фондооснащенности и фондовооруженности.</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Кроме общих показателей, которые характеризуют эффективность использования всей совокупности основных фондов биржи, применяются частные показатели использования отдельных видов фондов. Например, показателями использования средств автоматизации являются коэффициент использования персональных компьютеров и другие коэффициенты.</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Уровень эффективности использования оборотных средств биржи в целом и отдельных их видов характеризуется системой показателей, включающих коэффициенты фондоотдачи, рентабельности и оборачиваемости оборотных средств.</w:t>
      </w:r>
    </w:p>
    <w:p w:rsidR="009F47D9" w:rsidRPr="009F47D9" w:rsidRDefault="009F47D9" w:rsidP="009F47D9">
      <w:pPr>
        <w:spacing w:before="100" w:beforeAutospacing="1" w:after="100" w:afterAutospacing="1"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Ускорение оборачиваемости оборотных средств биржи позволяет ей существенно снизить потребность в них, так как между скоростью оборота и размером этих средств существует обратно пропорциональная зависимость.</w:t>
      </w:r>
    </w:p>
    <w:p w:rsidR="009F47D9" w:rsidRPr="009F47D9" w:rsidRDefault="009F47D9" w:rsidP="009F47D9">
      <w:pPr>
        <w:spacing w:after="0" w:line="240" w:lineRule="auto"/>
        <w:ind w:right="-284" w:firstLine="709"/>
        <w:jc w:val="both"/>
        <w:rPr>
          <w:rFonts w:ascii="Times New Roman" w:eastAsia="Times New Roman" w:hAnsi="Times New Roman" w:cs="Times New Roman"/>
          <w:b/>
          <w:sz w:val="28"/>
          <w:szCs w:val="28"/>
          <w:lang w:eastAsia="ru-RU"/>
        </w:rPr>
      </w:pPr>
    </w:p>
    <w:p w:rsidR="009F47D9" w:rsidRPr="009F47D9" w:rsidRDefault="009F47D9" w:rsidP="009F47D9">
      <w:pPr>
        <w:keepNext/>
        <w:keepLines/>
        <w:spacing w:before="200" w:after="0" w:line="240" w:lineRule="auto"/>
        <w:jc w:val="center"/>
        <w:outlineLvl w:val="1"/>
        <w:rPr>
          <w:rFonts w:ascii="Times New Roman" w:eastAsia="Times New Roman" w:hAnsi="Times New Roman" w:cs="Times New Roman"/>
          <w:b/>
          <w:bCs/>
          <w:sz w:val="28"/>
          <w:szCs w:val="28"/>
          <w:lang w:eastAsia="ru-RU"/>
        </w:rPr>
      </w:pPr>
      <w:bookmarkStart w:id="67" w:name="_Toc371020931"/>
      <w:r w:rsidRPr="009F47D9">
        <w:rPr>
          <w:rFonts w:ascii="Times New Roman" w:eastAsia="Times New Roman" w:hAnsi="Times New Roman" w:cs="Times New Roman"/>
          <w:b/>
          <w:bCs/>
          <w:sz w:val="28"/>
          <w:szCs w:val="28"/>
          <w:lang w:eastAsia="ru-RU"/>
        </w:rPr>
        <w:lastRenderedPageBreak/>
        <w:t>Контрольные вопросы</w:t>
      </w:r>
      <w:bookmarkEnd w:id="67"/>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1. Какие основные экономические показатели характеризуют результаты биржевой деятельности?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2. Какие показатели рассчитывают при анализе товарооборота?</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3. Для чего определяются биржевые индексы и какие?</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4. По каким критериям можно классифицировать биржевые затраты?</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5. Какие показатели определяют при анализе уровня издержек?</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6. Назовите основные источники доходов товарной биржи.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7. Какие показатели рассчитываются при анализе доходов товарной биржи?</w:t>
      </w:r>
    </w:p>
    <w:p w:rsidR="009F47D9" w:rsidRPr="009F47D9" w:rsidRDefault="009F47D9" w:rsidP="009F47D9">
      <w:pPr>
        <w:spacing w:after="0" w:line="240" w:lineRule="auto"/>
        <w:ind w:right="-284" w:firstLine="709"/>
        <w:contextualSpacing/>
        <w:jc w:val="both"/>
        <w:rPr>
          <w:rFonts w:ascii="Times New Roman" w:eastAsia="Times New Roman" w:hAnsi="Times New Roman" w:cs="Times New Roman"/>
          <w:sz w:val="28"/>
          <w:szCs w:val="28"/>
          <w:lang w:eastAsia="ru-RU"/>
        </w:rPr>
      </w:pPr>
      <w:r w:rsidRPr="009F47D9">
        <w:rPr>
          <w:rFonts w:ascii="Times New Roman" w:eastAsia="Times New Roman" w:hAnsi="Times New Roman" w:cs="Times New Roman"/>
          <w:sz w:val="28"/>
          <w:szCs w:val="28"/>
          <w:lang w:eastAsia="ru-RU"/>
        </w:rPr>
        <w:t>8. Как спрос и предложение влияют на состояние рынка?</w:t>
      </w:r>
    </w:p>
    <w:p w:rsidR="009F47D9" w:rsidRPr="009F47D9" w:rsidRDefault="009F47D9" w:rsidP="009F47D9">
      <w:pPr>
        <w:spacing w:after="0" w:line="240" w:lineRule="auto"/>
        <w:ind w:left="425"/>
        <w:contextualSpacing/>
        <w:jc w:val="both"/>
        <w:rPr>
          <w:rFonts w:ascii="Times New Roman" w:eastAsia="Times New Roman" w:hAnsi="Times New Roman" w:cs="Times New Roman"/>
          <w:sz w:val="28"/>
          <w:szCs w:val="28"/>
          <w:lang w:eastAsia="ru-RU"/>
        </w:rPr>
      </w:pPr>
    </w:p>
    <w:p w:rsidR="009F47D9" w:rsidRPr="009F47D9" w:rsidRDefault="009F47D9" w:rsidP="009F47D9">
      <w:pPr>
        <w:spacing w:after="0" w:line="240" w:lineRule="auto"/>
        <w:ind w:right="-284"/>
        <w:rPr>
          <w:rFonts w:ascii="Times New Roman" w:eastAsia="Times New Roman" w:hAnsi="Times New Roman" w:cs="Times New Roman"/>
          <w:sz w:val="28"/>
          <w:szCs w:val="28"/>
          <w:lang w:eastAsia="ru-RU"/>
        </w:rPr>
      </w:pPr>
    </w:p>
    <w:p w:rsidR="006B43CD" w:rsidRDefault="006B43CD"/>
    <w:sectPr w:rsidR="006B43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8A" w:rsidRDefault="0099148A" w:rsidP="009F47D9">
      <w:pPr>
        <w:spacing w:after="0" w:line="240" w:lineRule="auto"/>
      </w:pPr>
      <w:r>
        <w:separator/>
      </w:r>
    </w:p>
  </w:endnote>
  <w:endnote w:type="continuationSeparator" w:id="0">
    <w:p w:rsidR="0099148A" w:rsidRDefault="0099148A" w:rsidP="009F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8A" w:rsidRDefault="0099148A" w:rsidP="009F47D9">
      <w:pPr>
        <w:spacing w:after="0" w:line="240" w:lineRule="auto"/>
      </w:pPr>
      <w:r>
        <w:separator/>
      </w:r>
    </w:p>
  </w:footnote>
  <w:footnote w:type="continuationSeparator" w:id="0">
    <w:p w:rsidR="0099148A" w:rsidRDefault="0099148A" w:rsidP="009F47D9">
      <w:pPr>
        <w:spacing w:after="0" w:line="240" w:lineRule="auto"/>
      </w:pPr>
      <w:r>
        <w:continuationSeparator/>
      </w:r>
    </w:p>
  </w:footnote>
  <w:footnote w:id="1">
    <w:p w:rsidR="009F47D9" w:rsidRPr="003C31D5" w:rsidRDefault="009F47D9" w:rsidP="009F47D9">
      <w:pPr>
        <w:pStyle w:val="ab"/>
        <w:ind w:left="0" w:firstLine="709"/>
      </w:pPr>
      <w:r>
        <w:rPr>
          <w:rStyle w:val="a5"/>
        </w:rPr>
        <w:footnoteRef/>
      </w:r>
      <w:r>
        <w:t xml:space="preserve"> </w:t>
      </w:r>
      <w:r w:rsidRPr="003C31D5">
        <w:rPr>
          <w:color w:val="000000"/>
        </w:rPr>
        <w:t>О товарных биржах:</w:t>
      </w:r>
      <w:r w:rsidRPr="003C31D5">
        <w:t xml:space="preserve"> Закон Респ. Беларусь </w:t>
      </w:r>
      <w:r w:rsidRPr="003C31D5">
        <w:rPr>
          <w:color w:val="000000"/>
        </w:rPr>
        <w:t>5 января 2009 г. № 10-З</w:t>
      </w:r>
      <w:r w:rsidRPr="003C31D5">
        <w:rPr>
          <w:rStyle w:val="number"/>
          <w:color w:val="000000"/>
        </w:rPr>
        <w:t>// [Электронный ресурс],- Режим доступа:</w:t>
      </w:r>
      <w:r w:rsidRPr="003C31D5">
        <w:t xml:space="preserve"> </w:t>
      </w:r>
      <w:hyperlink r:id="rId1" w:history="1">
        <w:r w:rsidRPr="003C31D5">
          <w:rPr>
            <w:rStyle w:val="aa"/>
            <w:lang w:val="en-US"/>
          </w:rPr>
          <w:t>http</w:t>
        </w:r>
        <w:r w:rsidRPr="003C31D5">
          <w:rPr>
            <w:rStyle w:val="aa"/>
          </w:rPr>
          <w:t>://</w:t>
        </w:r>
        <w:r w:rsidRPr="003C31D5">
          <w:rPr>
            <w:rStyle w:val="aa"/>
            <w:lang w:val="en-US"/>
          </w:rPr>
          <w:t>pravo</w:t>
        </w:r>
        <w:r w:rsidRPr="003C31D5">
          <w:rPr>
            <w:rStyle w:val="aa"/>
          </w:rPr>
          <w:t>.</w:t>
        </w:r>
        <w:r w:rsidRPr="003C31D5">
          <w:rPr>
            <w:rStyle w:val="aa"/>
            <w:lang w:val="en-US"/>
          </w:rPr>
          <w:t>by</w:t>
        </w:r>
      </w:hyperlink>
      <w:r w:rsidRPr="003C31D5">
        <w:t>.</w:t>
      </w:r>
    </w:p>
    <w:p w:rsidR="009F47D9" w:rsidRDefault="009F47D9" w:rsidP="009F47D9">
      <w:pPr>
        <w:pStyle w:val="a3"/>
      </w:pPr>
    </w:p>
  </w:footnote>
  <w:footnote w:id="2">
    <w:p w:rsidR="009F47D9" w:rsidRPr="000501BE" w:rsidRDefault="009F47D9" w:rsidP="009F47D9">
      <w:pPr>
        <w:pStyle w:val="a3"/>
        <w:rPr>
          <w:sz w:val="24"/>
          <w:szCs w:val="24"/>
        </w:rPr>
      </w:pPr>
      <w:r w:rsidRPr="000501BE">
        <w:rPr>
          <w:rStyle w:val="a5"/>
          <w:sz w:val="24"/>
          <w:szCs w:val="24"/>
        </w:rPr>
        <w:footnoteRef/>
      </w:r>
      <w:r w:rsidRPr="000501BE">
        <w:rPr>
          <w:sz w:val="24"/>
          <w:szCs w:val="24"/>
        </w:rPr>
        <w:t xml:space="preserve"> Золотогоров</w:t>
      </w:r>
      <w:r>
        <w:rPr>
          <w:sz w:val="24"/>
          <w:szCs w:val="24"/>
        </w:rPr>
        <w:t>, В.Г. Экономика: Энциклопедический словарь / В.Г. Золотогоров. – Мн.: Книжный Дом, 2004 – 720с.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2">
    <w:nsid w:val="0000004B"/>
    <w:multiLevelType w:val="multilevel"/>
    <w:tmpl w:val="0000004A"/>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3">
    <w:nsid w:val="00000051"/>
    <w:multiLevelType w:val="multilevel"/>
    <w:tmpl w:val="86F8381A"/>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4">
    <w:nsid w:val="00000053"/>
    <w:multiLevelType w:val="multilevel"/>
    <w:tmpl w:val="6828386C"/>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2773116"/>
    <w:multiLevelType w:val="multilevel"/>
    <w:tmpl w:val="8A985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042E2E"/>
    <w:multiLevelType w:val="multilevel"/>
    <w:tmpl w:val="BB9E4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F666B5"/>
    <w:multiLevelType w:val="hybridMultilevel"/>
    <w:tmpl w:val="BC12767E"/>
    <w:lvl w:ilvl="0" w:tplc="535C8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A717A3"/>
    <w:multiLevelType w:val="multilevel"/>
    <w:tmpl w:val="EB96659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8E046A"/>
    <w:multiLevelType w:val="multilevel"/>
    <w:tmpl w:val="F5E4F7A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92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955D41"/>
    <w:multiLevelType w:val="hybridMultilevel"/>
    <w:tmpl w:val="74BE3092"/>
    <w:lvl w:ilvl="0" w:tplc="4998DF34">
      <w:start w:val="1"/>
      <w:numFmt w:val="decimal"/>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5DB2877"/>
    <w:multiLevelType w:val="hybridMultilevel"/>
    <w:tmpl w:val="D214BE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D52CCA"/>
    <w:multiLevelType w:val="multilevel"/>
    <w:tmpl w:val="5BEE1DB8"/>
    <w:lvl w:ilvl="0">
      <w:start w:val="1"/>
      <w:numFmt w:val="decimal"/>
      <w:lvlText w:val="%1."/>
      <w:lvlJc w:val="left"/>
      <w:pPr>
        <w:tabs>
          <w:tab w:val="num" w:pos="984"/>
        </w:tabs>
        <w:ind w:left="984" w:hanging="984"/>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nsid w:val="187C78F5"/>
    <w:multiLevelType w:val="hybridMultilevel"/>
    <w:tmpl w:val="61B4C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BB6310"/>
    <w:multiLevelType w:val="multilevel"/>
    <w:tmpl w:val="0A5491D6"/>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1E87571F"/>
    <w:multiLevelType w:val="hybridMultilevel"/>
    <w:tmpl w:val="361430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507ADF"/>
    <w:multiLevelType w:val="hybridMultilevel"/>
    <w:tmpl w:val="CCE87ADE"/>
    <w:lvl w:ilvl="0" w:tplc="35EA9D86">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4620E5"/>
    <w:multiLevelType w:val="hybridMultilevel"/>
    <w:tmpl w:val="259427FC"/>
    <w:lvl w:ilvl="0" w:tplc="C87A8F8A">
      <w:start w:val="1"/>
      <w:numFmt w:val="decimal"/>
      <w:lvlText w:val="%1."/>
      <w:lvlJc w:val="left"/>
      <w:pPr>
        <w:tabs>
          <w:tab w:val="num" w:pos="984"/>
        </w:tabs>
        <w:ind w:left="984" w:hanging="984"/>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2B6861F9"/>
    <w:multiLevelType w:val="hybridMultilevel"/>
    <w:tmpl w:val="A2E00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236840"/>
    <w:multiLevelType w:val="hybridMultilevel"/>
    <w:tmpl w:val="259427FC"/>
    <w:lvl w:ilvl="0" w:tplc="C87A8F8A">
      <w:start w:val="1"/>
      <w:numFmt w:val="decimal"/>
      <w:lvlText w:val="%1."/>
      <w:lvlJc w:val="left"/>
      <w:pPr>
        <w:tabs>
          <w:tab w:val="num" w:pos="1551"/>
        </w:tabs>
        <w:ind w:left="1551" w:hanging="984"/>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329424E1"/>
    <w:multiLevelType w:val="multilevel"/>
    <w:tmpl w:val="294ED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316B83"/>
    <w:multiLevelType w:val="hybridMultilevel"/>
    <w:tmpl w:val="259427FC"/>
    <w:lvl w:ilvl="0" w:tplc="C87A8F8A">
      <w:start w:val="1"/>
      <w:numFmt w:val="decimal"/>
      <w:lvlText w:val="%1."/>
      <w:lvlJc w:val="left"/>
      <w:pPr>
        <w:tabs>
          <w:tab w:val="num" w:pos="1551"/>
        </w:tabs>
        <w:ind w:left="1551" w:hanging="984"/>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1620C3F"/>
    <w:multiLevelType w:val="hybridMultilevel"/>
    <w:tmpl w:val="EAA2002C"/>
    <w:lvl w:ilvl="0" w:tplc="70748162">
      <w:start w:val="1"/>
      <w:numFmt w:val="bullet"/>
      <w:lvlText w:val="-"/>
      <w:legacy w:legacy="1" w:legacySpace="120" w:legacyIndent="360"/>
      <w:lvlJc w:val="left"/>
      <w:pPr>
        <w:ind w:left="1440" w:hanging="360"/>
      </w:p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1FC138C"/>
    <w:multiLevelType w:val="hybridMultilevel"/>
    <w:tmpl w:val="81446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177395"/>
    <w:multiLevelType w:val="multilevel"/>
    <w:tmpl w:val="E7FE8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70"/>
        </w:tabs>
        <w:ind w:left="1470" w:hanging="3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3512AB"/>
    <w:multiLevelType w:val="multilevel"/>
    <w:tmpl w:val="AB9E78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8E4C29"/>
    <w:multiLevelType w:val="hybridMultilevel"/>
    <w:tmpl w:val="20D0239E"/>
    <w:lvl w:ilvl="0" w:tplc="36AA9EB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CE4EBE"/>
    <w:multiLevelType w:val="hybridMultilevel"/>
    <w:tmpl w:val="4EF8FB1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524E4A93"/>
    <w:multiLevelType w:val="hybridMultilevel"/>
    <w:tmpl w:val="FE6059C2"/>
    <w:lvl w:ilvl="0" w:tplc="A34AD6D4">
      <w:start w:val="1"/>
      <w:numFmt w:val="decimal"/>
      <w:lvlText w:val="%1)"/>
      <w:lvlJc w:val="left"/>
      <w:pPr>
        <w:tabs>
          <w:tab w:val="num" w:pos="1339"/>
        </w:tabs>
        <w:ind w:left="1339" w:hanging="63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6B156F6"/>
    <w:multiLevelType w:val="multilevel"/>
    <w:tmpl w:val="9F588FE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E87C27"/>
    <w:multiLevelType w:val="hybridMultilevel"/>
    <w:tmpl w:val="3D3ED84E"/>
    <w:lvl w:ilvl="0" w:tplc="9BF80FDE">
      <w:start w:val="1"/>
      <w:numFmt w:val="decimal"/>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0B2209A"/>
    <w:multiLevelType w:val="hybridMultilevel"/>
    <w:tmpl w:val="F01294FC"/>
    <w:lvl w:ilvl="0" w:tplc="0419000F">
      <w:start w:val="1"/>
      <w:numFmt w:val="decimal"/>
      <w:lvlText w:val="%1."/>
      <w:lvlJc w:val="left"/>
      <w:pPr>
        <w:tabs>
          <w:tab w:val="num" w:pos="3195"/>
        </w:tabs>
        <w:ind w:left="3195" w:hanging="360"/>
      </w:pPr>
      <w:rPr>
        <w:rFonts w:hint="default"/>
      </w:rPr>
    </w:lvl>
    <w:lvl w:ilvl="1" w:tplc="806A07FA">
      <w:start w:val="1"/>
      <w:numFmt w:val="decimal"/>
      <w:lvlText w:val="%2)"/>
      <w:lvlJc w:val="left"/>
      <w:pPr>
        <w:tabs>
          <w:tab w:val="num" w:pos="2008"/>
        </w:tabs>
        <w:ind w:left="2008" w:hanging="1440"/>
      </w:pPr>
      <w:rPr>
        <w:rFonts w:hint="default"/>
      </w:rPr>
    </w:lvl>
    <w:lvl w:ilvl="2" w:tplc="0419000F">
      <w:start w:val="1"/>
      <w:numFmt w:val="decimal"/>
      <w:lvlText w:val="%3."/>
      <w:lvlJc w:val="left"/>
      <w:pPr>
        <w:tabs>
          <w:tab w:val="num" w:pos="1070"/>
        </w:tabs>
        <w:ind w:left="107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715999"/>
    <w:multiLevelType w:val="multilevel"/>
    <w:tmpl w:val="2606F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6A75AE"/>
    <w:multiLevelType w:val="multilevel"/>
    <w:tmpl w:val="CB7015C0"/>
    <w:lvl w:ilvl="0">
      <w:start w:val="1"/>
      <w:numFmt w:val="bullet"/>
      <w:lvlText w:val=""/>
      <w:lvlJc w:val="left"/>
      <w:pPr>
        <w:tabs>
          <w:tab w:val="num" w:pos="1070"/>
        </w:tabs>
        <w:ind w:left="1070" w:hanging="360"/>
      </w:pPr>
      <w:rPr>
        <w:rFonts w:ascii="Wingdings" w:hAnsi="Wingdings" w:hint="default"/>
        <w:sz w:val="20"/>
      </w:rPr>
    </w:lvl>
    <w:lvl w:ilvl="1" w:tentative="1">
      <w:start w:val="1"/>
      <w:numFmt w:val="bullet"/>
      <w:lvlText w:val=""/>
      <w:lvlPicBulletId w:val="1"/>
      <w:lvlJc w:val="left"/>
      <w:pPr>
        <w:tabs>
          <w:tab w:val="num" w:pos="1790"/>
        </w:tabs>
        <w:ind w:left="1790" w:hanging="360"/>
      </w:pPr>
      <w:rPr>
        <w:rFonts w:ascii="Wingdings" w:hAnsi="Wingdings"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34">
    <w:nsid w:val="754D6E9F"/>
    <w:multiLevelType w:val="multilevel"/>
    <w:tmpl w:val="55389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B912A7"/>
    <w:multiLevelType w:val="multilevel"/>
    <w:tmpl w:val="02A265F6"/>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6127278"/>
    <w:multiLevelType w:val="multilevel"/>
    <w:tmpl w:val="480EA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CA2C00"/>
    <w:multiLevelType w:val="hybridMultilevel"/>
    <w:tmpl w:val="D3A84D9C"/>
    <w:lvl w:ilvl="0" w:tplc="0419000F">
      <w:start w:val="1"/>
      <w:numFmt w:val="decimal"/>
      <w:lvlText w:val="%1."/>
      <w:lvlJc w:val="left"/>
      <w:pPr>
        <w:tabs>
          <w:tab w:val="num" w:pos="786"/>
        </w:tabs>
        <w:ind w:left="786" w:hanging="360"/>
      </w:pPr>
      <w:rPr>
        <w:rFonts w:hint="default"/>
      </w:rPr>
    </w:lvl>
    <w:lvl w:ilvl="1" w:tplc="24704A28">
      <w:start w:val="1"/>
      <w:numFmt w:val="decimal"/>
      <w:lvlText w:val="%2)"/>
      <w:lvlJc w:val="left"/>
      <w:pPr>
        <w:tabs>
          <w:tab w:val="num" w:pos="1541"/>
        </w:tabs>
        <w:ind w:left="1541" w:hanging="690"/>
      </w:pPr>
      <w:rPr>
        <w:rFonts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8">
    <w:nsid w:val="7FD43BDF"/>
    <w:multiLevelType w:val="hybridMultilevel"/>
    <w:tmpl w:val="1F1CB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
  </w:num>
  <w:num w:numId="4">
    <w:abstractNumId w:val="3"/>
  </w:num>
  <w:num w:numId="5">
    <w:abstractNumId w:val="4"/>
  </w:num>
  <w:num w:numId="6">
    <w:abstractNumId w:val="17"/>
  </w:num>
  <w:num w:numId="7">
    <w:abstractNumId w:val="22"/>
  </w:num>
  <w:num w:numId="8">
    <w:abstractNumId w:val="18"/>
  </w:num>
  <w:num w:numId="9">
    <w:abstractNumId w:val="37"/>
  </w:num>
  <w:num w:numId="10">
    <w:abstractNumId w:val="24"/>
  </w:num>
  <w:num w:numId="11">
    <w:abstractNumId w:val="11"/>
  </w:num>
  <w:num w:numId="12">
    <w:abstractNumId w:val="26"/>
  </w:num>
  <w:num w:numId="13">
    <w:abstractNumId w:val="19"/>
  </w:num>
  <w:num w:numId="14">
    <w:abstractNumId w:val="35"/>
  </w:num>
  <w:num w:numId="15">
    <w:abstractNumId w:val="0"/>
  </w:num>
  <w:num w:numId="16">
    <w:abstractNumId w:val="1"/>
  </w:num>
  <w:num w:numId="17">
    <w:abstractNumId w:val="12"/>
  </w:num>
  <w:num w:numId="18">
    <w:abstractNumId w:val="10"/>
  </w:num>
  <w:num w:numId="19">
    <w:abstractNumId w:val="28"/>
  </w:num>
  <w:num w:numId="20">
    <w:abstractNumId w:val="16"/>
  </w:num>
  <w:num w:numId="21">
    <w:abstractNumId w:val="30"/>
  </w:num>
  <w:num w:numId="22">
    <w:abstractNumId w:val="23"/>
  </w:num>
  <w:num w:numId="23">
    <w:abstractNumId w:val="6"/>
  </w:num>
  <w:num w:numId="24">
    <w:abstractNumId w:val="33"/>
  </w:num>
  <w:num w:numId="25">
    <w:abstractNumId w:val="36"/>
  </w:num>
  <w:num w:numId="26">
    <w:abstractNumId w:val="5"/>
  </w:num>
  <w:num w:numId="27">
    <w:abstractNumId w:val="34"/>
  </w:num>
  <w:num w:numId="28">
    <w:abstractNumId w:val="29"/>
  </w:num>
  <w:num w:numId="29">
    <w:abstractNumId w:val="9"/>
  </w:num>
  <w:num w:numId="30">
    <w:abstractNumId w:val="8"/>
  </w:num>
  <w:num w:numId="31">
    <w:abstractNumId w:val="25"/>
  </w:num>
  <w:num w:numId="32">
    <w:abstractNumId w:val="31"/>
  </w:num>
  <w:num w:numId="33">
    <w:abstractNumId w:val="32"/>
  </w:num>
  <w:num w:numId="34">
    <w:abstractNumId w:val="13"/>
  </w:num>
  <w:num w:numId="35">
    <w:abstractNumId w:val="38"/>
  </w:num>
  <w:num w:numId="36">
    <w:abstractNumId w:val="20"/>
  </w:num>
  <w:num w:numId="37">
    <w:abstractNumId w:val="7"/>
  </w:num>
  <w:num w:numId="38">
    <w:abstractNumId w:val="27"/>
  </w:num>
  <w:num w:numId="39">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D9"/>
    <w:rsid w:val="00301A4D"/>
    <w:rsid w:val="003D451D"/>
    <w:rsid w:val="006B43CD"/>
    <w:rsid w:val="0099148A"/>
    <w:rsid w:val="009F4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7D9"/>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9F47D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9F47D9"/>
    <w:pPr>
      <w:keepNext/>
      <w:keepLines/>
      <w:spacing w:before="200" w:after="0"/>
      <w:outlineLvl w:val="2"/>
    </w:pPr>
    <w:rPr>
      <w:rFonts w:ascii="Cambria" w:eastAsia="Times New Roman" w:hAnsi="Cambria" w:cs="Times New Roman"/>
      <w:b/>
      <w:bCs/>
      <w:color w:val="4F81BD"/>
      <w:sz w:val="24"/>
      <w:szCs w:val="24"/>
    </w:rPr>
  </w:style>
  <w:style w:type="paragraph" w:styleId="7">
    <w:name w:val="heading 7"/>
    <w:basedOn w:val="a"/>
    <w:next w:val="a"/>
    <w:link w:val="70"/>
    <w:qFormat/>
    <w:rsid w:val="009F47D9"/>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F47D9"/>
    <w:pPr>
      <w:keepNext/>
      <w:spacing w:after="0" w:line="240" w:lineRule="auto"/>
      <w:outlineLvl w:val="7"/>
    </w:pPr>
    <w:rPr>
      <w:rFonts w:ascii="Times New Roman" w:eastAsia="Times New Roman" w:hAnsi="Times New Roman" w:cs="Times New Roman"/>
      <w:b/>
      <w:cap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7D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9F47D9"/>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9F47D9"/>
    <w:rPr>
      <w:rFonts w:ascii="Cambria" w:eastAsia="Times New Roman" w:hAnsi="Cambria" w:cs="Times New Roman"/>
      <w:b/>
      <w:bCs/>
      <w:color w:val="4F81BD"/>
      <w:sz w:val="24"/>
      <w:szCs w:val="24"/>
    </w:rPr>
  </w:style>
  <w:style w:type="character" w:customStyle="1" w:styleId="70">
    <w:name w:val="Заголовок 7 Знак"/>
    <w:basedOn w:val="a0"/>
    <w:link w:val="7"/>
    <w:rsid w:val="009F47D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F47D9"/>
    <w:rPr>
      <w:rFonts w:ascii="Times New Roman" w:eastAsia="Times New Roman" w:hAnsi="Times New Roman" w:cs="Times New Roman"/>
      <w:b/>
      <w:caps/>
      <w:sz w:val="24"/>
      <w:szCs w:val="20"/>
      <w:lang w:eastAsia="ru-RU"/>
    </w:rPr>
  </w:style>
  <w:style w:type="paragraph" w:customStyle="1" w:styleId="11">
    <w:name w:val="Заголовок 11"/>
    <w:basedOn w:val="a"/>
    <w:next w:val="a"/>
    <w:qFormat/>
    <w:rsid w:val="009F47D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semiHidden/>
    <w:unhideWhenUsed/>
    <w:qFormat/>
    <w:rsid w:val="009F47D9"/>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numbering" w:customStyle="1" w:styleId="12">
    <w:name w:val="Нет списка1"/>
    <w:next w:val="a2"/>
    <w:uiPriority w:val="99"/>
    <w:semiHidden/>
    <w:unhideWhenUsed/>
    <w:rsid w:val="009F47D9"/>
  </w:style>
  <w:style w:type="paragraph" w:styleId="a3">
    <w:name w:val="footnote text"/>
    <w:basedOn w:val="a"/>
    <w:link w:val="a4"/>
    <w:uiPriority w:val="99"/>
    <w:rsid w:val="009F47D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9F47D9"/>
    <w:rPr>
      <w:rFonts w:ascii="Times New Roman" w:eastAsia="Times New Roman" w:hAnsi="Times New Roman" w:cs="Times New Roman"/>
      <w:sz w:val="20"/>
      <w:szCs w:val="20"/>
      <w:lang w:eastAsia="ru-RU"/>
    </w:rPr>
  </w:style>
  <w:style w:type="character" w:styleId="a5">
    <w:name w:val="footnote reference"/>
    <w:basedOn w:val="a0"/>
    <w:rsid w:val="009F47D9"/>
    <w:rPr>
      <w:vertAlign w:val="superscript"/>
    </w:rPr>
  </w:style>
  <w:style w:type="paragraph" w:styleId="a6">
    <w:name w:val="Body Text"/>
    <w:basedOn w:val="a"/>
    <w:link w:val="a7"/>
    <w:uiPriority w:val="99"/>
    <w:rsid w:val="009F47D9"/>
    <w:pPr>
      <w:spacing w:after="0" w:line="240" w:lineRule="auto"/>
      <w:jc w:val="both"/>
    </w:pPr>
    <w:rPr>
      <w:rFonts w:ascii="Arial" w:eastAsia="Times New Roman" w:hAnsi="Arial" w:cs="Times New Roman"/>
      <w:sz w:val="28"/>
      <w:szCs w:val="20"/>
      <w:lang w:eastAsia="ru-RU"/>
    </w:rPr>
  </w:style>
  <w:style w:type="character" w:customStyle="1" w:styleId="a7">
    <w:name w:val="Основной текст Знак"/>
    <w:basedOn w:val="a0"/>
    <w:link w:val="a6"/>
    <w:uiPriority w:val="99"/>
    <w:rsid w:val="009F47D9"/>
    <w:rPr>
      <w:rFonts w:ascii="Arial" w:eastAsia="Times New Roman" w:hAnsi="Arial" w:cs="Times New Roman"/>
      <w:sz w:val="28"/>
      <w:szCs w:val="20"/>
      <w:lang w:eastAsia="ru-RU"/>
    </w:rPr>
  </w:style>
  <w:style w:type="paragraph" w:styleId="21">
    <w:name w:val="Body Text 2"/>
    <w:basedOn w:val="a"/>
    <w:link w:val="22"/>
    <w:rsid w:val="009F47D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F47D9"/>
    <w:rPr>
      <w:rFonts w:ascii="Times New Roman" w:eastAsia="Times New Roman" w:hAnsi="Times New Roman" w:cs="Times New Roman"/>
      <w:sz w:val="24"/>
      <w:szCs w:val="24"/>
      <w:lang w:eastAsia="ru-RU"/>
    </w:rPr>
  </w:style>
  <w:style w:type="paragraph" w:styleId="a8">
    <w:name w:val="Body Text Indent"/>
    <w:basedOn w:val="a"/>
    <w:link w:val="a9"/>
    <w:rsid w:val="009F47D9"/>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9F47D9"/>
    <w:rPr>
      <w:rFonts w:ascii="Times New Roman" w:eastAsia="Times New Roman" w:hAnsi="Times New Roman" w:cs="Times New Roman"/>
      <w:sz w:val="24"/>
      <w:szCs w:val="24"/>
      <w:lang w:eastAsia="ru-RU"/>
    </w:rPr>
  </w:style>
  <w:style w:type="character" w:styleId="aa">
    <w:name w:val="Hyperlink"/>
    <w:basedOn w:val="a0"/>
    <w:uiPriority w:val="99"/>
    <w:rsid w:val="009F47D9"/>
    <w:rPr>
      <w:color w:val="0000FF"/>
      <w:u w:val="single"/>
    </w:rPr>
  </w:style>
  <w:style w:type="paragraph" w:styleId="ab">
    <w:name w:val="List Paragraph"/>
    <w:basedOn w:val="a"/>
    <w:uiPriority w:val="99"/>
    <w:qFormat/>
    <w:rsid w:val="009F47D9"/>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header"/>
    <w:basedOn w:val="a"/>
    <w:link w:val="ad"/>
    <w:rsid w:val="009F47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9F47D9"/>
    <w:rPr>
      <w:rFonts w:ascii="Times New Roman" w:eastAsia="Times New Roman" w:hAnsi="Times New Roman" w:cs="Times New Roman"/>
      <w:sz w:val="24"/>
      <w:szCs w:val="24"/>
      <w:lang w:eastAsia="ru-RU"/>
    </w:rPr>
  </w:style>
  <w:style w:type="paragraph" w:styleId="ae">
    <w:name w:val="footer"/>
    <w:basedOn w:val="a"/>
    <w:link w:val="af"/>
    <w:uiPriority w:val="99"/>
    <w:rsid w:val="009F47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F47D9"/>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9F47D9"/>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9F47D9"/>
    <w:rPr>
      <w:rFonts w:asciiTheme="majorHAnsi" w:eastAsiaTheme="majorEastAsia" w:hAnsiTheme="majorHAnsi" w:cstheme="majorBidi"/>
      <w:b/>
      <w:bCs/>
      <w:color w:val="4F81BD" w:themeColor="accent1"/>
    </w:rPr>
  </w:style>
  <w:style w:type="paragraph" w:customStyle="1" w:styleId="210">
    <w:name w:val="Заголовок 21"/>
    <w:basedOn w:val="a"/>
    <w:next w:val="a"/>
    <w:uiPriority w:val="9"/>
    <w:unhideWhenUsed/>
    <w:qFormat/>
    <w:rsid w:val="009F47D9"/>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23">
    <w:name w:val="Нет списка2"/>
    <w:next w:val="a2"/>
    <w:uiPriority w:val="99"/>
    <w:semiHidden/>
    <w:unhideWhenUsed/>
    <w:rsid w:val="009F47D9"/>
  </w:style>
  <w:style w:type="paragraph" w:customStyle="1" w:styleId="211">
    <w:name w:val="Основной текст 21"/>
    <w:basedOn w:val="a"/>
    <w:rsid w:val="009F47D9"/>
    <w:pPr>
      <w:tabs>
        <w:tab w:val="left" w:pos="3544"/>
      </w:tabs>
      <w:spacing w:after="0" w:line="240" w:lineRule="auto"/>
    </w:pPr>
    <w:rPr>
      <w:rFonts w:ascii="Times New Roman" w:eastAsia="Times New Roman" w:hAnsi="Times New Roman" w:cs="Times New Roman"/>
      <w:b/>
      <w:sz w:val="24"/>
      <w:szCs w:val="20"/>
      <w:lang w:eastAsia="ru-RU"/>
    </w:rPr>
  </w:style>
  <w:style w:type="paragraph" w:styleId="af0">
    <w:name w:val="Plain Text"/>
    <w:basedOn w:val="a"/>
    <w:link w:val="af1"/>
    <w:rsid w:val="009F47D9"/>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9F47D9"/>
    <w:rPr>
      <w:rFonts w:ascii="Courier New" w:eastAsia="Times New Roman" w:hAnsi="Courier New" w:cs="Times New Roman"/>
      <w:sz w:val="20"/>
      <w:szCs w:val="20"/>
      <w:lang w:eastAsia="ru-RU"/>
    </w:rPr>
  </w:style>
  <w:style w:type="paragraph" w:styleId="af2">
    <w:name w:val="Balloon Text"/>
    <w:basedOn w:val="a"/>
    <w:link w:val="af3"/>
    <w:uiPriority w:val="99"/>
    <w:semiHidden/>
    <w:rsid w:val="009F47D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9F47D9"/>
    <w:rPr>
      <w:rFonts w:ascii="Tahoma" w:eastAsia="Times New Roman" w:hAnsi="Tahoma" w:cs="Tahoma"/>
      <w:sz w:val="16"/>
      <w:szCs w:val="16"/>
      <w:lang w:eastAsia="ru-RU"/>
    </w:rPr>
  </w:style>
  <w:style w:type="character" w:customStyle="1" w:styleId="datepr">
    <w:name w:val="datepr"/>
    <w:basedOn w:val="a0"/>
    <w:rsid w:val="009F47D9"/>
    <w:rPr>
      <w:rFonts w:ascii="Times New Roman" w:hAnsi="Times New Roman" w:cs="Times New Roman" w:hint="default"/>
    </w:rPr>
  </w:style>
  <w:style w:type="character" w:customStyle="1" w:styleId="number">
    <w:name w:val="number"/>
    <w:basedOn w:val="a0"/>
    <w:rsid w:val="009F47D9"/>
    <w:rPr>
      <w:rFonts w:ascii="Times New Roman" w:hAnsi="Times New Roman" w:cs="Times New Roman" w:hint="default"/>
    </w:rPr>
  </w:style>
  <w:style w:type="paragraph" w:customStyle="1" w:styleId="newncpi01">
    <w:name w:val="newncpi01"/>
    <w:basedOn w:val="a"/>
    <w:rsid w:val="009F47D9"/>
    <w:pPr>
      <w:spacing w:after="0" w:line="240" w:lineRule="auto"/>
      <w:jc w:val="both"/>
    </w:pPr>
    <w:rPr>
      <w:rFonts w:ascii="Times New Roman" w:eastAsia="Times New Roman" w:hAnsi="Times New Roman" w:cs="Times New Roman"/>
      <w:sz w:val="24"/>
      <w:szCs w:val="24"/>
      <w:lang w:eastAsia="ru-RU"/>
    </w:rPr>
  </w:style>
  <w:style w:type="paragraph" w:customStyle="1" w:styleId="newncpi2">
    <w:name w:val="newncpi2"/>
    <w:basedOn w:val="a"/>
    <w:rsid w:val="009F47D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115">
    <w:name w:val="Style115"/>
    <w:basedOn w:val="a"/>
    <w:rsid w:val="009F47D9"/>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88">
    <w:name w:val="Font Style188"/>
    <w:rsid w:val="009F47D9"/>
    <w:rPr>
      <w:rFonts w:ascii="Times New Roman" w:hAnsi="Times New Roman" w:cs="Times New Roman"/>
      <w:sz w:val="20"/>
      <w:szCs w:val="20"/>
    </w:rPr>
  </w:style>
  <w:style w:type="character" w:customStyle="1" w:styleId="FontStyle201">
    <w:name w:val="Font Style201"/>
    <w:rsid w:val="009F47D9"/>
    <w:rPr>
      <w:rFonts w:ascii="Times New Roman" w:hAnsi="Times New Roman" w:cs="Times New Roman"/>
      <w:sz w:val="16"/>
      <w:szCs w:val="16"/>
    </w:rPr>
  </w:style>
  <w:style w:type="paragraph" w:customStyle="1" w:styleId="Style46">
    <w:name w:val="Style46"/>
    <w:basedOn w:val="a"/>
    <w:rsid w:val="009F4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rsid w:val="009F4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5">
    <w:name w:val="Style165"/>
    <w:basedOn w:val="a"/>
    <w:rsid w:val="009F47D9"/>
    <w:pPr>
      <w:widowControl w:val="0"/>
      <w:autoSpaceDE w:val="0"/>
      <w:autoSpaceDN w:val="0"/>
      <w:adjustRightInd w:val="0"/>
      <w:spacing w:after="0" w:line="514" w:lineRule="exact"/>
      <w:jc w:val="center"/>
    </w:pPr>
    <w:rPr>
      <w:rFonts w:ascii="Times New Roman" w:eastAsia="Times New Roman" w:hAnsi="Times New Roman" w:cs="Times New Roman"/>
      <w:sz w:val="24"/>
      <w:szCs w:val="24"/>
      <w:lang w:eastAsia="ru-RU"/>
    </w:rPr>
  </w:style>
  <w:style w:type="paragraph" w:customStyle="1" w:styleId="Style166">
    <w:name w:val="Style166"/>
    <w:basedOn w:val="a"/>
    <w:rsid w:val="009F4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0">
    <w:name w:val="Font Style170"/>
    <w:rsid w:val="009F47D9"/>
    <w:rPr>
      <w:rFonts w:ascii="Times New Roman" w:hAnsi="Times New Roman" w:cs="Times New Roman"/>
      <w:b/>
      <w:bCs/>
      <w:sz w:val="20"/>
      <w:szCs w:val="20"/>
    </w:rPr>
  </w:style>
  <w:style w:type="character" w:customStyle="1" w:styleId="FontStyle177">
    <w:name w:val="Font Style177"/>
    <w:rsid w:val="009F47D9"/>
    <w:rPr>
      <w:rFonts w:ascii="Times New Roman" w:hAnsi="Times New Roman" w:cs="Times New Roman"/>
      <w:b/>
      <w:bCs/>
      <w:sz w:val="26"/>
      <w:szCs w:val="26"/>
    </w:rPr>
  </w:style>
  <w:style w:type="character" w:customStyle="1" w:styleId="FontStyle211">
    <w:name w:val="Font Style211"/>
    <w:rsid w:val="009F47D9"/>
    <w:rPr>
      <w:rFonts w:ascii="Times New Roman" w:hAnsi="Times New Roman" w:cs="Times New Roman"/>
      <w:b/>
      <w:bCs/>
      <w:sz w:val="26"/>
      <w:szCs w:val="26"/>
    </w:rPr>
  </w:style>
  <w:style w:type="character" w:customStyle="1" w:styleId="FontStyle212">
    <w:name w:val="Font Style212"/>
    <w:rsid w:val="009F47D9"/>
    <w:rPr>
      <w:rFonts w:ascii="Times New Roman" w:hAnsi="Times New Roman" w:cs="Times New Roman"/>
      <w:sz w:val="20"/>
      <w:szCs w:val="20"/>
    </w:rPr>
  </w:style>
  <w:style w:type="paragraph" w:customStyle="1" w:styleId="Style116">
    <w:name w:val="Style116"/>
    <w:basedOn w:val="a"/>
    <w:rsid w:val="009F47D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04">
    <w:name w:val="Font Style204"/>
    <w:rsid w:val="009F47D9"/>
    <w:rPr>
      <w:rFonts w:ascii="Times New Roman" w:hAnsi="Times New Roman" w:cs="Times New Roman"/>
      <w:smallCaps/>
      <w:sz w:val="20"/>
      <w:szCs w:val="20"/>
    </w:rPr>
  </w:style>
  <w:style w:type="paragraph" w:customStyle="1" w:styleId="Style11">
    <w:name w:val="Style11"/>
    <w:basedOn w:val="a"/>
    <w:uiPriority w:val="99"/>
    <w:rsid w:val="009F4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7">
    <w:name w:val="Style127"/>
    <w:basedOn w:val="a"/>
    <w:rsid w:val="009F47D9"/>
    <w:pPr>
      <w:widowControl w:val="0"/>
      <w:autoSpaceDE w:val="0"/>
      <w:autoSpaceDN w:val="0"/>
      <w:adjustRightInd w:val="0"/>
      <w:spacing w:after="0" w:line="398" w:lineRule="exact"/>
      <w:jc w:val="both"/>
    </w:pPr>
    <w:rPr>
      <w:rFonts w:ascii="Times New Roman" w:eastAsia="Times New Roman" w:hAnsi="Times New Roman" w:cs="Times New Roman"/>
      <w:sz w:val="24"/>
      <w:szCs w:val="24"/>
      <w:lang w:eastAsia="ru-RU"/>
    </w:rPr>
  </w:style>
  <w:style w:type="character" w:customStyle="1" w:styleId="FontStyle217">
    <w:name w:val="Font Style217"/>
    <w:rsid w:val="009F47D9"/>
    <w:rPr>
      <w:rFonts w:ascii="Times New Roman" w:hAnsi="Times New Roman" w:cs="Times New Roman"/>
      <w:b/>
      <w:bCs/>
      <w:sz w:val="16"/>
      <w:szCs w:val="16"/>
    </w:rPr>
  </w:style>
  <w:style w:type="paragraph" w:customStyle="1" w:styleId="Style133">
    <w:name w:val="Style133"/>
    <w:basedOn w:val="a"/>
    <w:rsid w:val="009F47D9"/>
    <w:pPr>
      <w:widowControl w:val="0"/>
      <w:autoSpaceDE w:val="0"/>
      <w:autoSpaceDN w:val="0"/>
      <w:adjustRightInd w:val="0"/>
      <w:spacing w:after="0" w:line="253" w:lineRule="exact"/>
      <w:ind w:firstLine="274"/>
    </w:pPr>
    <w:rPr>
      <w:rFonts w:ascii="Times New Roman" w:eastAsia="Times New Roman" w:hAnsi="Times New Roman" w:cs="Times New Roman"/>
      <w:sz w:val="24"/>
      <w:szCs w:val="24"/>
      <w:lang w:eastAsia="ru-RU"/>
    </w:rPr>
  </w:style>
  <w:style w:type="paragraph" w:customStyle="1" w:styleId="Style31">
    <w:name w:val="Style31"/>
    <w:basedOn w:val="a"/>
    <w:rsid w:val="009F4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6">
    <w:name w:val="Font Style206"/>
    <w:rsid w:val="009F47D9"/>
    <w:rPr>
      <w:rFonts w:ascii="Times New Roman" w:hAnsi="Times New Roman" w:cs="Times New Roman"/>
      <w:b/>
      <w:bCs/>
      <w:sz w:val="16"/>
      <w:szCs w:val="16"/>
    </w:rPr>
  </w:style>
  <w:style w:type="character" w:customStyle="1" w:styleId="FontStyle210">
    <w:name w:val="Font Style210"/>
    <w:basedOn w:val="a0"/>
    <w:uiPriority w:val="99"/>
    <w:rsid w:val="009F47D9"/>
    <w:rPr>
      <w:rFonts w:ascii="Century Schoolbook" w:hAnsi="Century Schoolbook" w:cs="Century Schoolbook"/>
      <w:sz w:val="20"/>
      <w:szCs w:val="20"/>
    </w:rPr>
  </w:style>
  <w:style w:type="character" w:customStyle="1" w:styleId="FontStyle22">
    <w:name w:val="Font Style22"/>
    <w:basedOn w:val="a0"/>
    <w:uiPriority w:val="99"/>
    <w:rsid w:val="009F47D9"/>
    <w:rPr>
      <w:rFonts w:ascii="Times New Roman" w:hAnsi="Times New Roman" w:cs="Times New Roman"/>
      <w:sz w:val="28"/>
      <w:szCs w:val="28"/>
    </w:rPr>
  </w:style>
  <w:style w:type="character" w:customStyle="1" w:styleId="af4">
    <w:name w:val="Основной текст_"/>
    <w:basedOn w:val="a0"/>
    <w:link w:val="13"/>
    <w:locked/>
    <w:rsid w:val="009F47D9"/>
    <w:rPr>
      <w:rFonts w:ascii="Times New Roman" w:hAnsi="Times New Roman" w:cs="Times New Roman"/>
      <w:sz w:val="28"/>
      <w:szCs w:val="28"/>
      <w:shd w:val="clear" w:color="auto" w:fill="FFFFFF"/>
    </w:rPr>
  </w:style>
  <w:style w:type="paragraph" w:customStyle="1" w:styleId="13">
    <w:name w:val="Основной текст1"/>
    <w:basedOn w:val="a"/>
    <w:link w:val="af4"/>
    <w:rsid w:val="009F47D9"/>
    <w:pPr>
      <w:shd w:val="clear" w:color="auto" w:fill="FFFFFF"/>
      <w:spacing w:after="0" w:line="240" w:lineRule="atLeast"/>
      <w:ind w:hanging="560"/>
    </w:pPr>
    <w:rPr>
      <w:rFonts w:ascii="Times New Roman" w:hAnsi="Times New Roman" w:cs="Times New Roman"/>
      <w:sz w:val="28"/>
      <w:szCs w:val="28"/>
    </w:rPr>
  </w:style>
  <w:style w:type="paragraph" w:styleId="af5">
    <w:name w:val="Normal (Web)"/>
    <w:basedOn w:val="a"/>
    <w:uiPriority w:val="99"/>
    <w:rsid w:val="009F47D9"/>
    <w:pPr>
      <w:spacing w:before="90" w:after="90" w:line="360" w:lineRule="auto"/>
    </w:pPr>
    <w:rPr>
      <w:rFonts w:ascii="Times New Roman" w:eastAsia="Times New Roman" w:hAnsi="Times New Roman" w:cs="Times New Roman"/>
      <w:sz w:val="18"/>
      <w:szCs w:val="18"/>
      <w:lang w:eastAsia="ru-RU"/>
    </w:rPr>
  </w:style>
  <w:style w:type="paragraph" w:customStyle="1" w:styleId="ConsNormal">
    <w:name w:val="ConsNormal"/>
    <w:basedOn w:val="a"/>
    <w:next w:val="a"/>
    <w:rsid w:val="009F47D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9F47D9"/>
    <w:rPr>
      <w:b/>
      <w:bCs/>
    </w:rPr>
  </w:style>
  <w:style w:type="character" w:customStyle="1" w:styleId="caps">
    <w:name w:val="caps"/>
    <w:basedOn w:val="a0"/>
    <w:rsid w:val="009F47D9"/>
  </w:style>
  <w:style w:type="paragraph" w:customStyle="1" w:styleId="psection">
    <w:name w:val="psection"/>
    <w:basedOn w:val="a"/>
    <w:rsid w:val="009F4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basedOn w:val="a0"/>
    <w:uiPriority w:val="20"/>
    <w:qFormat/>
    <w:rsid w:val="009F47D9"/>
    <w:rPr>
      <w:i/>
      <w:iCs/>
    </w:rPr>
  </w:style>
  <w:style w:type="character" w:customStyle="1" w:styleId="hl1">
    <w:name w:val="hl1"/>
    <w:basedOn w:val="a0"/>
    <w:rsid w:val="009F47D9"/>
    <w:rPr>
      <w:color w:val="4682B4"/>
    </w:rPr>
  </w:style>
  <w:style w:type="character" w:customStyle="1" w:styleId="text1">
    <w:name w:val="text1"/>
    <w:basedOn w:val="a0"/>
    <w:rsid w:val="009F47D9"/>
    <w:rPr>
      <w:rFonts w:ascii="Arial" w:hAnsi="Arial" w:cs="Arial" w:hint="default"/>
      <w:sz w:val="20"/>
      <w:szCs w:val="20"/>
    </w:rPr>
  </w:style>
  <w:style w:type="character" w:customStyle="1" w:styleId="googqs-tidbit1">
    <w:name w:val="goog_qs-tidbit1"/>
    <w:basedOn w:val="a0"/>
    <w:rsid w:val="009F47D9"/>
    <w:rPr>
      <w:vanish w:val="0"/>
      <w:webHidden w:val="0"/>
      <w:specVanish w:val="0"/>
    </w:rPr>
  </w:style>
  <w:style w:type="character" w:customStyle="1" w:styleId="st1">
    <w:name w:val="st1"/>
    <w:basedOn w:val="a0"/>
    <w:rsid w:val="009F47D9"/>
  </w:style>
  <w:style w:type="paragraph" w:customStyle="1" w:styleId="bsign">
    <w:name w:val="bsign"/>
    <w:basedOn w:val="a"/>
    <w:rsid w:val="009F47D9"/>
    <w:pPr>
      <w:spacing w:before="120" w:after="120" w:line="360" w:lineRule="auto"/>
      <w:jc w:val="center"/>
    </w:pPr>
    <w:rPr>
      <w:rFonts w:ascii="Times New Roman" w:eastAsia="Times New Roman" w:hAnsi="Times New Roman" w:cs="Times New Roman"/>
      <w:color w:val="FFFFFF"/>
      <w:sz w:val="14"/>
      <w:szCs w:val="14"/>
      <w:lang w:eastAsia="ru-RU"/>
    </w:rPr>
  </w:style>
  <w:style w:type="paragraph" w:customStyle="1" w:styleId="bssign">
    <w:name w:val="bssign"/>
    <w:basedOn w:val="a"/>
    <w:rsid w:val="009F47D9"/>
    <w:pPr>
      <w:spacing w:before="120" w:after="120" w:line="264" w:lineRule="auto"/>
      <w:jc w:val="center"/>
    </w:pPr>
    <w:rPr>
      <w:rFonts w:ascii="Tahoma" w:eastAsia="Times New Roman" w:hAnsi="Tahoma" w:cs="Tahoma"/>
      <w:color w:val="FFFFFF"/>
      <w:sz w:val="14"/>
      <w:szCs w:val="14"/>
      <w:lang w:eastAsia="ru-RU"/>
    </w:rPr>
  </w:style>
  <w:style w:type="paragraph" w:customStyle="1" w:styleId="white">
    <w:name w:val="white"/>
    <w:basedOn w:val="a"/>
    <w:rsid w:val="009F47D9"/>
    <w:pPr>
      <w:spacing w:before="120" w:after="120" w:line="360" w:lineRule="auto"/>
    </w:pPr>
    <w:rPr>
      <w:rFonts w:ascii="Times New Roman" w:eastAsia="Times New Roman" w:hAnsi="Times New Roman" w:cs="Times New Roman"/>
      <w:color w:val="FFFFFF"/>
      <w:sz w:val="18"/>
      <w:szCs w:val="18"/>
      <w:lang w:eastAsia="ru-RU"/>
    </w:rPr>
  </w:style>
  <w:style w:type="paragraph" w:customStyle="1" w:styleId="consplusnormal">
    <w:name w:val="consplusnormal"/>
    <w:basedOn w:val="a"/>
    <w:rsid w:val="009F47D9"/>
    <w:pPr>
      <w:spacing w:before="120" w:after="120" w:line="360" w:lineRule="auto"/>
    </w:pPr>
    <w:rPr>
      <w:rFonts w:ascii="Times New Roman" w:eastAsia="Times New Roman" w:hAnsi="Times New Roman" w:cs="Times New Roman"/>
      <w:sz w:val="18"/>
      <w:szCs w:val="18"/>
      <w:lang w:eastAsia="ru-RU"/>
    </w:rPr>
  </w:style>
  <w:style w:type="paragraph" w:customStyle="1" w:styleId="consplustitle">
    <w:name w:val="consplustitle"/>
    <w:basedOn w:val="a"/>
    <w:rsid w:val="009F47D9"/>
    <w:pPr>
      <w:spacing w:before="120" w:after="120" w:line="360" w:lineRule="auto"/>
    </w:pPr>
    <w:rPr>
      <w:rFonts w:ascii="Times New Roman" w:eastAsia="Times New Roman" w:hAnsi="Times New Roman" w:cs="Times New Roman"/>
      <w:sz w:val="18"/>
      <w:szCs w:val="18"/>
      <w:lang w:eastAsia="ru-RU"/>
    </w:rPr>
  </w:style>
  <w:style w:type="paragraph" w:customStyle="1" w:styleId="conspluscell">
    <w:name w:val="conspluscell"/>
    <w:basedOn w:val="a"/>
    <w:rsid w:val="009F47D9"/>
    <w:pPr>
      <w:spacing w:before="120" w:after="120" w:line="360" w:lineRule="auto"/>
    </w:pPr>
    <w:rPr>
      <w:rFonts w:ascii="Times New Roman" w:eastAsia="Times New Roman" w:hAnsi="Times New Roman" w:cs="Times New Roman"/>
      <w:sz w:val="18"/>
      <w:szCs w:val="18"/>
      <w:lang w:eastAsia="ru-RU"/>
    </w:rPr>
  </w:style>
  <w:style w:type="paragraph" w:customStyle="1" w:styleId="titleu">
    <w:name w:val="titleu"/>
    <w:basedOn w:val="a"/>
    <w:rsid w:val="009F47D9"/>
    <w:pPr>
      <w:spacing w:before="120" w:after="120" w:line="360" w:lineRule="auto"/>
    </w:pPr>
    <w:rPr>
      <w:rFonts w:ascii="Times New Roman" w:eastAsia="Times New Roman" w:hAnsi="Times New Roman" w:cs="Times New Roman"/>
      <w:sz w:val="18"/>
      <w:szCs w:val="18"/>
      <w:lang w:eastAsia="ru-RU"/>
    </w:rPr>
  </w:style>
  <w:style w:type="paragraph" w:customStyle="1" w:styleId="capu1">
    <w:name w:val="capu1"/>
    <w:basedOn w:val="a"/>
    <w:rsid w:val="009F47D9"/>
    <w:pPr>
      <w:spacing w:before="120" w:after="120" w:line="360" w:lineRule="auto"/>
    </w:pPr>
    <w:rPr>
      <w:rFonts w:ascii="Times New Roman" w:eastAsia="Times New Roman" w:hAnsi="Times New Roman" w:cs="Times New Roman"/>
      <w:sz w:val="18"/>
      <w:szCs w:val="18"/>
      <w:lang w:eastAsia="ru-RU"/>
    </w:rPr>
  </w:style>
  <w:style w:type="paragraph" w:customStyle="1" w:styleId="point">
    <w:name w:val="point"/>
    <w:basedOn w:val="a"/>
    <w:rsid w:val="009F47D9"/>
    <w:pPr>
      <w:spacing w:before="120" w:after="120" w:line="360" w:lineRule="auto"/>
    </w:pPr>
    <w:rPr>
      <w:rFonts w:ascii="Times New Roman" w:eastAsia="Times New Roman" w:hAnsi="Times New Roman" w:cs="Times New Roman"/>
      <w:sz w:val="18"/>
      <w:szCs w:val="18"/>
      <w:lang w:eastAsia="ru-RU"/>
    </w:rPr>
  </w:style>
  <w:style w:type="paragraph" w:customStyle="1" w:styleId="consnonformat">
    <w:name w:val="consnonformat"/>
    <w:basedOn w:val="a"/>
    <w:rsid w:val="009F47D9"/>
    <w:pPr>
      <w:spacing w:before="120" w:after="120" w:line="360" w:lineRule="auto"/>
    </w:pPr>
    <w:rPr>
      <w:rFonts w:ascii="Times New Roman" w:eastAsia="Times New Roman" w:hAnsi="Times New Roman" w:cs="Times New Roman"/>
      <w:sz w:val="18"/>
      <w:szCs w:val="18"/>
      <w:lang w:eastAsia="ru-RU"/>
    </w:rPr>
  </w:style>
  <w:style w:type="character" w:customStyle="1" w:styleId="ata11y">
    <w:name w:val="at_a11y"/>
    <w:basedOn w:val="a0"/>
    <w:rsid w:val="009F47D9"/>
  </w:style>
  <w:style w:type="character" w:customStyle="1" w:styleId="addthisseparator2">
    <w:name w:val="addthis_separator2"/>
    <w:basedOn w:val="a0"/>
    <w:rsid w:val="009F47D9"/>
  </w:style>
  <w:style w:type="paragraph" w:customStyle="1" w:styleId="text">
    <w:name w:val="text"/>
    <w:basedOn w:val="a"/>
    <w:rsid w:val="009F47D9"/>
    <w:pPr>
      <w:spacing w:before="100" w:beforeAutospacing="1" w:after="100" w:afterAutospacing="1" w:line="240" w:lineRule="auto"/>
    </w:pPr>
    <w:rPr>
      <w:rFonts w:ascii="Arial" w:eastAsia="Times New Roman" w:hAnsi="Arial" w:cs="Arial"/>
      <w:color w:val="CCFFCC"/>
      <w:sz w:val="40"/>
      <w:szCs w:val="40"/>
      <w:lang w:eastAsia="ru-RU"/>
    </w:rPr>
  </w:style>
  <w:style w:type="paragraph" w:customStyle="1" w:styleId="consnormal0">
    <w:name w:val="consnormal"/>
    <w:basedOn w:val="a"/>
    <w:rsid w:val="009F47D9"/>
    <w:pPr>
      <w:spacing w:before="90" w:after="90" w:line="360" w:lineRule="auto"/>
    </w:pPr>
    <w:rPr>
      <w:rFonts w:ascii="Times New Roman" w:eastAsia="Times New Roman" w:hAnsi="Times New Roman" w:cs="Times New Roman"/>
      <w:sz w:val="18"/>
      <w:szCs w:val="18"/>
      <w:lang w:eastAsia="ru-RU"/>
    </w:rPr>
  </w:style>
  <w:style w:type="paragraph" w:customStyle="1" w:styleId="consplusnonformat">
    <w:name w:val="consplusnonformat"/>
    <w:basedOn w:val="a"/>
    <w:rsid w:val="009F47D9"/>
    <w:pPr>
      <w:spacing w:before="90" w:after="90" w:line="360" w:lineRule="auto"/>
    </w:pPr>
    <w:rPr>
      <w:rFonts w:ascii="Times New Roman" w:eastAsia="Times New Roman" w:hAnsi="Times New Roman" w:cs="Times New Roman"/>
      <w:sz w:val="18"/>
      <w:szCs w:val="18"/>
      <w:lang w:eastAsia="ru-RU"/>
    </w:rPr>
  </w:style>
  <w:style w:type="paragraph" w:customStyle="1" w:styleId="212">
    <w:name w:val="21"/>
    <w:basedOn w:val="a"/>
    <w:rsid w:val="009F47D9"/>
    <w:pPr>
      <w:spacing w:before="90" w:after="90" w:line="360" w:lineRule="auto"/>
    </w:pPr>
    <w:rPr>
      <w:rFonts w:ascii="Times New Roman" w:eastAsia="Times New Roman" w:hAnsi="Times New Roman" w:cs="Times New Roman"/>
      <w:sz w:val="18"/>
      <w:szCs w:val="18"/>
      <w:lang w:eastAsia="ru-RU"/>
    </w:rPr>
  </w:style>
  <w:style w:type="character" w:customStyle="1" w:styleId="googqs-tidbit-1">
    <w:name w:val="goog_qs-tidbit-1"/>
    <w:basedOn w:val="a0"/>
    <w:rsid w:val="009F47D9"/>
  </w:style>
  <w:style w:type="character" w:customStyle="1" w:styleId="googqs-tidbit-0">
    <w:name w:val="goog_qs-tidbit-0"/>
    <w:basedOn w:val="a0"/>
    <w:rsid w:val="009F47D9"/>
  </w:style>
  <w:style w:type="character" w:customStyle="1" w:styleId="googqs-tidbit-2">
    <w:name w:val="goog_qs-tidbit-2"/>
    <w:basedOn w:val="a0"/>
    <w:rsid w:val="009F47D9"/>
  </w:style>
  <w:style w:type="paragraph" w:customStyle="1" w:styleId="Default">
    <w:name w:val="Default"/>
    <w:rsid w:val="009F47D9"/>
    <w:pPr>
      <w:autoSpaceDE w:val="0"/>
      <w:autoSpaceDN w:val="0"/>
      <w:adjustRightInd w:val="0"/>
      <w:spacing w:after="0" w:line="240" w:lineRule="auto"/>
    </w:pPr>
    <w:rPr>
      <w:rFonts w:ascii="Arial" w:hAnsi="Arial" w:cs="Arial"/>
      <w:color w:val="000000"/>
      <w:sz w:val="24"/>
      <w:szCs w:val="24"/>
    </w:rPr>
  </w:style>
  <w:style w:type="paragraph" w:customStyle="1" w:styleId="Iauiue">
    <w:name w:val="Iau.iue"/>
    <w:basedOn w:val="Default"/>
    <w:next w:val="Default"/>
    <w:rsid w:val="009F47D9"/>
    <w:rPr>
      <w:rFonts w:ascii="Times New Roman" w:eastAsia="Times New Roman" w:hAnsi="Times New Roman" w:cs="Times New Roman"/>
      <w:color w:val="auto"/>
      <w:lang w:eastAsia="ru-RU"/>
    </w:rPr>
  </w:style>
  <w:style w:type="paragraph" w:styleId="af8">
    <w:name w:val="Subtitle"/>
    <w:basedOn w:val="a"/>
    <w:link w:val="af9"/>
    <w:qFormat/>
    <w:rsid w:val="009F47D9"/>
    <w:pPr>
      <w:spacing w:after="0" w:line="360" w:lineRule="auto"/>
      <w:ind w:firstLine="720"/>
      <w:jc w:val="both"/>
    </w:pPr>
    <w:rPr>
      <w:rFonts w:ascii="Times New Roman" w:eastAsia="Times New Roman" w:hAnsi="Times New Roman" w:cs="Times New Roman"/>
      <w:sz w:val="28"/>
      <w:szCs w:val="20"/>
    </w:rPr>
  </w:style>
  <w:style w:type="character" w:customStyle="1" w:styleId="af9">
    <w:name w:val="Подзаголовок Знак"/>
    <w:basedOn w:val="a0"/>
    <w:link w:val="af8"/>
    <w:rsid w:val="009F47D9"/>
    <w:rPr>
      <w:rFonts w:ascii="Times New Roman" w:eastAsia="Times New Roman" w:hAnsi="Times New Roman" w:cs="Times New Roman"/>
      <w:sz w:val="28"/>
      <w:szCs w:val="20"/>
    </w:rPr>
  </w:style>
  <w:style w:type="paragraph" w:customStyle="1" w:styleId="Oaeno">
    <w:name w:val="Oaeno"/>
    <w:basedOn w:val="a"/>
    <w:rsid w:val="009F47D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
    <w:name w:val="Обычный1"/>
    <w:rsid w:val="009F47D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a">
    <w:name w:val="Таблица"/>
    <w:basedOn w:val="a"/>
    <w:next w:val="a"/>
    <w:autoRedefine/>
    <w:rsid w:val="009F47D9"/>
    <w:pPr>
      <w:framePr w:hSpace="180" w:wrap="around" w:vAnchor="text" w:hAnchor="margin" w:x="36" w:y="-80"/>
      <w:spacing w:after="0" w:line="240" w:lineRule="auto"/>
      <w:ind w:left="-180"/>
      <w:jc w:val="center"/>
    </w:pPr>
    <w:rPr>
      <w:rFonts w:ascii="Times New Roman" w:eastAsia="Times New Roman" w:hAnsi="Times New Roman" w:cs="Times New Roman"/>
      <w:i/>
      <w:color w:val="000000"/>
      <w:spacing w:val="-10"/>
      <w:sz w:val="18"/>
      <w:szCs w:val="18"/>
      <w:lang w:eastAsia="ru-RU"/>
    </w:rPr>
  </w:style>
  <w:style w:type="paragraph" w:customStyle="1" w:styleId="15">
    <w:name w:val="заголовок 1"/>
    <w:basedOn w:val="14"/>
    <w:next w:val="a"/>
    <w:rsid w:val="009F47D9"/>
    <w:pPr>
      <w:keepNext/>
      <w:keepLines/>
      <w:widowControl w:val="0"/>
      <w:spacing w:before="360" w:after="240"/>
      <w:jc w:val="center"/>
    </w:pPr>
    <w:rPr>
      <w:rFonts w:ascii="Arial" w:hAnsi="Arial" w:cs="Arial"/>
      <w:b/>
      <w:bCs/>
      <w:i/>
      <w:iCs/>
      <w:color w:val="000000"/>
      <w:kern w:val="28"/>
      <w:sz w:val="26"/>
      <w:szCs w:val="26"/>
    </w:rPr>
  </w:style>
  <w:style w:type="paragraph" w:customStyle="1" w:styleId="16">
    <w:name w:val="Знак Знак1"/>
    <w:basedOn w:val="a"/>
    <w:rsid w:val="009F47D9"/>
    <w:pPr>
      <w:spacing w:after="160" w:line="240" w:lineRule="exact"/>
    </w:pPr>
    <w:rPr>
      <w:rFonts w:ascii="Tahoma" w:eastAsia="Times New Roman" w:hAnsi="Tahoma" w:cs="Times New Roman"/>
      <w:sz w:val="20"/>
      <w:szCs w:val="20"/>
      <w:lang w:val="en-US"/>
    </w:rPr>
  </w:style>
  <w:style w:type="paragraph" w:styleId="17">
    <w:name w:val="toc 1"/>
    <w:basedOn w:val="a"/>
    <w:next w:val="a"/>
    <w:autoRedefine/>
    <w:uiPriority w:val="39"/>
    <w:unhideWhenUsed/>
    <w:rsid w:val="009F47D9"/>
    <w:pPr>
      <w:spacing w:after="100"/>
    </w:pPr>
    <w:rPr>
      <w:rFonts w:ascii="Calibri" w:eastAsia="Calibri" w:hAnsi="Calibri" w:cs="Times New Roman"/>
    </w:rPr>
  </w:style>
  <w:style w:type="paragraph" w:styleId="24">
    <w:name w:val="toc 2"/>
    <w:basedOn w:val="a"/>
    <w:next w:val="a"/>
    <w:autoRedefine/>
    <w:uiPriority w:val="39"/>
    <w:unhideWhenUsed/>
    <w:rsid w:val="009F47D9"/>
    <w:pPr>
      <w:spacing w:after="100"/>
      <w:ind w:left="220"/>
    </w:pPr>
    <w:rPr>
      <w:rFonts w:ascii="Calibri" w:eastAsia="Calibri" w:hAnsi="Calibri" w:cs="Times New Roman"/>
    </w:rPr>
  </w:style>
  <w:style w:type="table" w:styleId="afb">
    <w:name w:val="Table Grid"/>
    <w:basedOn w:val="a1"/>
    <w:rsid w:val="009F4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rsid w:val="009F47D9"/>
    <w:rPr>
      <w:rFonts w:ascii="Times New Roman" w:eastAsia="Times New Roman" w:hAnsi="Times New Roman" w:cs="Times New Roman"/>
      <w:b/>
      <w:bCs/>
      <w:sz w:val="26"/>
      <w:szCs w:val="26"/>
      <w:shd w:val="clear" w:color="auto" w:fill="FFFFFF"/>
    </w:rPr>
  </w:style>
  <w:style w:type="character" w:customStyle="1" w:styleId="27">
    <w:name w:val="Основной текст (2) + Не полужирный"/>
    <w:basedOn w:val="25"/>
    <w:rsid w:val="009F47D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8">
    <w:name w:val="Основной текст2"/>
    <w:basedOn w:val="af4"/>
    <w:rsid w:val="009F47D9"/>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eastAsia="en-US" w:bidi="en-US"/>
    </w:rPr>
  </w:style>
  <w:style w:type="character" w:customStyle="1" w:styleId="32">
    <w:name w:val="Основной текст3"/>
    <w:basedOn w:val="af4"/>
    <w:rsid w:val="009F47D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paragraph" w:customStyle="1" w:styleId="4">
    <w:name w:val="Основной текст4"/>
    <w:basedOn w:val="a"/>
    <w:rsid w:val="009F47D9"/>
    <w:pPr>
      <w:widowControl w:val="0"/>
      <w:shd w:val="clear" w:color="auto" w:fill="FFFFFF"/>
      <w:spacing w:after="0" w:line="322" w:lineRule="exact"/>
      <w:ind w:hanging="360"/>
      <w:jc w:val="center"/>
    </w:pPr>
    <w:rPr>
      <w:rFonts w:ascii="Times New Roman" w:eastAsia="Times New Roman" w:hAnsi="Times New Roman" w:cs="Times New Roman"/>
      <w:color w:val="000000"/>
      <w:sz w:val="26"/>
      <w:szCs w:val="26"/>
      <w:lang w:eastAsia="ru-RU" w:bidi="ru-RU"/>
    </w:rPr>
  </w:style>
  <w:style w:type="paragraph" w:customStyle="1" w:styleId="26">
    <w:name w:val="Основной текст (2)"/>
    <w:basedOn w:val="a"/>
    <w:link w:val="25"/>
    <w:rsid w:val="009F47D9"/>
    <w:pPr>
      <w:widowControl w:val="0"/>
      <w:shd w:val="clear" w:color="auto" w:fill="FFFFFF"/>
      <w:spacing w:before="360" w:after="540" w:line="0" w:lineRule="atLeast"/>
      <w:jc w:val="both"/>
    </w:pPr>
    <w:rPr>
      <w:rFonts w:ascii="Times New Roman" w:eastAsia="Times New Roman" w:hAnsi="Times New Roman" w:cs="Times New Roman"/>
      <w:b/>
      <w:bCs/>
      <w:sz w:val="26"/>
      <w:szCs w:val="26"/>
    </w:rPr>
  </w:style>
  <w:style w:type="paragraph" w:customStyle="1" w:styleId="18">
    <w:name w:val="Заголовок оглавления1"/>
    <w:basedOn w:val="1"/>
    <w:next w:val="a"/>
    <w:uiPriority w:val="39"/>
    <w:semiHidden/>
    <w:unhideWhenUsed/>
    <w:qFormat/>
    <w:rsid w:val="009F47D9"/>
    <w:pPr>
      <w:outlineLvl w:val="9"/>
    </w:pPr>
  </w:style>
  <w:style w:type="paragraph" w:styleId="33">
    <w:name w:val="toc 3"/>
    <w:basedOn w:val="a"/>
    <w:next w:val="a"/>
    <w:autoRedefine/>
    <w:uiPriority w:val="39"/>
    <w:unhideWhenUsed/>
    <w:rsid w:val="009F47D9"/>
    <w:pPr>
      <w:spacing w:after="100" w:line="240" w:lineRule="auto"/>
      <w:ind w:left="480"/>
    </w:pPr>
    <w:rPr>
      <w:rFonts w:ascii="Times New Roman" w:eastAsia="Times New Roman" w:hAnsi="Times New Roman" w:cs="Times New Roman"/>
      <w:sz w:val="24"/>
      <w:szCs w:val="24"/>
      <w:lang w:eastAsia="ru-RU"/>
    </w:rPr>
  </w:style>
  <w:style w:type="character" w:customStyle="1" w:styleId="213">
    <w:name w:val="Заголовок 2 Знак1"/>
    <w:basedOn w:val="a0"/>
    <w:uiPriority w:val="9"/>
    <w:semiHidden/>
    <w:rsid w:val="009F47D9"/>
    <w:rPr>
      <w:rFonts w:asciiTheme="majorHAnsi" w:eastAsiaTheme="majorEastAsia" w:hAnsiTheme="majorHAnsi" w:cstheme="majorBidi"/>
      <w:b/>
      <w:bCs/>
      <w:color w:val="4F81BD" w:themeColor="accent1"/>
      <w:sz w:val="26"/>
      <w:szCs w:val="26"/>
    </w:rPr>
  </w:style>
  <w:style w:type="numbering" w:customStyle="1" w:styleId="34">
    <w:name w:val="Нет списка3"/>
    <w:next w:val="a2"/>
    <w:uiPriority w:val="99"/>
    <w:semiHidden/>
    <w:unhideWhenUsed/>
    <w:rsid w:val="009F47D9"/>
  </w:style>
  <w:style w:type="paragraph" w:customStyle="1" w:styleId="29">
    <w:name w:val="Заголовок оглавления2"/>
    <w:basedOn w:val="1"/>
    <w:next w:val="a"/>
    <w:uiPriority w:val="39"/>
    <w:semiHidden/>
    <w:unhideWhenUsed/>
    <w:qFormat/>
    <w:rsid w:val="009F47D9"/>
    <w:pPr>
      <w:outlineLvl w:val="9"/>
    </w:pPr>
  </w:style>
  <w:style w:type="paragraph" w:styleId="35">
    <w:name w:val="Body Text Indent 3"/>
    <w:basedOn w:val="a"/>
    <w:link w:val="36"/>
    <w:uiPriority w:val="99"/>
    <w:semiHidden/>
    <w:unhideWhenUsed/>
    <w:rsid w:val="009F47D9"/>
    <w:pPr>
      <w:spacing w:after="120"/>
      <w:ind w:left="283"/>
    </w:pPr>
    <w:rPr>
      <w:sz w:val="16"/>
      <w:szCs w:val="16"/>
    </w:rPr>
  </w:style>
  <w:style w:type="character" w:customStyle="1" w:styleId="36">
    <w:name w:val="Основной текст с отступом 3 Знак"/>
    <w:basedOn w:val="a0"/>
    <w:link w:val="35"/>
    <w:uiPriority w:val="99"/>
    <w:semiHidden/>
    <w:rsid w:val="009F47D9"/>
    <w:rPr>
      <w:sz w:val="16"/>
      <w:szCs w:val="16"/>
    </w:rPr>
  </w:style>
  <w:style w:type="table" w:customStyle="1" w:styleId="19">
    <w:name w:val="Сетка таблицы1"/>
    <w:basedOn w:val="a1"/>
    <w:next w:val="afb"/>
    <w:rsid w:val="009F47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7D9"/>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9F47D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9F47D9"/>
    <w:pPr>
      <w:keepNext/>
      <w:keepLines/>
      <w:spacing w:before="200" w:after="0"/>
      <w:outlineLvl w:val="2"/>
    </w:pPr>
    <w:rPr>
      <w:rFonts w:ascii="Cambria" w:eastAsia="Times New Roman" w:hAnsi="Cambria" w:cs="Times New Roman"/>
      <w:b/>
      <w:bCs/>
      <w:color w:val="4F81BD"/>
      <w:sz w:val="24"/>
      <w:szCs w:val="24"/>
    </w:rPr>
  </w:style>
  <w:style w:type="paragraph" w:styleId="7">
    <w:name w:val="heading 7"/>
    <w:basedOn w:val="a"/>
    <w:next w:val="a"/>
    <w:link w:val="70"/>
    <w:qFormat/>
    <w:rsid w:val="009F47D9"/>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F47D9"/>
    <w:pPr>
      <w:keepNext/>
      <w:spacing w:after="0" w:line="240" w:lineRule="auto"/>
      <w:outlineLvl w:val="7"/>
    </w:pPr>
    <w:rPr>
      <w:rFonts w:ascii="Times New Roman" w:eastAsia="Times New Roman" w:hAnsi="Times New Roman" w:cs="Times New Roman"/>
      <w:b/>
      <w:cap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7D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9F47D9"/>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9F47D9"/>
    <w:rPr>
      <w:rFonts w:ascii="Cambria" w:eastAsia="Times New Roman" w:hAnsi="Cambria" w:cs="Times New Roman"/>
      <w:b/>
      <w:bCs/>
      <w:color w:val="4F81BD"/>
      <w:sz w:val="24"/>
      <w:szCs w:val="24"/>
    </w:rPr>
  </w:style>
  <w:style w:type="character" w:customStyle="1" w:styleId="70">
    <w:name w:val="Заголовок 7 Знак"/>
    <w:basedOn w:val="a0"/>
    <w:link w:val="7"/>
    <w:rsid w:val="009F47D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F47D9"/>
    <w:rPr>
      <w:rFonts w:ascii="Times New Roman" w:eastAsia="Times New Roman" w:hAnsi="Times New Roman" w:cs="Times New Roman"/>
      <w:b/>
      <w:caps/>
      <w:sz w:val="24"/>
      <w:szCs w:val="20"/>
      <w:lang w:eastAsia="ru-RU"/>
    </w:rPr>
  </w:style>
  <w:style w:type="paragraph" w:customStyle="1" w:styleId="11">
    <w:name w:val="Заголовок 11"/>
    <w:basedOn w:val="a"/>
    <w:next w:val="a"/>
    <w:qFormat/>
    <w:rsid w:val="009F47D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semiHidden/>
    <w:unhideWhenUsed/>
    <w:qFormat/>
    <w:rsid w:val="009F47D9"/>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numbering" w:customStyle="1" w:styleId="12">
    <w:name w:val="Нет списка1"/>
    <w:next w:val="a2"/>
    <w:uiPriority w:val="99"/>
    <w:semiHidden/>
    <w:unhideWhenUsed/>
    <w:rsid w:val="009F47D9"/>
  </w:style>
  <w:style w:type="paragraph" w:styleId="a3">
    <w:name w:val="footnote text"/>
    <w:basedOn w:val="a"/>
    <w:link w:val="a4"/>
    <w:uiPriority w:val="99"/>
    <w:rsid w:val="009F47D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9F47D9"/>
    <w:rPr>
      <w:rFonts w:ascii="Times New Roman" w:eastAsia="Times New Roman" w:hAnsi="Times New Roman" w:cs="Times New Roman"/>
      <w:sz w:val="20"/>
      <w:szCs w:val="20"/>
      <w:lang w:eastAsia="ru-RU"/>
    </w:rPr>
  </w:style>
  <w:style w:type="character" w:styleId="a5">
    <w:name w:val="footnote reference"/>
    <w:basedOn w:val="a0"/>
    <w:rsid w:val="009F47D9"/>
    <w:rPr>
      <w:vertAlign w:val="superscript"/>
    </w:rPr>
  </w:style>
  <w:style w:type="paragraph" w:styleId="a6">
    <w:name w:val="Body Text"/>
    <w:basedOn w:val="a"/>
    <w:link w:val="a7"/>
    <w:uiPriority w:val="99"/>
    <w:rsid w:val="009F47D9"/>
    <w:pPr>
      <w:spacing w:after="0" w:line="240" w:lineRule="auto"/>
      <w:jc w:val="both"/>
    </w:pPr>
    <w:rPr>
      <w:rFonts w:ascii="Arial" w:eastAsia="Times New Roman" w:hAnsi="Arial" w:cs="Times New Roman"/>
      <w:sz w:val="28"/>
      <w:szCs w:val="20"/>
      <w:lang w:eastAsia="ru-RU"/>
    </w:rPr>
  </w:style>
  <w:style w:type="character" w:customStyle="1" w:styleId="a7">
    <w:name w:val="Основной текст Знак"/>
    <w:basedOn w:val="a0"/>
    <w:link w:val="a6"/>
    <w:uiPriority w:val="99"/>
    <w:rsid w:val="009F47D9"/>
    <w:rPr>
      <w:rFonts w:ascii="Arial" w:eastAsia="Times New Roman" w:hAnsi="Arial" w:cs="Times New Roman"/>
      <w:sz w:val="28"/>
      <w:szCs w:val="20"/>
      <w:lang w:eastAsia="ru-RU"/>
    </w:rPr>
  </w:style>
  <w:style w:type="paragraph" w:styleId="21">
    <w:name w:val="Body Text 2"/>
    <w:basedOn w:val="a"/>
    <w:link w:val="22"/>
    <w:rsid w:val="009F47D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F47D9"/>
    <w:rPr>
      <w:rFonts w:ascii="Times New Roman" w:eastAsia="Times New Roman" w:hAnsi="Times New Roman" w:cs="Times New Roman"/>
      <w:sz w:val="24"/>
      <w:szCs w:val="24"/>
      <w:lang w:eastAsia="ru-RU"/>
    </w:rPr>
  </w:style>
  <w:style w:type="paragraph" w:styleId="a8">
    <w:name w:val="Body Text Indent"/>
    <w:basedOn w:val="a"/>
    <w:link w:val="a9"/>
    <w:rsid w:val="009F47D9"/>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9F47D9"/>
    <w:rPr>
      <w:rFonts w:ascii="Times New Roman" w:eastAsia="Times New Roman" w:hAnsi="Times New Roman" w:cs="Times New Roman"/>
      <w:sz w:val="24"/>
      <w:szCs w:val="24"/>
      <w:lang w:eastAsia="ru-RU"/>
    </w:rPr>
  </w:style>
  <w:style w:type="character" w:styleId="aa">
    <w:name w:val="Hyperlink"/>
    <w:basedOn w:val="a0"/>
    <w:uiPriority w:val="99"/>
    <w:rsid w:val="009F47D9"/>
    <w:rPr>
      <w:color w:val="0000FF"/>
      <w:u w:val="single"/>
    </w:rPr>
  </w:style>
  <w:style w:type="paragraph" w:styleId="ab">
    <w:name w:val="List Paragraph"/>
    <w:basedOn w:val="a"/>
    <w:uiPriority w:val="99"/>
    <w:qFormat/>
    <w:rsid w:val="009F47D9"/>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header"/>
    <w:basedOn w:val="a"/>
    <w:link w:val="ad"/>
    <w:rsid w:val="009F47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9F47D9"/>
    <w:rPr>
      <w:rFonts w:ascii="Times New Roman" w:eastAsia="Times New Roman" w:hAnsi="Times New Roman" w:cs="Times New Roman"/>
      <w:sz w:val="24"/>
      <w:szCs w:val="24"/>
      <w:lang w:eastAsia="ru-RU"/>
    </w:rPr>
  </w:style>
  <w:style w:type="paragraph" w:styleId="ae">
    <w:name w:val="footer"/>
    <w:basedOn w:val="a"/>
    <w:link w:val="af"/>
    <w:uiPriority w:val="99"/>
    <w:rsid w:val="009F47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F47D9"/>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9F47D9"/>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9F47D9"/>
    <w:rPr>
      <w:rFonts w:asciiTheme="majorHAnsi" w:eastAsiaTheme="majorEastAsia" w:hAnsiTheme="majorHAnsi" w:cstheme="majorBidi"/>
      <w:b/>
      <w:bCs/>
      <w:color w:val="4F81BD" w:themeColor="accent1"/>
    </w:rPr>
  </w:style>
  <w:style w:type="paragraph" w:customStyle="1" w:styleId="210">
    <w:name w:val="Заголовок 21"/>
    <w:basedOn w:val="a"/>
    <w:next w:val="a"/>
    <w:uiPriority w:val="9"/>
    <w:unhideWhenUsed/>
    <w:qFormat/>
    <w:rsid w:val="009F47D9"/>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23">
    <w:name w:val="Нет списка2"/>
    <w:next w:val="a2"/>
    <w:uiPriority w:val="99"/>
    <w:semiHidden/>
    <w:unhideWhenUsed/>
    <w:rsid w:val="009F47D9"/>
  </w:style>
  <w:style w:type="paragraph" w:customStyle="1" w:styleId="211">
    <w:name w:val="Основной текст 21"/>
    <w:basedOn w:val="a"/>
    <w:rsid w:val="009F47D9"/>
    <w:pPr>
      <w:tabs>
        <w:tab w:val="left" w:pos="3544"/>
      </w:tabs>
      <w:spacing w:after="0" w:line="240" w:lineRule="auto"/>
    </w:pPr>
    <w:rPr>
      <w:rFonts w:ascii="Times New Roman" w:eastAsia="Times New Roman" w:hAnsi="Times New Roman" w:cs="Times New Roman"/>
      <w:b/>
      <w:sz w:val="24"/>
      <w:szCs w:val="20"/>
      <w:lang w:eastAsia="ru-RU"/>
    </w:rPr>
  </w:style>
  <w:style w:type="paragraph" w:styleId="af0">
    <w:name w:val="Plain Text"/>
    <w:basedOn w:val="a"/>
    <w:link w:val="af1"/>
    <w:rsid w:val="009F47D9"/>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9F47D9"/>
    <w:rPr>
      <w:rFonts w:ascii="Courier New" w:eastAsia="Times New Roman" w:hAnsi="Courier New" w:cs="Times New Roman"/>
      <w:sz w:val="20"/>
      <w:szCs w:val="20"/>
      <w:lang w:eastAsia="ru-RU"/>
    </w:rPr>
  </w:style>
  <w:style w:type="paragraph" w:styleId="af2">
    <w:name w:val="Balloon Text"/>
    <w:basedOn w:val="a"/>
    <w:link w:val="af3"/>
    <w:uiPriority w:val="99"/>
    <w:semiHidden/>
    <w:rsid w:val="009F47D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9F47D9"/>
    <w:rPr>
      <w:rFonts w:ascii="Tahoma" w:eastAsia="Times New Roman" w:hAnsi="Tahoma" w:cs="Tahoma"/>
      <w:sz w:val="16"/>
      <w:szCs w:val="16"/>
      <w:lang w:eastAsia="ru-RU"/>
    </w:rPr>
  </w:style>
  <w:style w:type="character" w:customStyle="1" w:styleId="datepr">
    <w:name w:val="datepr"/>
    <w:basedOn w:val="a0"/>
    <w:rsid w:val="009F47D9"/>
    <w:rPr>
      <w:rFonts w:ascii="Times New Roman" w:hAnsi="Times New Roman" w:cs="Times New Roman" w:hint="default"/>
    </w:rPr>
  </w:style>
  <w:style w:type="character" w:customStyle="1" w:styleId="number">
    <w:name w:val="number"/>
    <w:basedOn w:val="a0"/>
    <w:rsid w:val="009F47D9"/>
    <w:rPr>
      <w:rFonts w:ascii="Times New Roman" w:hAnsi="Times New Roman" w:cs="Times New Roman" w:hint="default"/>
    </w:rPr>
  </w:style>
  <w:style w:type="paragraph" w:customStyle="1" w:styleId="newncpi01">
    <w:name w:val="newncpi01"/>
    <w:basedOn w:val="a"/>
    <w:rsid w:val="009F47D9"/>
    <w:pPr>
      <w:spacing w:after="0" w:line="240" w:lineRule="auto"/>
      <w:jc w:val="both"/>
    </w:pPr>
    <w:rPr>
      <w:rFonts w:ascii="Times New Roman" w:eastAsia="Times New Roman" w:hAnsi="Times New Roman" w:cs="Times New Roman"/>
      <w:sz w:val="24"/>
      <w:szCs w:val="24"/>
      <w:lang w:eastAsia="ru-RU"/>
    </w:rPr>
  </w:style>
  <w:style w:type="paragraph" w:customStyle="1" w:styleId="newncpi2">
    <w:name w:val="newncpi2"/>
    <w:basedOn w:val="a"/>
    <w:rsid w:val="009F47D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115">
    <w:name w:val="Style115"/>
    <w:basedOn w:val="a"/>
    <w:rsid w:val="009F47D9"/>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88">
    <w:name w:val="Font Style188"/>
    <w:rsid w:val="009F47D9"/>
    <w:rPr>
      <w:rFonts w:ascii="Times New Roman" w:hAnsi="Times New Roman" w:cs="Times New Roman"/>
      <w:sz w:val="20"/>
      <w:szCs w:val="20"/>
    </w:rPr>
  </w:style>
  <w:style w:type="character" w:customStyle="1" w:styleId="FontStyle201">
    <w:name w:val="Font Style201"/>
    <w:rsid w:val="009F47D9"/>
    <w:rPr>
      <w:rFonts w:ascii="Times New Roman" w:hAnsi="Times New Roman" w:cs="Times New Roman"/>
      <w:sz w:val="16"/>
      <w:szCs w:val="16"/>
    </w:rPr>
  </w:style>
  <w:style w:type="paragraph" w:customStyle="1" w:styleId="Style46">
    <w:name w:val="Style46"/>
    <w:basedOn w:val="a"/>
    <w:rsid w:val="009F4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rsid w:val="009F4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5">
    <w:name w:val="Style165"/>
    <w:basedOn w:val="a"/>
    <w:rsid w:val="009F47D9"/>
    <w:pPr>
      <w:widowControl w:val="0"/>
      <w:autoSpaceDE w:val="0"/>
      <w:autoSpaceDN w:val="0"/>
      <w:adjustRightInd w:val="0"/>
      <w:spacing w:after="0" w:line="514" w:lineRule="exact"/>
      <w:jc w:val="center"/>
    </w:pPr>
    <w:rPr>
      <w:rFonts w:ascii="Times New Roman" w:eastAsia="Times New Roman" w:hAnsi="Times New Roman" w:cs="Times New Roman"/>
      <w:sz w:val="24"/>
      <w:szCs w:val="24"/>
      <w:lang w:eastAsia="ru-RU"/>
    </w:rPr>
  </w:style>
  <w:style w:type="paragraph" w:customStyle="1" w:styleId="Style166">
    <w:name w:val="Style166"/>
    <w:basedOn w:val="a"/>
    <w:rsid w:val="009F4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0">
    <w:name w:val="Font Style170"/>
    <w:rsid w:val="009F47D9"/>
    <w:rPr>
      <w:rFonts w:ascii="Times New Roman" w:hAnsi="Times New Roman" w:cs="Times New Roman"/>
      <w:b/>
      <w:bCs/>
      <w:sz w:val="20"/>
      <w:szCs w:val="20"/>
    </w:rPr>
  </w:style>
  <w:style w:type="character" w:customStyle="1" w:styleId="FontStyle177">
    <w:name w:val="Font Style177"/>
    <w:rsid w:val="009F47D9"/>
    <w:rPr>
      <w:rFonts w:ascii="Times New Roman" w:hAnsi="Times New Roman" w:cs="Times New Roman"/>
      <w:b/>
      <w:bCs/>
      <w:sz w:val="26"/>
      <w:szCs w:val="26"/>
    </w:rPr>
  </w:style>
  <w:style w:type="character" w:customStyle="1" w:styleId="FontStyle211">
    <w:name w:val="Font Style211"/>
    <w:rsid w:val="009F47D9"/>
    <w:rPr>
      <w:rFonts w:ascii="Times New Roman" w:hAnsi="Times New Roman" w:cs="Times New Roman"/>
      <w:b/>
      <w:bCs/>
      <w:sz w:val="26"/>
      <w:szCs w:val="26"/>
    </w:rPr>
  </w:style>
  <w:style w:type="character" w:customStyle="1" w:styleId="FontStyle212">
    <w:name w:val="Font Style212"/>
    <w:rsid w:val="009F47D9"/>
    <w:rPr>
      <w:rFonts w:ascii="Times New Roman" w:hAnsi="Times New Roman" w:cs="Times New Roman"/>
      <w:sz w:val="20"/>
      <w:szCs w:val="20"/>
    </w:rPr>
  </w:style>
  <w:style w:type="paragraph" w:customStyle="1" w:styleId="Style116">
    <w:name w:val="Style116"/>
    <w:basedOn w:val="a"/>
    <w:rsid w:val="009F47D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04">
    <w:name w:val="Font Style204"/>
    <w:rsid w:val="009F47D9"/>
    <w:rPr>
      <w:rFonts w:ascii="Times New Roman" w:hAnsi="Times New Roman" w:cs="Times New Roman"/>
      <w:smallCaps/>
      <w:sz w:val="20"/>
      <w:szCs w:val="20"/>
    </w:rPr>
  </w:style>
  <w:style w:type="paragraph" w:customStyle="1" w:styleId="Style11">
    <w:name w:val="Style11"/>
    <w:basedOn w:val="a"/>
    <w:uiPriority w:val="99"/>
    <w:rsid w:val="009F4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7">
    <w:name w:val="Style127"/>
    <w:basedOn w:val="a"/>
    <w:rsid w:val="009F47D9"/>
    <w:pPr>
      <w:widowControl w:val="0"/>
      <w:autoSpaceDE w:val="0"/>
      <w:autoSpaceDN w:val="0"/>
      <w:adjustRightInd w:val="0"/>
      <w:spacing w:after="0" w:line="398" w:lineRule="exact"/>
      <w:jc w:val="both"/>
    </w:pPr>
    <w:rPr>
      <w:rFonts w:ascii="Times New Roman" w:eastAsia="Times New Roman" w:hAnsi="Times New Roman" w:cs="Times New Roman"/>
      <w:sz w:val="24"/>
      <w:szCs w:val="24"/>
      <w:lang w:eastAsia="ru-RU"/>
    </w:rPr>
  </w:style>
  <w:style w:type="character" w:customStyle="1" w:styleId="FontStyle217">
    <w:name w:val="Font Style217"/>
    <w:rsid w:val="009F47D9"/>
    <w:rPr>
      <w:rFonts w:ascii="Times New Roman" w:hAnsi="Times New Roman" w:cs="Times New Roman"/>
      <w:b/>
      <w:bCs/>
      <w:sz w:val="16"/>
      <w:szCs w:val="16"/>
    </w:rPr>
  </w:style>
  <w:style w:type="paragraph" w:customStyle="1" w:styleId="Style133">
    <w:name w:val="Style133"/>
    <w:basedOn w:val="a"/>
    <w:rsid w:val="009F47D9"/>
    <w:pPr>
      <w:widowControl w:val="0"/>
      <w:autoSpaceDE w:val="0"/>
      <w:autoSpaceDN w:val="0"/>
      <w:adjustRightInd w:val="0"/>
      <w:spacing w:after="0" w:line="253" w:lineRule="exact"/>
      <w:ind w:firstLine="274"/>
    </w:pPr>
    <w:rPr>
      <w:rFonts w:ascii="Times New Roman" w:eastAsia="Times New Roman" w:hAnsi="Times New Roman" w:cs="Times New Roman"/>
      <w:sz w:val="24"/>
      <w:szCs w:val="24"/>
      <w:lang w:eastAsia="ru-RU"/>
    </w:rPr>
  </w:style>
  <w:style w:type="paragraph" w:customStyle="1" w:styleId="Style31">
    <w:name w:val="Style31"/>
    <w:basedOn w:val="a"/>
    <w:rsid w:val="009F4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6">
    <w:name w:val="Font Style206"/>
    <w:rsid w:val="009F47D9"/>
    <w:rPr>
      <w:rFonts w:ascii="Times New Roman" w:hAnsi="Times New Roman" w:cs="Times New Roman"/>
      <w:b/>
      <w:bCs/>
      <w:sz w:val="16"/>
      <w:szCs w:val="16"/>
    </w:rPr>
  </w:style>
  <w:style w:type="character" w:customStyle="1" w:styleId="FontStyle210">
    <w:name w:val="Font Style210"/>
    <w:basedOn w:val="a0"/>
    <w:uiPriority w:val="99"/>
    <w:rsid w:val="009F47D9"/>
    <w:rPr>
      <w:rFonts w:ascii="Century Schoolbook" w:hAnsi="Century Schoolbook" w:cs="Century Schoolbook"/>
      <w:sz w:val="20"/>
      <w:szCs w:val="20"/>
    </w:rPr>
  </w:style>
  <w:style w:type="character" w:customStyle="1" w:styleId="FontStyle22">
    <w:name w:val="Font Style22"/>
    <w:basedOn w:val="a0"/>
    <w:uiPriority w:val="99"/>
    <w:rsid w:val="009F47D9"/>
    <w:rPr>
      <w:rFonts w:ascii="Times New Roman" w:hAnsi="Times New Roman" w:cs="Times New Roman"/>
      <w:sz w:val="28"/>
      <w:szCs w:val="28"/>
    </w:rPr>
  </w:style>
  <w:style w:type="character" w:customStyle="1" w:styleId="af4">
    <w:name w:val="Основной текст_"/>
    <w:basedOn w:val="a0"/>
    <w:link w:val="13"/>
    <w:locked/>
    <w:rsid w:val="009F47D9"/>
    <w:rPr>
      <w:rFonts w:ascii="Times New Roman" w:hAnsi="Times New Roman" w:cs="Times New Roman"/>
      <w:sz w:val="28"/>
      <w:szCs w:val="28"/>
      <w:shd w:val="clear" w:color="auto" w:fill="FFFFFF"/>
    </w:rPr>
  </w:style>
  <w:style w:type="paragraph" w:customStyle="1" w:styleId="13">
    <w:name w:val="Основной текст1"/>
    <w:basedOn w:val="a"/>
    <w:link w:val="af4"/>
    <w:rsid w:val="009F47D9"/>
    <w:pPr>
      <w:shd w:val="clear" w:color="auto" w:fill="FFFFFF"/>
      <w:spacing w:after="0" w:line="240" w:lineRule="atLeast"/>
      <w:ind w:hanging="560"/>
    </w:pPr>
    <w:rPr>
      <w:rFonts w:ascii="Times New Roman" w:hAnsi="Times New Roman" w:cs="Times New Roman"/>
      <w:sz w:val="28"/>
      <w:szCs w:val="28"/>
    </w:rPr>
  </w:style>
  <w:style w:type="paragraph" w:styleId="af5">
    <w:name w:val="Normal (Web)"/>
    <w:basedOn w:val="a"/>
    <w:uiPriority w:val="99"/>
    <w:rsid w:val="009F47D9"/>
    <w:pPr>
      <w:spacing w:before="90" w:after="90" w:line="360" w:lineRule="auto"/>
    </w:pPr>
    <w:rPr>
      <w:rFonts w:ascii="Times New Roman" w:eastAsia="Times New Roman" w:hAnsi="Times New Roman" w:cs="Times New Roman"/>
      <w:sz w:val="18"/>
      <w:szCs w:val="18"/>
      <w:lang w:eastAsia="ru-RU"/>
    </w:rPr>
  </w:style>
  <w:style w:type="paragraph" w:customStyle="1" w:styleId="ConsNormal">
    <w:name w:val="ConsNormal"/>
    <w:basedOn w:val="a"/>
    <w:next w:val="a"/>
    <w:rsid w:val="009F47D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9F47D9"/>
    <w:rPr>
      <w:b/>
      <w:bCs/>
    </w:rPr>
  </w:style>
  <w:style w:type="character" w:customStyle="1" w:styleId="caps">
    <w:name w:val="caps"/>
    <w:basedOn w:val="a0"/>
    <w:rsid w:val="009F47D9"/>
  </w:style>
  <w:style w:type="paragraph" w:customStyle="1" w:styleId="psection">
    <w:name w:val="psection"/>
    <w:basedOn w:val="a"/>
    <w:rsid w:val="009F4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basedOn w:val="a0"/>
    <w:uiPriority w:val="20"/>
    <w:qFormat/>
    <w:rsid w:val="009F47D9"/>
    <w:rPr>
      <w:i/>
      <w:iCs/>
    </w:rPr>
  </w:style>
  <w:style w:type="character" w:customStyle="1" w:styleId="hl1">
    <w:name w:val="hl1"/>
    <w:basedOn w:val="a0"/>
    <w:rsid w:val="009F47D9"/>
    <w:rPr>
      <w:color w:val="4682B4"/>
    </w:rPr>
  </w:style>
  <w:style w:type="character" w:customStyle="1" w:styleId="text1">
    <w:name w:val="text1"/>
    <w:basedOn w:val="a0"/>
    <w:rsid w:val="009F47D9"/>
    <w:rPr>
      <w:rFonts w:ascii="Arial" w:hAnsi="Arial" w:cs="Arial" w:hint="default"/>
      <w:sz w:val="20"/>
      <w:szCs w:val="20"/>
    </w:rPr>
  </w:style>
  <w:style w:type="character" w:customStyle="1" w:styleId="googqs-tidbit1">
    <w:name w:val="goog_qs-tidbit1"/>
    <w:basedOn w:val="a0"/>
    <w:rsid w:val="009F47D9"/>
    <w:rPr>
      <w:vanish w:val="0"/>
      <w:webHidden w:val="0"/>
      <w:specVanish w:val="0"/>
    </w:rPr>
  </w:style>
  <w:style w:type="character" w:customStyle="1" w:styleId="st1">
    <w:name w:val="st1"/>
    <w:basedOn w:val="a0"/>
    <w:rsid w:val="009F47D9"/>
  </w:style>
  <w:style w:type="paragraph" w:customStyle="1" w:styleId="bsign">
    <w:name w:val="bsign"/>
    <w:basedOn w:val="a"/>
    <w:rsid w:val="009F47D9"/>
    <w:pPr>
      <w:spacing w:before="120" w:after="120" w:line="360" w:lineRule="auto"/>
      <w:jc w:val="center"/>
    </w:pPr>
    <w:rPr>
      <w:rFonts w:ascii="Times New Roman" w:eastAsia="Times New Roman" w:hAnsi="Times New Roman" w:cs="Times New Roman"/>
      <w:color w:val="FFFFFF"/>
      <w:sz w:val="14"/>
      <w:szCs w:val="14"/>
      <w:lang w:eastAsia="ru-RU"/>
    </w:rPr>
  </w:style>
  <w:style w:type="paragraph" w:customStyle="1" w:styleId="bssign">
    <w:name w:val="bssign"/>
    <w:basedOn w:val="a"/>
    <w:rsid w:val="009F47D9"/>
    <w:pPr>
      <w:spacing w:before="120" w:after="120" w:line="264" w:lineRule="auto"/>
      <w:jc w:val="center"/>
    </w:pPr>
    <w:rPr>
      <w:rFonts w:ascii="Tahoma" w:eastAsia="Times New Roman" w:hAnsi="Tahoma" w:cs="Tahoma"/>
      <w:color w:val="FFFFFF"/>
      <w:sz w:val="14"/>
      <w:szCs w:val="14"/>
      <w:lang w:eastAsia="ru-RU"/>
    </w:rPr>
  </w:style>
  <w:style w:type="paragraph" w:customStyle="1" w:styleId="white">
    <w:name w:val="white"/>
    <w:basedOn w:val="a"/>
    <w:rsid w:val="009F47D9"/>
    <w:pPr>
      <w:spacing w:before="120" w:after="120" w:line="360" w:lineRule="auto"/>
    </w:pPr>
    <w:rPr>
      <w:rFonts w:ascii="Times New Roman" w:eastAsia="Times New Roman" w:hAnsi="Times New Roman" w:cs="Times New Roman"/>
      <w:color w:val="FFFFFF"/>
      <w:sz w:val="18"/>
      <w:szCs w:val="18"/>
      <w:lang w:eastAsia="ru-RU"/>
    </w:rPr>
  </w:style>
  <w:style w:type="paragraph" w:customStyle="1" w:styleId="consplusnormal">
    <w:name w:val="consplusnormal"/>
    <w:basedOn w:val="a"/>
    <w:rsid w:val="009F47D9"/>
    <w:pPr>
      <w:spacing w:before="120" w:after="120" w:line="360" w:lineRule="auto"/>
    </w:pPr>
    <w:rPr>
      <w:rFonts w:ascii="Times New Roman" w:eastAsia="Times New Roman" w:hAnsi="Times New Roman" w:cs="Times New Roman"/>
      <w:sz w:val="18"/>
      <w:szCs w:val="18"/>
      <w:lang w:eastAsia="ru-RU"/>
    </w:rPr>
  </w:style>
  <w:style w:type="paragraph" w:customStyle="1" w:styleId="consplustitle">
    <w:name w:val="consplustitle"/>
    <w:basedOn w:val="a"/>
    <w:rsid w:val="009F47D9"/>
    <w:pPr>
      <w:spacing w:before="120" w:after="120" w:line="360" w:lineRule="auto"/>
    </w:pPr>
    <w:rPr>
      <w:rFonts w:ascii="Times New Roman" w:eastAsia="Times New Roman" w:hAnsi="Times New Roman" w:cs="Times New Roman"/>
      <w:sz w:val="18"/>
      <w:szCs w:val="18"/>
      <w:lang w:eastAsia="ru-RU"/>
    </w:rPr>
  </w:style>
  <w:style w:type="paragraph" w:customStyle="1" w:styleId="conspluscell">
    <w:name w:val="conspluscell"/>
    <w:basedOn w:val="a"/>
    <w:rsid w:val="009F47D9"/>
    <w:pPr>
      <w:spacing w:before="120" w:after="120" w:line="360" w:lineRule="auto"/>
    </w:pPr>
    <w:rPr>
      <w:rFonts w:ascii="Times New Roman" w:eastAsia="Times New Roman" w:hAnsi="Times New Roman" w:cs="Times New Roman"/>
      <w:sz w:val="18"/>
      <w:szCs w:val="18"/>
      <w:lang w:eastAsia="ru-RU"/>
    </w:rPr>
  </w:style>
  <w:style w:type="paragraph" w:customStyle="1" w:styleId="titleu">
    <w:name w:val="titleu"/>
    <w:basedOn w:val="a"/>
    <w:rsid w:val="009F47D9"/>
    <w:pPr>
      <w:spacing w:before="120" w:after="120" w:line="360" w:lineRule="auto"/>
    </w:pPr>
    <w:rPr>
      <w:rFonts w:ascii="Times New Roman" w:eastAsia="Times New Roman" w:hAnsi="Times New Roman" w:cs="Times New Roman"/>
      <w:sz w:val="18"/>
      <w:szCs w:val="18"/>
      <w:lang w:eastAsia="ru-RU"/>
    </w:rPr>
  </w:style>
  <w:style w:type="paragraph" w:customStyle="1" w:styleId="capu1">
    <w:name w:val="capu1"/>
    <w:basedOn w:val="a"/>
    <w:rsid w:val="009F47D9"/>
    <w:pPr>
      <w:spacing w:before="120" w:after="120" w:line="360" w:lineRule="auto"/>
    </w:pPr>
    <w:rPr>
      <w:rFonts w:ascii="Times New Roman" w:eastAsia="Times New Roman" w:hAnsi="Times New Roman" w:cs="Times New Roman"/>
      <w:sz w:val="18"/>
      <w:szCs w:val="18"/>
      <w:lang w:eastAsia="ru-RU"/>
    </w:rPr>
  </w:style>
  <w:style w:type="paragraph" w:customStyle="1" w:styleId="point">
    <w:name w:val="point"/>
    <w:basedOn w:val="a"/>
    <w:rsid w:val="009F47D9"/>
    <w:pPr>
      <w:spacing w:before="120" w:after="120" w:line="360" w:lineRule="auto"/>
    </w:pPr>
    <w:rPr>
      <w:rFonts w:ascii="Times New Roman" w:eastAsia="Times New Roman" w:hAnsi="Times New Roman" w:cs="Times New Roman"/>
      <w:sz w:val="18"/>
      <w:szCs w:val="18"/>
      <w:lang w:eastAsia="ru-RU"/>
    </w:rPr>
  </w:style>
  <w:style w:type="paragraph" w:customStyle="1" w:styleId="consnonformat">
    <w:name w:val="consnonformat"/>
    <w:basedOn w:val="a"/>
    <w:rsid w:val="009F47D9"/>
    <w:pPr>
      <w:spacing w:before="120" w:after="120" w:line="360" w:lineRule="auto"/>
    </w:pPr>
    <w:rPr>
      <w:rFonts w:ascii="Times New Roman" w:eastAsia="Times New Roman" w:hAnsi="Times New Roman" w:cs="Times New Roman"/>
      <w:sz w:val="18"/>
      <w:szCs w:val="18"/>
      <w:lang w:eastAsia="ru-RU"/>
    </w:rPr>
  </w:style>
  <w:style w:type="character" w:customStyle="1" w:styleId="ata11y">
    <w:name w:val="at_a11y"/>
    <w:basedOn w:val="a0"/>
    <w:rsid w:val="009F47D9"/>
  </w:style>
  <w:style w:type="character" w:customStyle="1" w:styleId="addthisseparator2">
    <w:name w:val="addthis_separator2"/>
    <w:basedOn w:val="a0"/>
    <w:rsid w:val="009F47D9"/>
  </w:style>
  <w:style w:type="paragraph" w:customStyle="1" w:styleId="text">
    <w:name w:val="text"/>
    <w:basedOn w:val="a"/>
    <w:rsid w:val="009F47D9"/>
    <w:pPr>
      <w:spacing w:before="100" w:beforeAutospacing="1" w:after="100" w:afterAutospacing="1" w:line="240" w:lineRule="auto"/>
    </w:pPr>
    <w:rPr>
      <w:rFonts w:ascii="Arial" w:eastAsia="Times New Roman" w:hAnsi="Arial" w:cs="Arial"/>
      <w:color w:val="CCFFCC"/>
      <w:sz w:val="40"/>
      <w:szCs w:val="40"/>
      <w:lang w:eastAsia="ru-RU"/>
    </w:rPr>
  </w:style>
  <w:style w:type="paragraph" w:customStyle="1" w:styleId="consnormal0">
    <w:name w:val="consnormal"/>
    <w:basedOn w:val="a"/>
    <w:rsid w:val="009F47D9"/>
    <w:pPr>
      <w:spacing w:before="90" w:after="90" w:line="360" w:lineRule="auto"/>
    </w:pPr>
    <w:rPr>
      <w:rFonts w:ascii="Times New Roman" w:eastAsia="Times New Roman" w:hAnsi="Times New Roman" w:cs="Times New Roman"/>
      <w:sz w:val="18"/>
      <w:szCs w:val="18"/>
      <w:lang w:eastAsia="ru-RU"/>
    </w:rPr>
  </w:style>
  <w:style w:type="paragraph" w:customStyle="1" w:styleId="consplusnonformat">
    <w:name w:val="consplusnonformat"/>
    <w:basedOn w:val="a"/>
    <w:rsid w:val="009F47D9"/>
    <w:pPr>
      <w:spacing w:before="90" w:after="90" w:line="360" w:lineRule="auto"/>
    </w:pPr>
    <w:rPr>
      <w:rFonts w:ascii="Times New Roman" w:eastAsia="Times New Roman" w:hAnsi="Times New Roman" w:cs="Times New Roman"/>
      <w:sz w:val="18"/>
      <w:szCs w:val="18"/>
      <w:lang w:eastAsia="ru-RU"/>
    </w:rPr>
  </w:style>
  <w:style w:type="paragraph" w:customStyle="1" w:styleId="212">
    <w:name w:val="21"/>
    <w:basedOn w:val="a"/>
    <w:rsid w:val="009F47D9"/>
    <w:pPr>
      <w:spacing w:before="90" w:after="90" w:line="360" w:lineRule="auto"/>
    </w:pPr>
    <w:rPr>
      <w:rFonts w:ascii="Times New Roman" w:eastAsia="Times New Roman" w:hAnsi="Times New Roman" w:cs="Times New Roman"/>
      <w:sz w:val="18"/>
      <w:szCs w:val="18"/>
      <w:lang w:eastAsia="ru-RU"/>
    </w:rPr>
  </w:style>
  <w:style w:type="character" w:customStyle="1" w:styleId="googqs-tidbit-1">
    <w:name w:val="goog_qs-tidbit-1"/>
    <w:basedOn w:val="a0"/>
    <w:rsid w:val="009F47D9"/>
  </w:style>
  <w:style w:type="character" w:customStyle="1" w:styleId="googqs-tidbit-0">
    <w:name w:val="goog_qs-tidbit-0"/>
    <w:basedOn w:val="a0"/>
    <w:rsid w:val="009F47D9"/>
  </w:style>
  <w:style w:type="character" w:customStyle="1" w:styleId="googqs-tidbit-2">
    <w:name w:val="goog_qs-tidbit-2"/>
    <w:basedOn w:val="a0"/>
    <w:rsid w:val="009F47D9"/>
  </w:style>
  <w:style w:type="paragraph" w:customStyle="1" w:styleId="Default">
    <w:name w:val="Default"/>
    <w:rsid w:val="009F47D9"/>
    <w:pPr>
      <w:autoSpaceDE w:val="0"/>
      <w:autoSpaceDN w:val="0"/>
      <w:adjustRightInd w:val="0"/>
      <w:spacing w:after="0" w:line="240" w:lineRule="auto"/>
    </w:pPr>
    <w:rPr>
      <w:rFonts w:ascii="Arial" w:hAnsi="Arial" w:cs="Arial"/>
      <w:color w:val="000000"/>
      <w:sz w:val="24"/>
      <w:szCs w:val="24"/>
    </w:rPr>
  </w:style>
  <w:style w:type="paragraph" w:customStyle="1" w:styleId="Iauiue">
    <w:name w:val="Iau.iue"/>
    <w:basedOn w:val="Default"/>
    <w:next w:val="Default"/>
    <w:rsid w:val="009F47D9"/>
    <w:rPr>
      <w:rFonts w:ascii="Times New Roman" w:eastAsia="Times New Roman" w:hAnsi="Times New Roman" w:cs="Times New Roman"/>
      <w:color w:val="auto"/>
      <w:lang w:eastAsia="ru-RU"/>
    </w:rPr>
  </w:style>
  <w:style w:type="paragraph" w:styleId="af8">
    <w:name w:val="Subtitle"/>
    <w:basedOn w:val="a"/>
    <w:link w:val="af9"/>
    <w:qFormat/>
    <w:rsid w:val="009F47D9"/>
    <w:pPr>
      <w:spacing w:after="0" w:line="360" w:lineRule="auto"/>
      <w:ind w:firstLine="720"/>
      <w:jc w:val="both"/>
    </w:pPr>
    <w:rPr>
      <w:rFonts w:ascii="Times New Roman" w:eastAsia="Times New Roman" w:hAnsi="Times New Roman" w:cs="Times New Roman"/>
      <w:sz w:val="28"/>
      <w:szCs w:val="20"/>
    </w:rPr>
  </w:style>
  <w:style w:type="character" w:customStyle="1" w:styleId="af9">
    <w:name w:val="Подзаголовок Знак"/>
    <w:basedOn w:val="a0"/>
    <w:link w:val="af8"/>
    <w:rsid w:val="009F47D9"/>
    <w:rPr>
      <w:rFonts w:ascii="Times New Roman" w:eastAsia="Times New Roman" w:hAnsi="Times New Roman" w:cs="Times New Roman"/>
      <w:sz w:val="28"/>
      <w:szCs w:val="20"/>
    </w:rPr>
  </w:style>
  <w:style w:type="paragraph" w:customStyle="1" w:styleId="Oaeno">
    <w:name w:val="Oaeno"/>
    <w:basedOn w:val="a"/>
    <w:rsid w:val="009F47D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
    <w:name w:val="Обычный1"/>
    <w:rsid w:val="009F47D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a">
    <w:name w:val="Таблица"/>
    <w:basedOn w:val="a"/>
    <w:next w:val="a"/>
    <w:autoRedefine/>
    <w:rsid w:val="009F47D9"/>
    <w:pPr>
      <w:framePr w:hSpace="180" w:wrap="around" w:vAnchor="text" w:hAnchor="margin" w:x="36" w:y="-80"/>
      <w:spacing w:after="0" w:line="240" w:lineRule="auto"/>
      <w:ind w:left="-180"/>
      <w:jc w:val="center"/>
    </w:pPr>
    <w:rPr>
      <w:rFonts w:ascii="Times New Roman" w:eastAsia="Times New Roman" w:hAnsi="Times New Roman" w:cs="Times New Roman"/>
      <w:i/>
      <w:color w:val="000000"/>
      <w:spacing w:val="-10"/>
      <w:sz w:val="18"/>
      <w:szCs w:val="18"/>
      <w:lang w:eastAsia="ru-RU"/>
    </w:rPr>
  </w:style>
  <w:style w:type="paragraph" w:customStyle="1" w:styleId="15">
    <w:name w:val="заголовок 1"/>
    <w:basedOn w:val="14"/>
    <w:next w:val="a"/>
    <w:rsid w:val="009F47D9"/>
    <w:pPr>
      <w:keepNext/>
      <w:keepLines/>
      <w:widowControl w:val="0"/>
      <w:spacing w:before="360" w:after="240"/>
      <w:jc w:val="center"/>
    </w:pPr>
    <w:rPr>
      <w:rFonts w:ascii="Arial" w:hAnsi="Arial" w:cs="Arial"/>
      <w:b/>
      <w:bCs/>
      <w:i/>
      <w:iCs/>
      <w:color w:val="000000"/>
      <w:kern w:val="28"/>
      <w:sz w:val="26"/>
      <w:szCs w:val="26"/>
    </w:rPr>
  </w:style>
  <w:style w:type="paragraph" w:customStyle="1" w:styleId="16">
    <w:name w:val="Знак Знак1"/>
    <w:basedOn w:val="a"/>
    <w:rsid w:val="009F47D9"/>
    <w:pPr>
      <w:spacing w:after="160" w:line="240" w:lineRule="exact"/>
    </w:pPr>
    <w:rPr>
      <w:rFonts w:ascii="Tahoma" w:eastAsia="Times New Roman" w:hAnsi="Tahoma" w:cs="Times New Roman"/>
      <w:sz w:val="20"/>
      <w:szCs w:val="20"/>
      <w:lang w:val="en-US"/>
    </w:rPr>
  </w:style>
  <w:style w:type="paragraph" w:styleId="17">
    <w:name w:val="toc 1"/>
    <w:basedOn w:val="a"/>
    <w:next w:val="a"/>
    <w:autoRedefine/>
    <w:uiPriority w:val="39"/>
    <w:unhideWhenUsed/>
    <w:rsid w:val="009F47D9"/>
    <w:pPr>
      <w:spacing w:after="100"/>
    </w:pPr>
    <w:rPr>
      <w:rFonts w:ascii="Calibri" w:eastAsia="Calibri" w:hAnsi="Calibri" w:cs="Times New Roman"/>
    </w:rPr>
  </w:style>
  <w:style w:type="paragraph" w:styleId="24">
    <w:name w:val="toc 2"/>
    <w:basedOn w:val="a"/>
    <w:next w:val="a"/>
    <w:autoRedefine/>
    <w:uiPriority w:val="39"/>
    <w:unhideWhenUsed/>
    <w:rsid w:val="009F47D9"/>
    <w:pPr>
      <w:spacing w:after="100"/>
      <w:ind w:left="220"/>
    </w:pPr>
    <w:rPr>
      <w:rFonts w:ascii="Calibri" w:eastAsia="Calibri" w:hAnsi="Calibri" w:cs="Times New Roman"/>
    </w:rPr>
  </w:style>
  <w:style w:type="table" w:styleId="afb">
    <w:name w:val="Table Grid"/>
    <w:basedOn w:val="a1"/>
    <w:rsid w:val="009F4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rsid w:val="009F47D9"/>
    <w:rPr>
      <w:rFonts w:ascii="Times New Roman" w:eastAsia="Times New Roman" w:hAnsi="Times New Roman" w:cs="Times New Roman"/>
      <w:b/>
      <w:bCs/>
      <w:sz w:val="26"/>
      <w:szCs w:val="26"/>
      <w:shd w:val="clear" w:color="auto" w:fill="FFFFFF"/>
    </w:rPr>
  </w:style>
  <w:style w:type="character" w:customStyle="1" w:styleId="27">
    <w:name w:val="Основной текст (2) + Не полужирный"/>
    <w:basedOn w:val="25"/>
    <w:rsid w:val="009F47D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8">
    <w:name w:val="Основной текст2"/>
    <w:basedOn w:val="af4"/>
    <w:rsid w:val="009F47D9"/>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eastAsia="en-US" w:bidi="en-US"/>
    </w:rPr>
  </w:style>
  <w:style w:type="character" w:customStyle="1" w:styleId="32">
    <w:name w:val="Основной текст3"/>
    <w:basedOn w:val="af4"/>
    <w:rsid w:val="009F47D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paragraph" w:customStyle="1" w:styleId="4">
    <w:name w:val="Основной текст4"/>
    <w:basedOn w:val="a"/>
    <w:rsid w:val="009F47D9"/>
    <w:pPr>
      <w:widowControl w:val="0"/>
      <w:shd w:val="clear" w:color="auto" w:fill="FFFFFF"/>
      <w:spacing w:after="0" w:line="322" w:lineRule="exact"/>
      <w:ind w:hanging="360"/>
      <w:jc w:val="center"/>
    </w:pPr>
    <w:rPr>
      <w:rFonts w:ascii="Times New Roman" w:eastAsia="Times New Roman" w:hAnsi="Times New Roman" w:cs="Times New Roman"/>
      <w:color w:val="000000"/>
      <w:sz w:val="26"/>
      <w:szCs w:val="26"/>
      <w:lang w:eastAsia="ru-RU" w:bidi="ru-RU"/>
    </w:rPr>
  </w:style>
  <w:style w:type="paragraph" w:customStyle="1" w:styleId="26">
    <w:name w:val="Основной текст (2)"/>
    <w:basedOn w:val="a"/>
    <w:link w:val="25"/>
    <w:rsid w:val="009F47D9"/>
    <w:pPr>
      <w:widowControl w:val="0"/>
      <w:shd w:val="clear" w:color="auto" w:fill="FFFFFF"/>
      <w:spacing w:before="360" w:after="540" w:line="0" w:lineRule="atLeast"/>
      <w:jc w:val="both"/>
    </w:pPr>
    <w:rPr>
      <w:rFonts w:ascii="Times New Roman" w:eastAsia="Times New Roman" w:hAnsi="Times New Roman" w:cs="Times New Roman"/>
      <w:b/>
      <w:bCs/>
      <w:sz w:val="26"/>
      <w:szCs w:val="26"/>
    </w:rPr>
  </w:style>
  <w:style w:type="paragraph" w:customStyle="1" w:styleId="18">
    <w:name w:val="Заголовок оглавления1"/>
    <w:basedOn w:val="1"/>
    <w:next w:val="a"/>
    <w:uiPriority w:val="39"/>
    <w:semiHidden/>
    <w:unhideWhenUsed/>
    <w:qFormat/>
    <w:rsid w:val="009F47D9"/>
    <w:pPr>
      <w:outlineLvl w:val="9"/>
    </w:pPr>
  </w:style>
  <w:style w:type="paragraph" w:styleId="33">
    <w:name w:val="toc 3"/>
    <w:basedOn w:val="a"/>
    <w:next w:val="a"/>
    <w:autoRedefine/>
    <w:uiPriority w:val="39"/>
    <w:unhideWhenUsed/>
    <w:rsid w:val="009F47D9"/>
    <w:pPr>
      <w:spacing w:after="100" w:line="240" w:lineRule="auto"/>
      <w:ind w:left="480"/>
    </w:pPr>
    <w:rPr>
      <w:rFonts w:ascii="Times New Roman" w:eastAsia="Times New Roman" w:hAnsi="Times New Roman" w:cs="Times New Roman"/>
      <w:sz w:val="24"/>
      <w:szCs w:val="24"/>
      <w:lang w:eastAsia="ru-RU"/>
    </w:rPr>
  </w:style>
  <w:style w:type="character" w:customStyle="1" w:styleId="213">
    <w:name w:val="Заголовок 2 Знак1"/>
    <w:basedOn w:val="a0"/>
    <w:uiPriority w:val="9"/>
    <w:semiHidden/>
    <w:rsid w:val="009F47D9"/>
    <w:rPr>
      <w:rFonts w:asciiTheme="majorHAnsi" w:eastAsiaTheme="majorEastAsia" w:hAnsiTheme="majorHAnsi" w:cstheme="majorBidi"/>
      <w:b/>
      <w:bCs/>
      <w:color w:val="4F81BD" w:themeColor="accent1"/>
      <w:sz w:val="26"/>
      <w:szCs w:val="26"/>
    </w:rPr>
  </w:style>
  <w:style w:type="numbering" w:customStyle="1" w:styleId="34">
    <w:name w:val="Нет списка3"/>
    <w:next w:val="a2"/>
    <w:uiPriority w:val="99"/>
    <w:semiHidden/>
    <w:unhideWhenUsed/>
    <w:rsid w:val="009F47D9"/>
  </w:style>
  <w:style w:type="paragraph" w:customStyle="1" w:styleId="29">
    <w:name w:val="Заголовок оглавления2"/>
    <w:basedOn w:val="1"/>
    <w:next w:val="a"/>
    <w:uiPriority w:val="39"/>
    <w:semiHidden/>
    <w:unhideWhenUsed/>
    <w:qFormat/>
    <w:rsid w:val="009F47D9"/>
    <w:pPr>
      <w:outlineLvl w:val="9"/>
    </w:pPr>
  </w:style>
  <w:style w:type="paragraph" w:styleId="35">
    <w:name w:val="Body Text Indent 3"/>
    <w:basedOn w:val="a"/>
    <w:link w:val="36"/>
    <w:uiPriority w:val="99"/>
    <w:semiHidden/>
    <w:unhideWhenUsed/>
    <w:rsid w:val="009F47D9"/>
    <w:pPr>
      <w:spacing w:after="120"/>
      <w:ind w:left="283"/>
    </w:pPr>
    <w:rPr>
      <w:sz w:val="16"/>
      <w:szCs w:val="16"/>
    </w:rPr>
  </w:style>
  <w:style w:type="character" w:customStyle="1" w:styleId="36">
    <w:name w:val="Основной текст с отступом 3 Знак"/>
    <w:basedOn w:val="a0"/>
    <w:link w:val="35"/>
    <w:uiPriority w:val="99"/>
    <w:semiHidden/>
    <w:rsid w:val="009F47D9"/>
    <w:rPr>
      <w:sz w:val="16"/>
      <w:szCs w:val="16"/>
    </w:rPr>
  </w:style>
  <w:style w:type="table" w:customStyle="1" w:styleId="19">
    <w:name w:val="Сетка таблицы1"/>
    <w:basedOn w:val="a1"/>
    <w:next w:val="afb"/>
    <w:rsid w:val="009F47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0%B5%D0%BD%D0%B7%D0%B8%D0%BD" TargetMode="External"/><Relationship Id="rId13" Type="http://schemas.openxmlformats.org/officeDocument/2006/relationships/hyperlink" Target="http://ru.wikipedia.org/wiki/%D0%9F%D1%80%D0%B5%D0%B4%D0%BB%D0%BE%D0%B6%D0%B5%D0%BD%D0%B8%D0%B5_(%D1%8D%D0%BA%D0%BE%D0%BD%D0%BE%D0%BC%D0%B8%D0%BA%D0%B0)" TargetMode="External"/><Relationship Id="rId18" Type="http://schemas.openxmlformats.org/officeDocument/2006/relationships/hyperlink" Target="http://ru.wikipedia.org/wiki/%D0%9F%D1%80%D0%BE%D0%B8%D0%B7%D0%B2%D0%BE%D0%B4%D1%81%D1%82%D0%B2%D0%BE" TargetMode="External"/><Relationship Id="rId26" Type="http://schemas.openxmlformats.org/officeDocument/2006/relationships/hyperlink" Target="http://ru.wikipedia.org/wiki/%D0%A2%D0%BE%D0%B2%D0%B0%D1%80" TargetMode="External"/><Relationship Id="rId39" Type="http://schemas.openxmlformats.org/officeDocument/2006/relationships/hyperlink" Target="http://ru.wikipedia.org/wiki/%D0%9F%D1%80%D0%BE%D0%B3%D1%80%D0%B5%D1%81%D1%81" TargetMode="External"/><Relationship Id="rId3" Type="http://schemas.microsoft.com/office/2007/relationships/stylesWithEffects" Target="stylesWithEffects.xml"/><Relationship Id="rId21" Type="http://schemas.openxmlformats.org/officeDocument/2006/relationships/hyperlink" Target="http://ru.wikipedia.org/wiki/%D0%9E%D0%BF%D0%BB%D0%B0%D1%82%D0%B0" TargetMode="External"/><Relationship Id="rId34" Type="http://schemas.openxmlformats.org/officeDocument/2006/relationships/image" Target="media/image3.wmf"/><Relationship Id="rId42" Type="http://schemas.openxmlformats.org/officeDocument/2006/relationships/hyperlink" Target="http://ru.wikipedia.org/wiki/%D0%AD%D0%BA%D1%81%D0%BF%D0%BE%D1%80%D1%8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A1%D0%BF%D1%80%D0%BE%D1%81" TargetMode="External"/><Relationship Id="rId17" Type="http://schemas.openxmlformats.org/officeDocument/2006/relationships/hyperlink" Target="http://ru.wikipedia.org/wiki/%D0%94%D0%B8%D0%B2%D0%B8%D0%B4%D0%B5%D0%BD%D0%B4%D1%8B" TargetMode="External"/><Relationship Id="rId25" Type="http://schemas.openxmlformats.org/officeDocument/2006/relationships/hyperlink" Target="http://ppt.butb.by" TargetMode="External"/><Relationship Id="rId33" Type="http://schemas.openxmlformats.org/officeDocument/2006/relationships/oleObject" Target="embeddings/oleObject1.bin"/><Relationship Id="rId38" Type="http://schemas.openxmlformats.org/officeDocument/2006/relationships/hyperlink" Target="http://ru.wikipedia.org/wiki/%D0%94%D0%B8%D0%BD%D0%B0%D0%BC%D0%B8%D0%BA%D0%B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92%D0%B0%D0%BB%D1%8E%D1%82%D0%BD%D1%8B%D0%B9_%D0%BA%D1%83%D1%80%D1%81" TargetMode="External"/><Relationship Id="rId20" Type="http://schemas.openxmlformats.org/officeDocument/2006/relationships/hyperlink" Target="http://ru.wikipedia.org/wiki/%D0%A0%D0%B0%D1%81%D1%87%D1%91%D1%82" TargetMode="External"/><Relationship Id="rId29" Type="http://schemas.openxmlformats.org/officeDocument/2006/relationships/hyperlink" Target="http://ru.wikipedia.org/wiki/%D0%98%D0%B7%D0%B4%D0%B5%D1%80%D0%B6%D0%BA%D0%B8_%D0%BF%D1%80%D0%BE%D0%B8%D0%B7%D0%B2%D0%BE%D0%B4%D1%81%D1%82%D0%B2%D0%B0" TargetMode="External"/><Relationship Id="rId41" Type="http://schemas.openxmlformats.org/officeDocument/2006/relationships/hyperlink" Target="http://ru.wikipedia.org/wiki/%D0%90%D1%81%D1%81%D0%BE%D1%80%D1%82%D0%B8%D0%BC%D0%B5%D0%BD%D1%8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A0%D1%8B%D0%BD%D0%BE%D0%BA" TargetMode="External"/><Relationship Id="rId24" Type="http://schemas.openxmlformats.org/officeDocument/2006/relationships/hyperlink" Target="http://www.butb.by/../" TargetMode="External"/><Relationship Id="rId32" Type="http://schemas.openxmlformats.org/officeDocument/2006/relationships/image" Target="media/image2.wmf"/><Relationship Id="rId37" Type="http://schemas.openxmlformats.org/officeDocument/2006/relationships/oleObject" Target="embeddings/oleObject3.bin"/><Relationship Id="rId40" Type="http://schemas.openxmlformats.org/officeDocument/2006/relationships/hyperlink" Target="http://ru.wikipedia.org/wiki/%D0%A3%D1%80%D0%BE%D0%B2%D0%B5%D0%BD%D1%8C" TargetMode="External"/><Relationship Id="rId45" Type="http://schemas.openxmlformats.org/officeDocument/2006/relationships/hyperlink" Target="http://ru.wikipedia.org/wiki/%D0%98%D0%BD%D1%84%D0%BB%D1%8F%D1%86%D0%B8%D1%8F" TargetMode="External"/><Relationship Id="rId5" Type="http://schemas.openxmlformats.org/officeDocument/2006/relationships/webSettings" Target="webSettings.xml"/><Relationship Id="rId15" Type="http://schemas.openxmlformats.org/officeDocument/2006/relationships/hyperlink" Target="http://ru.wikipedia.org/wiki/%D0%A1%D1%82%D0%B0%D0%B2%D0%BA%D0%B0" TargetMode="External"/><Relationship Id="rId23" Type="http://schemas.openxmlformats.org/officeDocument/2006/relationships/hyperlink" Target="http://www.butb.by" TargetMode="External"/><Relationship Id="rId28" Type="http://schemas.openxmlformats.org/officeDocument/2006/relationships/hyperlink" Target="http://ru.wikipedia.org/wiki/%D0%A6%D0%B5%D0%BD%D0%B0" TargetMode="External"/><Relationship Id="rId36" Type="http://schemas.openxmlformats.org/officeDocument/2006/relationships/image" Target="media/image4.wmf"/><Relationship Id="rId10" Type="http://schemas.openxmlformats.org/officeDocument/2006/relationships/hyperlink" Target="http://ru.wikipedia.org/wiki/%D0%92%D0%B0%D0%BB%D1%8E%D1%82%D0%B0" TargetMode="External"/><Relationship Id="rId19" Type="http://schemas.openxmlformats.org/officeDocument/2006/relationships/hyperlink" Target="http://ru.wikipedia.org/wiki/%D0%90%D0%BD%D0%B3%D0%BB%D0%B8%D0%B9%D1%81%D0%BA%D0%B8%D0%B9_%D1%8F%D0%B7%D1%8B%D0%BA" TargetMode="External"/><Relationship Id="rId31" Type="http://schemas.openxmlformats.org/officeDocument/2006/relationships/image" Target="media/image1.png"/><Relationship Id="rId44" Type="http://schemas.openxmlformats.org/officeDocument/2006/relationships/hyperlink" Target="http://ru.wikipedia.org/wiki/%D0%A2%D0%BE%D1%80%D0%B3%D0%BE%D0%B2%D0%BB%D1%8F" TargetMode="External"/><Relationship Id="rId4" Type="http://schemas.openxmlformats.org/officeDocument/2006/relationships/settings" Target="settings.xml"/><Relationship Id="rId9" Type="http://schemas.openxmlformats.org/officeDocument/2006/relationships/hyperlink" Target="http://ru.wikipedia.org/wiki/%D0%94%D0%BE%D0%BB%D0%BB%D0%B0%D1%80_%D0%A1%D0%A8%D0%90" TargetMode="External"/><Relationship Id="rId14" Type="http://schemas.openxmlformats.org/officeDocument/2006/relationships/hyperlink" Target="http://ru.wikipedia.org/wiki/%D0%A6%D0%B5%D0%BD%D0%B0" TargetMode="External"/><Relationship Id="rId22" Type="http://schemas.openxmlformats.org/officeDocument/2006/relationships/hyperlink" Target="http://ru.wikipedia.org/wiki/%D0%A1%D0%B4%D0%B5%D0%BB%D0%BA%D0%B0" TargetMode="External"/><Relationship Id="rId27" Type="http://schemas.openxmlformats.org/officeDocument/2006/relationships/hyperlink" Target="http://ru.wikipedia.org/wiki/%D0%A2%D0%BE%D0%B2%D0%B0%D1%80" TargetMode="External"/><Relationship Id="rId30" Type="http://schemas.openxmlformats.org/officeDocument/2006/relationships/hyperlink" Target="http://ru.wikipedia.org/wiki/%D0%9F%D1%80%D0%B8%D0%B1%D1%8B%D0%BB%D1%8C" TargetMode="External"/><Relationship Id="rId35" Type="http://schemas.openxmlformats.org/officeDocument/2006/relationships/oleObject" Target="embeddings/oleObject2.bin"/><Relationship Id="rId43" Type="http://schemas.openxmlformats.org/officeDocument/2006/relationships/hyperlink" Target="http://ru.wikipedia.org/wiki/%D0%98%D0%BC%D0%BF%D0%BE%D1%80%D1%8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rav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20727</Words>
  <Characters>118146</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Yadevich</cp:lastModifiedBy>
  <cp:revision>2</cp:revision>
  <dcterms:created xsi:type="dcterms:W3CDTF">2017-06-21T13:39:00Z</dcterms:created>
  <dcterms:modified xsi:type="dcterms:W3CDTF">2017-06-21T13:39:00Z</dcterms:modified>
</cp:coreProperties>
</file>