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BE" w:rsidRPr="00910B9F" w:rsidRDefault="007D770A" w:rsidP="007D770A">
      <w:pPr>
        <w:jc w:val="center"/>
        <w:rPr>
          <w:b/>
        </w:rPr>
      </w:pPr>
      <w:bookmarkStart w:id="0" w:name="_GoBack"/>
      <w:bookmarkEnd w:id="0"/>
      <w:r w:rsidRPr="00395684">
        <w:rPr>
          <w:b/>
        </w:rPr>
        <w:t>СТРУКТУРА ИНДИВИДУАЛЬНЫХ ЗАДАНИЙ</w:t>
      </w:r>
    </w:p>
    <w:p w:rsidR="007D770A" w:rsidRPr="00395684" w:rsidRDefault="007D770A" w:rsidP="007D770A">
      <w:pPr>
        <w:jc w:val="center"/>
        <w:rPr>
          <w:b/>
        </w:rPr>
      </w:pPr>
      <w:r w:rsidRPr="00395684">
        <w:rPr>
          <w:b/>
        </w:rPr>
        <w:t>ПО ДИСЦИПЛИНЕ «НАЦИОНАЛЬНАЯ ЭКОНОМИКА БЕЛАРУСИ»</w:t>
      </w:r>
    </w:p>
    <w:p w:rsidR="007D770A" w:rsidRPr="00395684" w:rsidRDefault="007D770A" w:rsidP="007D770A">
      <w:pPr>
        <w:jc w:val="both"/>
        <w:rPr>
          <w:b/>
        </w:rPr>
      </w:pPr>
    </w:p>
    <w:p w:rsidR="007D770A" w:rsidRPr="00395684" w:rsidRDefault="007D770A" w:rsidP="007D770A">
      <w:pPr>
        <w:ind w:firstLine="708"/>
        <w:jc w:val="both"/>
      </w:pPr>
      <w:r w:rsidRPr="00395684">
        <w:t xml:space="preserve">1. Общая характеристика </w:t>
      </w:r>
      <w:r>
        <w:t>вида экономической деятельности (отрасли).</w:t>
      </w:r>
    </w:p>
    <w:p w:rsidR="007D770A" w:rsidRDefault="007D770A" w:rsidP="007D770A">
      <w:pPr>
        <w:ind w:left="708"/>
        <w:jc w:val="both"/>
      </w:pPr>
      <w:r>
        <w:t xml:space="preserve">2. </w:t>
      </w:r>
      <w:r w:rsidRPr="00395684">
        <w:t>Анализ развития отрасли в Республике Беларусь.</w:t>
      </w:r>
    </w:p>
    <w:p w:rsidR="007D770A" w:rsidRDefault="007D770A" w:rsidP="007D770A">
      <w:pPr>
        <w:ind w:firstLine="708"/>
        <w:jc w:val="both"/>
      </w:pPr>
      <w:r w:rsidRPr="00395684">
        <w:t xml:space="preserve">Анализ динамики показателей функционирования отрасли </w:t>
      </w:r>
      <w:r>
        <w:t xml:space="preserve">(число организаций, объем промышленного производства, удельный вес отрасли в общем объеме промышленного производства, удельный вес регионов в общем объеме промышленного производства в данной отрасли, </w:t>
      </w:r>
      <w:r w:rsidRPr="00395684">
        <w:t>средняя заработная плата по отрасли, среднегодовая численность работников,</w:t>
      </w:r>
      <w:r>
        <w:t xml:space="preserve"> финансовые показатели деятельности отрасли, динамика производства важнейших видов продукции отрасли и пр.).</w:t>
      </w:r>
    </w:p>
    <w:p w:rsidR="007D770A" w:rsidRPr="00395684" w:rsidRDefault="007D770A" w:rsidP="007D770A">
      <w:pPr>
        <w:ind w:firstLine="708"/>
        <w:jc w:val="both"/>
      </w:pPr>
      <w:r>
        <w:t>3.</w:t>
      </w:r>
      <w:r w:rsidRPr="00395684">
        <w:t xml:space="preserve"> Характеристика ключевых предприятий</w:t>
      </w:r>
      <w:r w:rsidR="005D1D2D">
        <w:t xml:space="preserve"> (краткая история, </w:t>
      </w:r>
      <w:r w:rsidR="000620B2">
        <w:t xml:space="preserve">ассортимент </w:t>
      </w:r>
      <w:r w:rsidR="005D1D2D">
        <w:t>производим</w:t>
      </w:r>
      <w:r w:rsidR="000620B2">
        <w:t>ой</w:t>
      </w:r>
      <w:r w:rsidR="005D1D2D">
        <w:t xml:space="preserve"> продукци</w:t>
      </w:r>
      <w:r w:rsidR="000620B2">
        <w:t>и</w:t>
      </w:r>
      <w:r w:rsidR="005D1D2D">
        <w:t xml:space="preserve">, позиции на рынке) </w:t>
      </w:r>
      <w:r w:rsidRPr="00395684">
        <w:t>и оценка конкурентной среды в отрасли.</w:t>
      </w:r>
    </w:p>
    <w:p w:rsidR="007D770A" w:rsidRDefault="007D770A" w:rsidP="007D770A">
      <w:pPr>
        <w:ind w:firstLine="708"/>
        <w:jc w:val="both"/>
      </w:pPr>
      <w:r>
        <w:t>4</w:t>
      </w:r>
      <w:r w:rsidRPr="00395684">
        <w:t xml:space="preserve">. </w:t>
      </w:r>
      <w:r w:rsidR="00910B9F">
        <w:t>Проблемы, п</w:t>
      </w:r>
      <w:r w:rsidRPr="00395684">
        <w:t>ерспективы и направления развития отрасли в Республике Беларусь (или государственные комплексные программы и их реализация в рамках отрасли).</w:t>
      </w:r>
    </w:p>
    <w:p w:rsidR="007D770A" w:rsidRDefault="007D770A" w:rsidP="007D770A">
      <w:pPr>
        <w:ind w:firstLine="708"/>
        <w:jc w:val="both"/>
      </w:pPr>
    </w:p>
    <w:p w:rsidR="007D770A" w:rsidRDefault="007D770A" w:rsidP="007D770A">
      <w:pPr>
        <w:ind w:firstLine="708"/>
        <w:jc w:val="both"/>
      </w:pPr>
      <w:r>
        <w:t>Классификация видов деятельности представлена до уровня групп (трёх знаков) по ОКЭД. Основными признаками выделения групп являются характер производимых товаров и услуг, виды их использования, организация производства, вид сырья, характер и технология обработки. Характер производимых товаров и услуг определяется физическим составом, этапом производства продукции и удовлетворяемыми этой продукцией потребностями.</w:t>
      </w:r>
    </w:p>
    <w:p w:rsidR="007D770A" w:rsidRPr="00395684" w:rsidRDefault="007D770A" w:rsidP="007D770A"/>
    <w:p w:rsidR="007D770A" w:rsidRPr="000620B2" w:rsidRDefault="007D770A" w:rsidP="007D770A">
      <w:pPr>
        <w:jc w:val="center"/>
        <w:rPr>
          <w:b/>
          <w:sz w:val="28"/>
          <w:szCs w:val="28"/>
        </w:rPr>
      </w:pPr>
      <w:r w:rsidRPr="000620B2">
        <w:rPr>
          <w:b/>
          <w:sz w:val="28"/>
          <w:szCs w:val="28"/>
        </w:rPr>
        <w:t>Тематика индивидуальных заданий по НЭБ</w:t>
      </w:r>
    </w:p>
    <w:p w:rsidR="007D770A" w:rsidRPr="00396661" w:rsidRDefault="007D770A" w:rsidP="007D770A">
      <w:pPr>
        <w:jc w:val="center"/>
      </w:pPr>
      <w:r>
        <w:t>(</w:t>
      </w:r>
      <w:r w:rsidRPr="00396661">
        <w:t>в скобках код группы видов экономической деятельности по ОКЭД</w:t>
      </w:r>
      <w:r>
        <w:t>)</w:t>
      </w:r>
    </w:p>
    <w:p w:rsidR="003C36DE" w:rsidRDefault="00EC6762" w:rsidP="003C36DE">
      <w:pPr>
        <w:numPr>
          <w:ilvl w:val="0"/>
          <w:numId w:val="1"/>
        </w:numPr>
      </w:pPr>
      <w:r>
        <w:t>Производство мяса и мясопродуктов (1</w:t>
      </w:r>
      <w:r w:rsidR="003C36DE">
        <w:t>0</w:t>
      </w:r>
      <w:r>
        <w:t>1)</w:t>
      </w:r>
    </w:p>
    <w:p w:rsidR="003C36DE" w:rsidRDefault="003C36DE" w:rsidP="003C36DE">
      <w:pPr>
        <w:numPr>
          <w:ilvl w:val="0"/>
          <w:numId w:val="1"/>
        </w:numPr>
      </w:pPr>
      <w:r>
        <w:t>Производство продуктов из рыбы (102)</w:t>
      </w:r>
    </w:p>
    <w:p w:rsidR="003C36DE" w:rsidRDefault="003C36DE" w:rsidP="003C36DE">
      <w:pPr>
        <w:numPr>
          <w:ilvl w:val="0"/>
          <w:numId w:val="1"/>
        </w:numPr>
      </w:pPr>
      <w:r>
        <w:t>Переработка овощей и фруктов (103)</w:t>
      </w:r>
    </w:p>
    <w:p w:rsidR="003C36DE" w:rsidRDefault="003C36DE" w:rsidP="003C36DE">
      <w:pPr>
        <w:numPr>
          <w:ilvl w:val="0"/>
          <w:numId w:val="1"/>
        </w:numPr>
      </w:pPr>
      <w:r>
        <w:t>Производство растительных и животных масел (104)</w:t>
      </w:r>
    </w:p>
    <w:p w:rsidR="00EC6762" w:rsidRDefault="00EC6762" w:rsidP="00EC6762">
      <w:pPr>
        <w:numPr>
          <w:ilvl w:val="0"/>
          <w:numId w:val="1"/>
        </w:numPr>
      </w:pPr>
      <w:r>
        <w:t>Производство молочных продуктов (1</w:t>
      </w:r>
      <w:r w:rsidR="003C36DE">
        <w:t>0</w:t>
      </w:r>
      <w:r>
        <w:t>5)</w:t>
      </w:r>
    </w:p>
    <w:p w:rsidR="005C417B" w:rsidRDefault="005C417B" w:rsidP="00EC6762">
      <w:pPr>
        <w:numPr>
          <w:ilvl w:val="0"/>
          <w:numId w:val="1"/>
        </w:numPr>
      </w:pPr>
      <w:r>
        <w:t>Производство мукомольно-крупяных продуктов (106)</w:t>
      </w:r>
    </w:p>
    <w:p w:rsidR="00EC6762" w:rsidRDefault="005C417B" w:rsidP="00EC6762">
      <w:pPr>
        <w:numPr>
          <w:ilvl w:val="0"/>
          <w:numId w:val="1"/>
        </w:numPr>
      </w:pPr>
      <w:r>
        <w:t>Производство напитков (110</w:t>
      </w:r>
      <w:r w:rsidR="00EC6762">
        <w:t>)</w:t>
      </w:r>
    </w:p>
    <w:p w:rsidR="00910B9F" w:rsidRDefault="00910B9F" w:rsidP="00910B9F">
      <w:pPr>
        <w:numPr>
          <w:ilvl w:val="0"/>
          <w:numId w:val="1"/>
        </w:numPr>
      </w:pPr>
      <w:r>
        <w:t>Ткацкое производство (132)</w:t>
      </w:r>
    </w:p>
    <w:p w:rsidR="00910B9F" w:rsidRDefault="00910B9F" w:rsidP="00910B9F">
      <w:pPr>
        <w:numPr>
          <w:ilvl w:val="0"/>
          <w:numId w:val="1"/>
        </w:numPr>
      </w:pPr>
      <w:r>
        <w:t>Производство одежды (</w:t>
      </w:r>
      <w:r w:rsidR="001727B4">
        <w:t>раздел 14</w:t>
      </w:r>
      <w:r>
        <w:t>)</w:t>
      </w:r>
    </w:p>
    <w:p w:rsidR="00910B9F" w:rsidRDefault="00910B9F" w:rsidP="00910B9F">
      <w:pPr>
        <w:numPr>
          <w:ilvl w:val="0"/>
          <w:numId w:val="1"/>
        </w:numPr>
      </w:pPr>
      <w:r>
        <w:t>Производство обуви (1</w:t>
      </w:r>
      <w:r w:rsidR="001727B4">
        <w:t>52</w:t>
      </w:r>
      <w:r>
        <w:t>)</w:t>
      </w:r>
    </w:p>
    <w:p w:rsidR="00910B9F" w:rsidRDefault="00910B9F" w:rsidP="00910B9F">
      <w:pPr>
        <w:numPr>
          <w:ilvl w:val="0"/>
          <w:numId w:val="1"/>
        </w:numPr>
      </w:pPr>
      <w:r>
        <w:t>Производство изделий из дерева (кроме мебели) (</w:t>
      </w:r>
      <w:r w:rsidR="001727B4">
        <w:t xml:space="preserve">раздел </w:t>
      </w:r>
      <w:r>
        <w:t>1</w:t>
      </w:r>
      <w:r w:rsidR="001727B4">
        <w:t>6</w:t>
      </w:r>
      <w:r>
        <w:t>)</w:t>
      </w:r>
    </w:p>
    <w:p w:rsidR="00910B9F" w:rsidRDefault="00910B9F" w:rsidP="00910B9F">
      <w:pPr>
        <w:numPr>
          <w:ilvl w:val="0"/>
          <w:numId w:val="1"/>
        </w:numPr>
      </w:pPr>
      <w:r>
        <w:t>Производство целлюлозы, бумаги и изделий из бумаги</w:t>
      </w:r>
      <w:r w:rsidR="001727B4">
        <w:t xml:space="preserve"> (раздел </w:t>
      </w:r>
      <w:r>
        <w:t>1</w:t>
      </w:r>
      <w:r w:rsidR="001727B4">
        <w:t>7</w:t>
      </w:r>
      <w:r>
        <w:t>)</w:t>
      </w:r>
    </w:p>
    <w:p w:rsidR="00910B9F" w:rsidRDefault="00910B9F" w:rsidP="00910B9F">
      <w:pPr>
        <w:numPr>
          <w:ilvl w:val="0"/>
          <w:numId w:val="1"/>
        </w:numPr>
      </w:pPr>
      <w:r>
        <w:t xml:space="preserve">Производство продуктов </w:t>
      </w:r>
      <w:r w:rsidR="00672A6E">
        <w:t xml:space="preserve">нефтепереработки </w:t>
      </w:r>
      <w:r>
        <w:t>(</w:t>
      </w:r>
      <w:r w:rsidR="00672A6E">
        <w:t>19</w:t>
      </w:r>
      <w:r>
        <w:t>2)</w:t>
      </w:r>
    </w:p>
    <w:p w:rsidR="006B4F77" w:rsidRPr="0019711B" w:rsidRDefault="006B4F77" w:rsidP="006B4F77">
      <w:pPr>
        <w:numPr>
          <w:ilvl w:val="0"/>
          <w:numId w:val="1"/>
        </w:numPr>
      </w:pPr>
      <w:r>
        <w:t>Производство удобрений (2015)</w:t>
      </w:r>
    </w:p>
    <w:p w:rsidR="006B4F77" w:rsidRPr="0019711B" w:rsidRDefault="006B4F77" w:rsidP="006B4F77">
      <w:pPr>
        <w:numPr>
          <w:ilvl w:val="0"/>
          <w:numId w:val="1"/>
        </w:numPr>
      </w:pPr>
      <w:r>
        <w:t>Производство красок и лаков (2</w:t>
      </w:r>
      <w:r>
        <w:rPr>
          <w:lang w:val="en-US"/>
        </w:rPr>
        <w:t>0</w:t>
      </w:r>
      <w:r>
        <w:t>3)</w:t>
      </w:r>
    </w:p>
    <w:p w:rsidR="006B4F77" w:rsidRDefault="006B4F77" w:rsidP="006B4F77">
      <w:pPr>
        <w:numPr>
          <w:ilvl w:val="0"/>
          <w:numId w:val="1"/>
        </w:numPr>
      </w:pPr>
      <w:r>
        <w:t>Производство фармацевтической продукции (раздел 21)</w:t>
      </w:r>
    </w:p>
    <w:p w:rsidR="006B4F77" w:rsidRDefault="006B4F77" w:rsidP="006B4F77">
      <w:pPr>
        <w:numPr>
          <w:ilvl w:val="0"/>
          <w:numId w:val="1"/>
        </w:numPr>
      </w:pPr>
      <w:r>
        <w:t>Производство резиновых и пластмассовых изделий (раздел 22)</w:t>
      </w:r>
    </w:p>
    <w:p w:rsidR="006B4F77" w:rsidRDefault="006B4F77" w:rsidP="006B4F77">
      <w:pPr>
        <w:numPr>
          <w:ilvl w:val="0"/>
          <w:numId w:val="1"/>
        </w:numPr>
      </w:pPr>
      <w:r>
        <w:t>Производство стекла и изделий из стекла (231)</w:t>
      </w:r>
    </w:p>
    <w:p w:rsidR="006B4F77" w:rsidRPr="00A62CB5" w:rsidRDefault="006B4F77" w:rsidP="006B4F77">
      <w:pPr>
        <w:numPr>
          <w:ilvl w:val="0"/>
          <w:numId w:val="1"/>
        </w:numPr>
      </w:pPr>
      <w:r>
        <w:t>Производство строительных материалов из глины и прочих керамических изделий (233, 234)</w:t>
      </w:r>
    </w:p>
    <w:p w:rsidR="00A62CB5" w:rsidRPr="00A62CB5" w:rsidRDefault="00A62CB5" w:rsidP="00A62CB5">
      <w:pPr>
        <w:numPr>
          <w:ilvl w:val="0"/>
          <w:numId w:val="1"/>
        </w:numPr>
      </w:pPr>
      <w:r w:rsidRPr="00A62CB5">
        <w:t>Производство цемента, извести и гипса (235)</w:t>
      </w:r>
    </w:p>
    <w:p w:rsidR="00C63BF9" w:rsidRPr="00C63BF9" w:rsidRDefault="00C63BF9" w:rsidP="00C63BF9">
      <w:pPr>
        <w:numPr>
          <w:ilvl w:val="0"/>
          <w:numId w:val="1"/>
        </w:numPr>
      </w:pPr>
      <w:r w:rsidRPr="00C63BF9">
        <w:t>Производство бытовой техники (275)</w:t>
      </w:r>
    </w:p>
    <w:p w:rsidR="00C63BF9" w:rsidRPr="00C63BF9" w:rsidRDefault="00C63BF9" w:rsidP="00C63BF9">
      <w:pPr>
        <w:numPr>
          <w:ilvl w:val="0"/>
          <w:numId w:val="1"/>
        </w:numPr>
      </w:pPr>
      <w:r w:rsidRPr="00C63BF9">
        <w:t>Производство машин и оборудования для сельского и лесного хозяйства (283)</w:t>
      </w:r>
    </w:p>
    <w:p w:rsidR="00C63BF9" w:rsidRPr="00C63BF9" w:rsidRDefault="00C63BF9" w:rsidP="00C63BF9">
      <w:pPr>
        <w:numPr>
          <w:ilvl w:val="0"/>
          <w:numId w:val="1"/>
        </w:numPr>
      </w:pPr>
      <w:r w:rsidRPr="00C63BF9">
        <w:t>Производство станков (284)</w:t>
      </w:r>
    </w:p>
    <w:p w:rsidR="00C63BF9" w:rsidRPr="00C63BF9" w:rsidRDefault="00C63BF9" w:rsidP="00C63BF9">
      <w:pPr>
        <w:numPr>
          <w:ilvl w:val="0"/>
          <w:numId w:val="1"/>
        </w:numPr>
      </w:pPr>
      <w:r w:rsidRPr="00C63BF9">
        <w:t>Производство автомобилей (291)</w:t>
      </w:r>
    </w:p>
    <w:p w:rsidR="00C63BF9" w:rsidRPr="00A62CB5" w:rsidRDefault="00C63BF9" w:rsidP="00C63BF9">
      <w:pPr>
        <w:numPr>
          <w:ilvl w:val="0"/>
          <w:numId w:val="1"/>
        </w:numPr>
      </w:pPr>
      <w:r w:rsidRPr="00C63BF9">
        <w:t>Производство мебели (310)</w:t>
      </w:r>
    </w:p>
    <w:p w:rsidR="00A62CB5" w:rsidRPr="00A62CB5" w:rsidRDefault="00A62CB5" w:rsidP="00A62CB5">
      <w:pPr>
        <w:numPr>
          <w:ilvl w:val="0"/>
          <w:numId w:val="1"/>
        </w:numPr>
      </w:pPr>
      <w:r w:rsidRPr="00A62CB5">
        <w:t>Оптовая торговля (раздел 46)</w:t>
      </w:r>
    </w:p>
    <w:p w:rsidR="00A62CB5" w:rsidRPr="00A62CB5" w:rsidRDefault="00A62CB5" w:rsidP="00A62CB5">
      <w:pPr>
        <w:numPr>
          <w:ilvl w:val="0"/>
          <w:numId w:val="1"/>
        </w:numPr>
      </w:pPr>
      <w:r w:rsidRPr="00A62CB5">
        <w:t>Розничная торговля (раздел 47)</w:t>
      </w:r>
    </w:p>
    <w:p w:rsidR="00A62CB5" w:rsidRPr="00A62CB5" w:rsidRDefault="00A62CB5" w:rsidP="00A62CB5">
      <w:pPr>
        <w:numPr>
          <w:ilvl w:val="0"/>
          <w:numId w:val="1"/>
        </w:numPr>
      </w:pPr>
      <w:r w:rsidRPr="00A62CB5">
        <w:t>Услуги по общественному питанию (раздел 56)</w:t>
      </w:r>
    </w:p>
    <w:p w:rsidR="00A62CB5" w:rsidRPr="00A62CB5" w:rsidRDefault="00A62CB5" w:rsidP="00A62CB5">
      <w:pPr>
        <w:numPr>
          <w:ilvl w:val="0"/>
          <w:numId w:val="1"/>
        </w:numPr>
      </w:pPr>
      <w:r w:rsidRPr="00A62CB5">
        <w:t>Культура</w:t>
      </w:r>
      <w:r w:rsidRPr="00A62CB5">
        <w:rPr>
          <w:lang w:val="en-US"/>
        </w:rPr>
        <w:t xml:space="preserve"> и </w:t>
      </w:r>
      <w:r w:rsidRPr="00A62CB5">
        <w:t>искусство (раздел 90, 91)</w:t>
      </w:r>
    </w:p>
    <w:p w:rsidR="00A62CB5" w:rsidRPr="00A62CB5" w:rsidRDefault="00A62CB5" w:rsidP="00A62CB5">
      <w:pPr>
        <w:numPr>
          <w:ilvl w:val="0"/>
          <w:numId w:val="1"/>
        </w:numPr>
      </w:pPr>
      <w:r w:rsidRPr="00A62CB5">
        <w:t>Деятельность в области физической культуры и спорта (931)</w:t>
      </w:r>
    </w:p>
    <w:p w:rsidR="00A62CB5" w:rsidRDefault="00A62CB5" w:rsidP="00A62CB5"/>
    <w:p w:rsidR="00CA7393" w:rsidRPr="001727B4" w:rsidRDefault="00CA7393" w:rsidP="00CA7393"/>
    <w:p w:rsidR="00D84B6C" w:rsidRPr="000620B2" w:rsidRDefault="00B02BA6" w:rsidP="000620B2">
      <w:pPr>
        <w:jc w:val="center"/>
        <w:rPr>
          <w:b/>
          <w:sz w:val="28"/>
          <w:szCs w:val="28"/>
        </w:rPr>
      </w:pPr>
      <w:r w:rsidRPr="000620B2">
        <w:rPr>
          <w:b/>
          <w:sz w:val="28"/>
          <w:szCs w:val="28"/>
        </w:rPr>
        <w:t xml:space="preserve">Информационные ресурсы </w:t>
      </w:r>
      <w:r w:rsidR="00D84B6C" w:rsidRPr="000620B2">
        <w:rPr>
          <w:b/>
          <w:sz w:val="28"/>
          <w:szCs w:val="28"/>
        </w:rPr>
        <w:t>в помощь студенту:</w:t>
      </w:r>
    </w:p>
    <w:p w:rsidR="00D84B6C" w:rsidRDefault="00D84B6C" w:rsidP="00B02BA6">
      <w:pPr>
        <w:numPr>
          <w:ilvl w:val="0"/>
          <w:numId w:val="2"/>
        </w:numPr>
      </w:pPr>
      <w:r>
        <w:t>Общегосударственный классификатор видов экономической деятельности (ОКЭД).</w:t>
      </w:r>
    </w:p>
    <w:p w:rsidR="00D84B6C" w:rsidRDefault="00D84B6C" w:rsidP="00B02BA6">
      <w:pPr>
        <w:numPr>
          <w:ilvl w:val="0"/>
          <w:numId w:val="2"/>
        </w:numPr>
      </w:pPr>
      <w:r>
        <w:t>Национальный статистический комитет Республики Беларусь. – Режим доступа: http://www.belstat.gov.by</w:t>
      </w:r>
    </w:p>
    <w:p w:rsidR="00D84B6C" w:rsidRDefault="00D84B6C" w:rsidP="00B02BA6">
      <w:pPr>
        <w:numPr>
          <w:ilvl w:val="0"/>
          <w:numId w:val="2"/>
        </w:numPr>
      </w:pPr>
      <w:r>
        <w:t>Официальный сайт Совета министров Республики Беларусь. – Режим доступа: www.government.by</w:t>
      </w:r>
    </w:p>
    <w:p w:rsidR="00D84B6C" w:rsidRDefault="00D84B6C" w:rsidP="00B02BA6">
      <w:pPr>
        <w:numPr>
          <w:ilvl w:val="0"/>
          <w:numId w:val="2"/>
        </w:numPr>
      </w:pPr>
      <w:r>
        <w:t>Статистический сборник «Статистический ежегодник Республики Беларусь»</w:t>
      </w:r>
    </w:p>
    <w:p w:rsidR="00D84B6C" w:rsidRDefault="00D84B6C" w:rsidP="00B02BA6">
      <w:pPr>
        <w:numPr>
          <w:ilvl w:val="0"/>
          <w:numId w:val="2"/>
        </w:numPr>
      </w:pPr>
      <w:r>
        <w:t>Статистический сборник «Промышленность Республики Беларусь»</w:t>
      </w:r>
    </w:p>
    <w:p w:rsidR="00A62CB5" w:rsidRDefault="00D84B6C" w:rsidP="00A62CB5">
      <w:pPr>
        <w:numPr>
          <w:ilvl w:val="0"/>
          <w:numId w:val="2"/>
        </w:numPr>
      </w:pPr>
      <w:r>
        <w:t>Статистический сборник «Регионы Республики Беларусь»</w:t>
      </w:r>
    </w:p>
    <w:p w:rsidR="00A62CB5" w:rsidRPr="00A62CB5" w:rsidRDefault="00A62CB5" w:rsidP="00A62CB5">
      <w:pPr>
        <w:numPr>
          <w:ilvl w:val="0"/>
          <w:numId w:val="2"/>
        </w:numPr>
      </w:pPr>
      <w:r>
        <w:t>Статистический сборник «</w:t>
      </w:r>
      <w:r w:rsidRPr="00A62CB5">
        <w:t>Беларусь - страна для жизни</w:t>
      </w:r>
      <w:r>
        <w:t xml:space="preserve">, </w:t>
      </w:r>
      <w:r w:rsidRPr="00A62CB5">
        <w:t>2016</w:t>
      </w:r>
      <w:r>
        <w:t>»</w:t>
      </w:r>
    </w:p>
    <w:p w:rsidR="00D84B6C" w:rsidRPr="00A62CB5" w:rsidRDefault="00D84B6C" w:rsidP="00D84B6C">
      <w:pPr>
        <w:numPr>
          <w:ilvl w:val="0"/>
          <w:numId w:val="2"/>
        </w:numPr>
      </w:pPr>
      <w:r w:rsidRPr="00D84B6C">
        <w:t xml:space="preserve">Национальная экономика Беларуси: учебник / В.Н. </w:t>
      </w:r>
      <w:proofErr w:type="spellStart"/>
      <w:r w:rsidRPr="00D84B6C">
        <w:t>Шимов</w:t>
      </w:r>
      <w:proofErr w:type="spellEnd"/>
      <w:r w:rsidRPr="00D84B6C">
        <w:t xml:space="preserve"> [и др.]; под ред. В.Н. </w:t>
      </w:r>
      <w:proofErr w:type="spellStart"/>
      <w:r w:rsidRPr="00D84B6C">
        <w:t>Шимова</w:t>
      </w:r>
      <w:proofErr w:type="spellEnd"/>
      <w:r w:rsidRPr="00D84B6C">
        <w:t>. - 4-е изд. Минск: БГЭУ, 2012. - 651 с.</w:t>
      </w:r>
    </w:p>
    <w:p w:rsidR="00A62CB5" w:rsidRDefault="00A62CB5" w:rsidP="00A62CB5">
      <w:pPr>
        <w:rPr>
          <w:lang w:val="en-US"/>
        </w:rPr>
      </w:pPr>
    </w:p>
    <w:sectPr w:rsidR="00A62CB5" w:rsidSect="00A12F8C">
      <w:type w:val="continuous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18A"/>
    <w:multiLevelType w:val="hybridMultilevel"/>
    <w:tmpl w:val="7ED08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415B10"/>
    <w:multiLevelType w:val="hybridMultilevel"/>
    <w:tmpl w:val="CDE2C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6F"/>
    <w:rsid w:val="000160C0"/>
    <w:rsid w:val="000269B8"/>
    <w:rsid w:val="000620B2"/>
    <w:rsid w:val="001360B1"/>
    <w:rsid w:val="001727B4"/>
    <w:rsid w:val="001E6013"/>
    <w:rsid w:val="00224A31"/>
    <w:rsid w:val="002C5B52"/>
    <w:rsid w:val="002D29BC"/>
    <w:rsid w:val="003142D0"/>
    <w:rsid w:val="003339CD"/>
    <w:rsid w:val="00335845"/>
    <w:rsid w:val="003771F8"/>
    <w:rsid w:val="00395684"/>
    <w:rsid w:val="00396661"/>
    <w:rsid w:val="003C1741"/>
    <w:rsid w:val="003C36DE"/>
    <w:rsid w:val="004904E9"/>
    <w:rsid w:val="00490957"/>
    <w:rsid w:val="004A02F4"/>
    <w:rsid w:val="005C417B"/>
    <w:rsid w:val="005D1D2D"/>
    <w:rsid w:val="00603DBA"/>
    <w:rsid w:val="006603BE"/>
    <w:rsid w:val="00662C68"/>
    <w:rsid w:val="00672A6E"/>
    <w:rsid w:val="00682380"/>
    <w:rsid w:val="006B4F77"/>
    <w:rsid w:val="006E2007"/>
    <w:rsid w:val="007062F3"/>
    <w:rsid w:val="00753A81"/>
    <w:rsid w:val="0077394A"/>
    <w:rsid w:val="007D0BF8"/>
    <w:rsid w:val="007D770A"/>
    <w:rsid w:val="00896FA3"/>
    <w:rsid w:val="008C57D6"/>
    <w:rsid w:val="00910B9F"/>
    <w:rsid w:val="0097412E"/>
    <w:rsid w:val="009C1A6F"/>
    <w:rsid w:val="00A12F8C"/>
    <w:rsid w:val="00A420CF"/>
    <w:rsid w:val="00A62CB5"/>
    <w:rsid w:val="00A74BC5"/>
    <w:rsid w:val="00B02BA6"/>
    <w:rsid w:val="00B944E7"/>
    <w:rsid w:val="00C217A8"/>
    <w:rsid w:val="00C63BF9"/>
    <w:rsid w:val="00CA7393"/>
    <w:rsid w:val="00D00C8E"/>
    <w:rsid w:val="00D20D30"/>
    <w:rsid w:val="00D631FD"/>
    <w:rsid w:val="00D84B6C"/>
    <w:rsid w:val="00DA3DD1"/>
    <w:rsid w:val="00EC6762"/>
    <w:rsid w:val="00F40A2E"/>
    <w:rsid w:val="00F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B6C"/>
    <w:pPr>
      <w:keepNext/>
      <w:suppressAutoHyphens/>
      <w:spacing w:after="120"/>
      <w:jc w:val="center"/>
      <w:outlineLvl w:val="0"/>
    </w:pPr>
    <w:rPr>
      <w:rFonts w:ascii="Arial" w:hAnsi="Arial"/>
      <w:b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4B6C"/>
    <w:rPr>
      <w:rFonts w:ascii="Arial" w:hAnsi="Arial"/>
      <w:b/>
      <w:sz w:val="30"/>
      <w:u w:val="single"/>
    </w:rPr>
  </w:style>
  <w:style w:type="paragraph" w:styleId="a4">
    <w:name w:val="List Paragraph"/>
    <w:basedOn w:val="a"/>
    <w:uiPriority w:val="34"/>
    <w:qFormat/>
    <w:rsid w:val="003C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B6C"/>
    <w:pPr>
      <w:keepNext/>
      <w:suppressAutoHyphens/>
      <w:spacing w:after="120"/>
      <w:jc w:val="center"/>
      <w:outlineLvl w:val="0"/>
    </w:pPr>
    <w:rPr>
      <w:rFonts w:ascii="Arial" w:hAnsi="Arial"/>
      <w:b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4B6C"/>
    <w:rPr>
      <w:rFonts w:ascii="Arial" w:hAnsi="Arial"/>
      <w:b/>
      <w:sz w:val="30"/>
      <w:u w:val="single"/>
    </w:rPr>
  </w:style>
  <w:style w:type="paragraph" w:styleId="a4">
    <w:name w:val="List Paragraph"/>
    <w:basedOn w:val="a"/>
    <w:uiPriority w:val="34"/>
    <w:qFormat/>
    <w:rsid w:val="003C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контрольных работ</vt:lpstr>
    </vt:vector>
  </TitlesOfParts>
  <Company>academy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контрольных работ</dc:title>
  <dc:creator>saf</dc:creator>
  <cp:lastModifiedBy>Yadevich</cp:lastModifiedBy>
  <cp:revision>2</cp:revision>
  <cp:lastPrinted>2013-10-17T00:24:00Z</cp:lastPrinted>
  <dcterms:created xsi:type="dcterms:W3CDTF">2017-06-21T07:35:00Z</dcterms:created>
  <dcterms:modified xsi:type="dcterms:W3CDTF">2017-06-21T07:35:00Z</dcterms:modified>
</cp:coreProperties>
</file>